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AB73250" w14:textId="2C833B5D" w:rsidR="00A404A3" w:rsidRDefault="00F17AB8">
      <w:pPr>
        <w:pStyle w:val="Tekstpodstawowy"/>
        <w:spacing w:line="360" w:lineRule="auto"/>
        <w:jc w:val="right"/>
        <w:rPr>
          <w:rFonts w:ascii="Cambria" w:eastAsia="Cambria" w:hAnsi="Cambria" w:cs="Cambria"/>
          <w:b/>
          <w:bCs/>
          <w:sz w:val="20"/>
          <w:szCs w:val="20"/>
        </w:rPr>
      </w:pPr>
      <w:r>
        <w:rPr>
          <w:rFonts w:ascii="Cambria" w:eastAsia="Cambria" w:hAnsi="Cambria" w:cs="Cambria"/>
          <w:color w:val="000000"/>
          <w:sz w:val="20"/>
          <w:szCs w:val="20"/>
        </w:rPr>
        <w:t xml:space="preserve"> </w:t>
      </w:r>
      <w:r>
        <w:rPr>
          <w:rFonts w:ascii="Cambria" w:hAnsi="Cambria" w:cs="Cambria"/>
          <w:b/>
          <w:bCs/>
          <w:sz w:val="20"/>
          <w:szCs w:val="20"/>
        </w:rPr>
        <w:t xml:space="preserve">Załącznik </w:t>
      </w:r>
      <w:r w:rsidR="00BF4E76">
        <w:rPr>
          <w:rFonts w:ascii="Cambria" w:hAnsi="Cambria" w:cs="Cambria"/>
          <w:b/>
          <w:bCs/>
          <w:sz w:val="20"/>
          <w:szCs w:val="20"/>
        </w:rPr>
        <w:t xml:space="preserve">Nr 1 </w:t>
      </w:r>
      <w:r>
        <w:rPr>
          <w:rFonts w:ascii="Cambria" w:hAnsi="Cambria" w:cs="Cambria"/>
          <w:b/>
          <w:bCs/>
          <w:sz w:val="20"/>
          <w:szCs w:val="20"/>
        </w:rPr>
        <w:t xml:space="preserve">do Uchwały </w:t>
      </w:r>
      <w:r w:rsidR="00111122">
        <w:rPr>
          <w:rFonts w:ascii="Cambria" w:hAnsi="Cambria" w:cs="Cambria"/>
          <w:b/>
          <w:bCs/>
          <w:sz w:val="20"/>
          <w:szCs w:val="20"/>
        </w:rPr>
        <w:t>Nr XLIX/313/2022</w:t>
      </w:r>
    </w:p>
    <w:p w14:paraId="111205B3" w14:textId="77777777" w:rsidR="00A404A3" w:rsidRDefault="00F17AB8">
      <w:pPr>
        <w:pStyle w:val="Tekstpodstawowy"/>
        <w:spacing w:line="360" w:lineRule="auto"/>
        <w:jc w:val="right"/>
        <w:rPr>
          <w:rFonts w:ascii="Cambria" w:hAnsi="Cambria" w:cs="Cambria"/>
          <w:b/>
          <w:bCs/>
          <w:sz w:val="20"/>
          <w:szCs w:val="20"/>
        </w:rPr>
      </w:pPr>
      <w:r>
        <w:rPr>
          <w:rFonts w:ascii="Cambria" w:eastAsia="Cambria" w:hAnsi="Cambria" w:cs="Cambria"/>
          <w:b/>
          <w:bCs/>
          <w:sz w:val="20"/>
          <w:szCs w:val="20"/>
        </w:rPr>
        <w:t xml:space="preserve">                   </w:t>
      </w:r>
      <w:r>
        <w:rPr>
          <w:rFonts w:ascii="Cambria" w:hAnsi="Cambria" w:cs="Cambria"/>
          <w:b/>
          <w:bCs/>
          <w:sz w:val="20"/>
          <w:szCs w:val="20"/>
        </w:rPr>
        <w:t>Rady Miejskiej w Zwoleniu</w:t>
      </w:r>
    </w:p>
    <w:p w14:paraId="7B71674F" w14:textId="36DEE2E5" w:rsidR="00A404A3" w:rsidRDefault="00F17AB8">
      <w:pPr>
        <w:pStyle w:val="Tekstpodstawowy"/>
        <w:spacing w:line="360" w:lineRule="auto"/>
        <w:jc w:val="right"/>
        <w:rPr>
          <w:rFonts w:ascii="Cambria" w:hAnsi="Cambria" w:cs="Cambria"/>
          <w:b/>
          <w:bCs/>
          <w:color w:val="FF0000"/>
          <w:sz w:val="24"/>
        </w:rPr>
      </w:pPr>
      <w:r>
        <w:rPr>
          <w:rFonts w:ascii="Cambria" w:hAnsi="Cambria" w:cs="Cambria"/>
          <w:b/>
          <w:bCs/>
          <w:sz w:val="20"/>
          <w:szCs w:val="20"/>
        </w:rPr>
        <w:t xml:space="preserve">z dnia </w:t>
      </w:r>
      <w:r w:rsidR="00111122">
        <w:rPr>
          <w:rFonts w:ascii="Cambria" w:hAnsi="Cambria" w:cs="Cambria"/>
          <w:b/>
          <w:bCs/>
          <w:sz w:val="20"/>
          <w:szCs w:val="20"/>
        </w:rPr>
        <w:t xml:space="preserve">26 stycznia </w:t>
      </w:r>
      <w:r>
        <w:rPr>
          <w:rFonts w:ascii="Cambria" w:hAnsi="Cambria" w:cs="Cambria"/>
          <w:b/>
          <w:bCs/>
          <w:sz w:val="20"/>
          <w:szCs w:val="20"/>
        </w:rPr>
        <w:t>2022</w:t>
      </w:r>
      <w:r w:rsidR="00111122">
        <w:rPr>
          <w:rFonts w:ascii="Cambria" w:hAnsi="Cambria" w:cs="Cambria"/>
          <w:b/>
          <w:bCs/>
          <w:sz w:val="20"/>
          <w:szCs w:val="20"/>
        </w:rPr>
        <w:t xml:space="preserve">r. </w:t>
      </w:r>
    </w:p>
    <w:p w14:paraId="4895463F" w14:textId="77777777" w:rsidR="00A404A3" w:rsidRDefault="00A404A3">
      <w:pPr>
        <w:rPr>
          <w:rFonts w:ascii="Cambria" w:hAnsi="Cambria" w:cs="Cambria"/>
          <w:b/>
          <w:bCs/>
          <w:color w:val="FF0000"/>
          <w:lang w:val="pl-PL"/>
        </w:rPr>
      </w:pPr>
    </w:p>
    <w:p w14:paraId="21B4C52A" w14:textId="4107B91A" w:rsidR="00A404A3" w:rsidRDefault="006B1536">
      <w:pPr>
        <w:rPr>
          <w:rFonts w:ascii="Cambria" w:hAnsi="Cambria" w:cs="Cambria"/>
          <w:b/>
          <w:bCs/>
          <w:color w:val="FF0000"/>
          <w:lang w:val="pl-PL" w:eastAsia="pl-PL"/>
        </w:rPr>
      </w:pPr>
      <w:r>
        <w:rPr>
          <w:noProof/>
        </w:rPr>
        <mc:AlternateContent>
          <mc:Choice Requires="wps">
            <w:drawing>
              <wp:anchor distT="0" distB="0" distL="114300" distR="114300" simplePos="0" relativeHeight="251633664" behindDoc="0" locked="0" layoutInCell="1" allowOverlap="1" wp14:anchorId="2693EE75" wp14:editId="576461C5">
                <wp:simplePos x="0" y="0"/>
                <wp:positionH relativeFrom="column">
                  <wp:posOffset>24765</wp:posOffset>
                </wp:positionH>
                <wp:positionV relativeFrom="paragraph">
                  <wp:posOffset>147955</wp:posOffset>
                </wp:positionV>
                <wp:extent cx="5889625" cy="0"/>
                <wp:effectExtent l="29210" t="29210" r="34290" b="37465"/>
                <wp:wrapNone/>
                <wp:docPr id="5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9625" cy="0"/>
                        </a:xfrm>
                        <a:prstGeom prst="line">
                          <a:avLst/>
                        </a:prstGeom>
                        <a:noFill/>
                        <a:ln w="5724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A30201" id="Line 5"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1.65pt" to="465.7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" strokecolor="red" strokeweight="1.59mm">
                <v:stroke joinstyle="miter" endcap="square"/>
              </v:line>
            </w:pict>
          </mc:Fallback>
        </mc:AlternateContent>
      </w:r>
    </w:p>
    <w:p w14:paraId="2EFCB3C7" w14:textId="77777777" w:rsidR="00A404A3" w:rsidRDefault="00A404A3">
      <w:pPr>
        <w:rPr>
          <w:rFonts w:ascii="Cambria" w:hAnsi="Cambria" w:cs="Cambria"/>
          <w:b/>
          <w:bCs/>
          <w:color w:val="FF0000"/>
          <w:lang w:val="pl-PL" w:eastAsia="pl-PL"/>
        </w:rPr>
      </w:pPr>
    </w:p>
    <w:p w14:paraId="2F8992C4" w14:textId="77777777" w:rsidR="00A404A3" w:rsidRDefault="00A404A3">
      <w:pPr>
        <w:rPr>
          <w:rFonts w:ascii="Cambria" w:hAnsi="Cambria" w:cs="Cambria"/>
          <w:b/>
          <w:bCs/>
          <w:color w:val="FF0000"/>
          <w:lang w:val="pl-PL" w:eastAsia="pl-PL"/>
        </w:rPr>
      </w:pPr>
    </w:p>
    <w:p w14:paraId="4BD028E4" w14:textId="77777777" w:rsidR="00A404A3" w:rsidRDefault="00A404A3">
      <w:pPr>
        <w:jc w:val="center"/>
        <w:rPr>
          <w:rFonts w:ascii="Cambria" w:hAnsi="Cambria" w:cs="Cambria"/>
          <w:b/>
          <w:bCs/>
          <w:color w:val="FF0000"/>
          <w:lang w:val="pl-PL" w:eastAsia="pl-PL"/>
        </w:rPr>
      </w:pPr>
    </w:p>
    <w:p w14:paraId="0BBD9BCE" w14:textId="77777777" w:rsidR="00A404A3" w:rsidRDefault="00A404A3">
      <w:pPr>
        <w:jc w:val="center"/>
        <w:rPr>
          <w:rFonts w:ascii="Cambria" w:hAnsi="Cambria" w:cs="Cambria"/>
          <w:b/>
          <w:bCs/>
          <w:color w:val="FF0000"/>
          <w:lang w:val="pl-PL" w:eastAsia="pl-PL"/>
        </w:rPr>
      </w:pPr>
    </w:p>
    <w:p w14:paraId="040EF3AC" w14:textId="77777777" w:rsidR="00A404A3" w:rsidRDefault="00A404A3">
      <w:pPr>
        <w:jc w:val="center"/>
        <w:rPr>
          <w:rFonts w:ascii="Cambria" w:hAnsi="Cambria" w:cs="Cambria"/>
          <w:b/>
          <w:bCs/>
          <w:color w:val="FF0000"/>
          <w:lang w:val="pl-PL" w:eastAsia="pl-PL"/>
        </w:rPr>
      </w:pPr>
    </w:p>
    <w:p w14:paraId="4CA6CC0D" w14:textId="28720685" w:rsidR="00A404A3" w:rsidRDefault="006B1536">
      <w:pPr>
        <w:jc w:val="center"/>
        <w:rPr>
          <w:rFonts w:ascii="Cambria" w:hAnsi="Cambria" w:cs="Cambria"/>
          <w:b/>
          <w:bCs/>
          <w:color w:val="FF0000"/>
          <w:lang w:val="pl-PL" w:eastAsia="pl-PL"/>
        </w:rPr>
      </w:pPr>
      <w:r>
        <w:rPr>
          <w:noProof/>
        </w:rPr>
        <mc:AlternateContent>
          <mc:Choice Requires="wps">
            <w:drawing>
              <wp:anchor distT="0" distB="0" distL="114935" distR="114935" simplePos="0" relativeHeight="251631616" behindDoc="0" locked="0" layoutInCell="1" allowOverlap="1" wp14:anchorId="142FBB93" wp14:editId="4A974655">
                <wp:simplePos x="0" y="0"/>
                <wp:positionH relativeFrom="column">
                  <wp:posOffset>152400</wp:posOffset>
                </wp:positionH>
                <wp:positionV relativeFrom="paragraph">
                  <wp:posOffset>69850</wp:posOffset>
                </wp:positionV>
                <wp:extent cx="5541645" cy="2803525"/>
                <wp:effectExtent l="42545" t="42545" r="45085" b="40005"/>
                <wp:wrapNone/>
                <wp:docPr id="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1645" cy="2803525"/>
                        </a:xfrm>
                        <a:prstGeom prst="rect">
                          <a:avLst/>
                        </a:prstGeom>
                        <a:solidFill>
                          <a:srgbClr val="FFFFFF"/>
                        </a:solidFill>
                        <a:ln w="76200" cmpd="sng">
                          <a:solidFill>
                            <a:srgbClr val="000000"/>
                          </a:solidFill>
                          <a:prstDash val="solid"/>
                          <a:miter lim="800000"/>
                          <a:headEnd/>
                          <a:tailEnd/>
                        </a:ln>
                      </wps:spPr>
                      <wps:txbx>
                        <w:txbxContent>
                          <w:p w14:paraId="743079B8" w14:textId="77777777" w:rsidR="00A404A3" w:rsidRDefault="00F17AB8">
                            <w:pPr>
                              <w:jc w:val="center"/>
                            </w:pPr>
                            <w:r>
                              <w:rPr>
                                <w:rFonts w:ascii="Monotype Corsiva" w:hAnsi="Monotype Corsiva" w:cs="Monotype Corsiva"/>
                                <w:b/>
                                <w:bCs/>
                                <w:sz w:val="72"/>
                                <w:szCs w:val="72"/>
                                <w:lang w:val="pl-PL"/>
                              </w:rPr>
                              <w:t>Strategia Rozwiązywania Problemów Społecznych dla</w:t>
                            </w:r>
                            <w:r>
                              <w:rPr>
                                <w:rFonts w:ascii="Monotype Corsiva" w:hAnsi="Monotype Corsiva" w:cs="Monotype Corsiva"/>
                                <w:b/>
                                <w:bCs/>
                                <w:sz w:val="96"/>
                                <w:lang w:val="pl-PL"/>
                              </w:rPr>
                              <w:t xml:space="preserve"> </w:t>
                            </w:r>
                            <w:r>
                              <w:rPr>
                                <w:rFonts w:ascii="Monotype Corsiva" w:hAnsi="Monotype Corsiva" w:cs="Monotype Corsiva"/>
                                <w:b/>
                                <w:bCs/>
                                <w:sz w:val="72"/>
                                <w:szCs w:val="72"/>
                                <w:lang w:val="pl-PL"/>
                              </w:rPr>
                              <w:t xml:space="preserve">Gminy Zwoleń </w:t>
                            </w:r>
                            <w:r>
                              <w:rPr>
                                <w:rFonts w:ascii="Monotype Corsiva" w:hAnsi="Monotype Corsiva" w:cs="Monotype Corsiva"/>
                                <w:b/>
                                <w:bCs/>
                                <w:sz w:val="72"/>
                                <w:szCs w:val="72"/>
                                <w:lang w:val="pl-PL"/>
                              </w:rPr>
                              <w:br/>
                              <w:t>na lata 2022-2032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2FBB93" id="_x0000_t202" coordsize="21600,21600" o:spt="202" path="m,l,21600r21600,l21600,xe">
                <v:stroke joinstyle="miter"/>
                <v:path gradientshapeok="t" o:connecttype="rect"/>
              </v:shapetype>
              <v:shape id="Text Box 3" o:spid="_x0000_s1026" type="#_x0000_t202" style="position:absolute;left:0;text-align:left;margin-left:12pt;margin-top:5.5pt;width:436.35pt;height:220.75pt;z-index:2516316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" strokeweight="6pt">
                <v:textbox>
                  <w:txbxContent>
                    <w:p w14:paraId="743079B8" w14:textId="77777777" w:rsidR="00000000" w:rsidRDefault="00F17AB8">
                      <w:pPr>
                        <w:jc w:val="center"/>
                      </w:pPr>
                      <w:r>
                        <w:rPr>
                          <w:rFonts w:ascii="Monotype Corsiva" w:hAnsi="Monotype Corsiva" w:cs="Monotype Corsiva"/>
                          <w:b/>
                          <w:bCs/>
                          <w:sz w:val="72"/>
                          <w:szCs w:val="72"/>
                          <w:lang w:val="pl-PL"/>
                        </w:rPr>
                        <w:t>Strategia Rozwiązywania Problemów Społecznych dla</w:t>
                      </w:r>
                      <w:r>
                        <w:rPr>
                          <w:rFonts w:ascii="Monotype Corsiva" w:hAnsi="Monotype Corsiva" w:cs="Monotype Corsiva"/>
                          <w:b/>
                          <w:bCs/>
                          <w:sz w:val="96"/>
                          <w:lang w:val="pl-PL"/>
                        </w:rPr>
                        <w:t xml:space="preserve"> </w:t>
                      </w:r>
                      <w:r>
                        <w:rPr>
                          <w:rFonts w:ascii="Monotype Corsiva" w:hAnsi="Monotype Corsiva" w:cs="Monotype Corsiva"/>
                          <w:b/>
                          <w:bCs/>
                          <w:sz w:val="72"/>
                          <w:szCs w:val="72"/>
                          <w:lang w:val="pl-PL"/>
                        </w:rPr>
                        <w:t xml:space="preserve">Gminy Zwoleń </w:t>
                      </w:r>
                      <w:r>
                        <w:rPr>
                          <w:rFonts w:ascii="Monotype Corsiva" w:hAnsi="Monotype Corsiva" w:cs="Monotype Corsiva"/>
                          <w:b/>
                          <w:bCs/>
                          <w:sz w:val="72"/>
                          <w:szCs w:val="72"/>
                          <w:lang w:val="pl-PL"/>
                        </w:rPr>
                        <w:br/>
                        <w:t>na lata 2022-20</w:t>
                      </w:r>
                      <w:r>
                        <w:rPr>
                          <w:rFonts w:ascii="Monotype Corsiva" w:hAnsi="Monotype Corsiva" w:cs="Monotype Corsiva"/>
                          <w:b/>
                          <w:bCs/>
                          <w:sz w:val="72"/>
                          <w:szCs w:val="72"/>
                          <w:lang w:val="pl-PL"/>
                        </w:rPr>
                        <w:t>32</w:t>
                      </w:r>
                    </w:p>
                  </w:txbxContent>
                </v:textbox>
              </v:shape>
            </w:pict>
          </mc:Fallback>
        </mc:AlternateContent>
      </w:r>
    </w:p>
    <w:p w14:paraId="35EEDBE6" w14:textId="77777777" w:rsidR="00A404A3" w:rsidRDefault="00A404A3">
      <w:pPr>
        <w:jc w:val="center"/>
        <w:rPr>
          <w:rFonts w:ascii="Cambria" w:hAnsi="Cambria" w:cs="Cambria"/>
          <w:b/>
          <w:bCs/>
          <w:color w:val="FF0000"/>
          <w:lang w:val="pl-PL" w:eastAsia="pl-PL"/>
        </w:rPr>
      </w:pPr>
    </w:p>
    <w:p w14:paraId="2776E3D8" w14:textId="77777777" w:rsidR="00A404A3" w:rsidRDefault="00A404A3">
      <w:pPr>
        <w:jc w:val="center"/>
        <w:rPr>
          <w:rFonts w:ascii="Cambria" w:hAnsi="Cambria" w:cs="Cambria"/>
          <w:b/>
          <w:bCs/>
          <w:color w:val="FF0000"/>
          <w:lang w:val="pl-PL" w:eastAsia="pl-PL"/>
        </w:rPr>
      </w:pPr>
    </w:p>
    <w:p w14:paraId="170F8E6B" w14:textId="77777777" w:rsidR="00A404A3" w:rsidRDefault="00A404A3">
      <w:pPr>
        <w:jc w:val="center"/>
        <w:rPr>
          <w:rFonts w:ascii="Cambria" w:hAnsi="Cambria" w:cs="Cambria"/>
          <w:b/>
          <w:bCs/>
          <w:color w:val="FF0000"/>
          <w:lang w:val="pl-PL" w:eastAsia="pl-PL"/>
        </w:rPr>
      </w:pPr>
    </w:p>
    <w:p w14:paraId="4AD75425" w14:textId="77777777" w:rsidR="00A404A3" w:rsidRDefault="00A404A3">
      <w:pPr>
        <w:jc w:val="center"/>
        <w:rPr>
          <w:rFonts w:ascii="Cambria" w:hAnsi="Cambria" w:cs="Cambria"/>
          <w:b/>
          <w:bCs/>
          <w:color w:val="FF0000"/>
          <w:lang w:val="pl-PL" w:eastAsia="pl-PL"/>
        </w:rPr>
      </w:pPr>
    </w:p>
    <w:p w14:paraId="41C3EEE6" w14:textId="77777777" w:rsidR="00A404A3" w:rsidRDefault="00A404A3">
      <w:pPr>
        <w:jc w:val="center"/>
        <w:rPr>
          <w:rFonts w:ascii="Cambria" w:hAnsi="Cambria" w:cs="Cambria"/>
          <w:b/>
          <w:bCs/>
          <w:color w:val="FF0000"/>
          <w:lang w:val="pl-PL" w:eastAsia="pl-PL"/>
        </w:rPr>
      </w:pPr>
    </w:p>
    <w:p w14:paraId="14B0D722" w14:textId="77777777" w:rsidR="00A404A3" w:rsidRDefault="00A404A3">
      <w:pPr>
        <w:jc w:val="center"/>
        <w:rPr>
          <w:rFonts w:ascii="Cambria" w:hAnsi="Cambria" w:cs="Cambria"/>
          <w:b/>
          <w:bCs/>
          <w:color w:val="FF0000"/>
          <w:lang w:val="pl-PL" w:eastAsia="pl-PL"/>
        </w:rPr>
      </w:pPr>
    </w:p>
    <w:p w14:paraId="5F39E434" w14:textId="77777777" w:rsidR="00A404A3" w:rsidRDefault="00A404A3">
      <w:pPr>
        <w:jc w:val="center"/>
        <w:rPr>
          <w:rFonts w:ascii="Cambria" w:hAnsi="Cambria" w:cs="Cambria"/>
          <w:b/>
          <w:bCs/>
          <w:color w:val="FF0000"/>
          <w:lang w:val="pl-PL" w:eastAsia="pl-PL"/>
        </w:rPr>
      </w:pPr>
    </w:p>
    <w:p w14:paraId="4AF48937" w14:textId="77777777" w:rsidR="00A404A3" w:rsidRDefault="00A404A3">
      <w:pPr>
        <w:jc w:val="center"/>
        <w:rPr>
          <w:rFonts w:ascii="Cambria" w:hAnsi="Cambria" w:cs="Cambria"/>
          <w:b/>
          <w:bCs/>
          <w:color w:val="FF0000"/>
          <w:lang w:val="pl-PL" w:eastAsia="pl-PL"/>
        </w:rPr>
      </w:pPr>
    </w:p>
    <w:p w14:paraId="2240D328" w14:textId="77777777" w:rsidR="00A404A3" w:rsidRDefault="00A404A3">
      <w:pPr>
        <w:jc w:val="center"/>
        <w:rPr>
          <w:rFonts w:ascii="Cambria" w:hAnsi="Cambria" w:cs="Cambria"/>
          <w:b/>
          <w:bCs/>
          <w:color w:val="FF0000"/>
          <w:lang w:val="pl-PL" w:eastAsia="pl-PL"/>
        </w:rPr>
      </w:pPr>
    </w:p>
    <w:p w14:paraId="2BF166A5" w14:textId="77777777" w:rsidR="00A404A3" w:rsidRDefault="00A404A3">
      <w:pPr>
        <w:jc w:val="center"/>
        <w:rPr>
          <w:rFonts w:ascii="Cambria" w:hAnsi="Cambria" w:cs="Cambria"/>
          <w:b/>
          <w:bCs/>
          <w:color w:val="FF0000"/>
          <w:lang w:val="pl-PL" w:eastAsia="pl-PL"/>
        </w:rPr>
      </w:pPr>
    </w:p>
    <w:p w14:paraId="66FB9BDC" w14:textId="77777777" w:rsidR="00A404A3" w:rsidRDefault="00A404A3">
      <w:pPr>
        <w:jc w:val="center"/>
        <w:rPr>
          <w:rFonts w:ascii="Cambria" w:hAnsi="Cambria" w:cs="Cambria"/>
          <w:b/>
          <w:bCs/>
          <w:color w:val="FF0000"/>
          <w:lang w:val="pl-PL" w:eastAsia="pl-PL"/>
        </w:rPr>
      </w:pPr>
    </w:p>
    <w:p w14:paraId="5D97318B" w14:textId="77777777" w:rsidR="00A404A3" w:rsidRDefault="00A404A3">
      <w:pPr>
        <w:jc w:val="center"/>
        <w:rPr>
          <w:rFonts w:ascii="Cambria" w:hAnsi="Cambria" w:cs="Cambria"/>
          <w:b/>
          <w:bCs/>
          <w:color w:val="FF0000"/>
          <w:lang w:val="pl-PL" w:eastAsia="pl-PL"/>
        </w:rPr>
      </w:pPr>
    </w:p>
    <w:p w14:paraId="0C548D8C" w14:textId="77777777" w:rsidR="00A404A3" w:rsidRDefault="00A404A3">
      <w:pPr>
        <w:jc w:val="center"/>
        <w:rPr>
          <w:rFonts w:ascii="Cambria" w:hAnsi="Cambria" w:cs="Cambria"/>
          <w:b/>
          <w:bCs/>
          <w:color w:val="FF0000"/>
          <w:lang w:val="pl-PL" w:eastAsia="pl-PL"/>
        </w:rPr>
      </w:pPr>
    </w:p>
    <w:p w14:paraId="22C6E47D" w14:textId="77777777" w:rsidR="00A404A3" w:rsidRDefault="00A404A3">
      <w:pPr>
        <w:jc w:val="center"/>
        <w:rPr>
          <w:rFonts w:ascii="Cambria" w:hAnsi="Cambria" w:cs="Cambria"/>
          <w:b/>
          <w:bCs/>
          <w:color w:val="FF0000"/>
          <w:lang w:val="pl-PL" w:eastAsia="pl-PL"/>
        </w:rPr>
      </w:pPr>
    </w:p>
    <w:p w14:paraId="433864D4" w14:textId="77777777" w:rsidR="00A404A3" w:rsidRDefault="00A404A3">
      <w:pPr>
        <w:jc w:val="center"/>
        <w:rPr>
          <w:rFonts w:ascii="Cambria" w:hAnsi="Cambria" w:cs="Cambria"/>
          <w:b/>
          <w:bCs/>
          <w:color w:val="FF0000"/>
          <w:lang w:val="pl-PL" w:eastAsia="pl-PL"/>
        </w:rPr>
      </w:pPr>
    </w:p>
    <w:p w14:paraId="6580F58D" w14:textId="77777777" w:rsidR="00A404A3" w:rsidRDefault="00A404A3">
      <w:pPr>
        <w:jc w:val="center"/>
        <w:rPr>
          <w:rFonts w:ascii="Cambria" w:hAnsi="Cambria" w:cs="Cambria"/>
          <w:b/>
          <w:bCs/>
          <w:color w:val="FF0000"/>
          <w:lang w:val="pl-PL" w:eastAsia="pl-PL"/>
        </w:rPr>
      </w:pPr>
    </w:p>
    <w:p w14:paraId="1F590894" w14:textId="77777777" w:rsidR="00A404A3" w:rsidRDefault="00A404A3">
      <w:pPr>
        <w:jc w:val="center"/>
        <w:rPr>
          <w:rFonts w:ascii="Cambria" w:hAnsi="Cambria" w:cs="Cambria"/>
          <w:b/>
          <w:bCs/>
          <w:color w:val="FF0000"/>
          <w:lang w:val="pl-PL" w:eastAsia="pl-PL"/>
        </w:rPr>
      </w:pPr>
    </w:p>
    <w:p w14:paraId="35AACDE3" w14:textId="77777777" w:rsidR="00A404A3" w:rsidRDefault="00A404A3">
      <w:pPr>
        <w:jc w:val="center"/>
        <w:rPr>
          <w:rFonts w:ascii="Cambria" w:hAnsi="Cambria" w:cs="Cambria"/>
          <w:b/>
          <w:bCs/>
          <w:color w:val="FF0000"/>
          <w:lang w:val="pl-PL" w:eastAsia="pl-PL"/>
        </w:rPr>
      </w:pPr>
    </w:p>
    <w:p w14:paraId="74A9592D" w14:textId="77777777" w:rsidR="00A404A3" w:rsidRDefault="00A404A3">
      <w:pPr>
        <w:jc w:val="center"/>
        <w:rPr>
          <w:rFonts w:ascii="Cambria" w:hAnsi="Cambria" w:cs="Cambria"/>
          <w:b/>
          <w:bCs/>
          <w:color w:val="FF0000"/>
          <w:lang w:val="pl-PL" w:eastAsia="pl-PL"/>
        </w:rPr>
      </w:pPr>
    </w:p>
    <w:p w14:paraId="1FCEF9C7" w14:textId="77777777" w:rsidR="00A404A3" w:rsidRDefault="00A404A3">
      <w:pPr>
        <w:jc w:val="center"/>
        <w:rPr>
          <w:rFonts w:ascii="Cambria" w:hAnsi="Cambria" w:cs="Cambria"/>
          <w:b/>
          <w:bCs/>
          <w:color w:val="FF0000"/>
          <w:lang w:val="pl-PL" w:eastAsia="pl-PL"/>
        </w:rPr>
      </w:pPr>
    </w:p>
    <w:p w14:paraId="62510675" w14:textId="77777777" w:rsidR="00A404A3" w:rsidRDefault="00A404A3">
      <w:pPr>
        <w:jc w:val="center"/>
        <w:rPr>
          <w:rFonts w:ascii="Cambria" w:hAnsi="Cambria" w:cs="Cambria"/>
          <w:b/>
          <w:bCs/>
          <w:color w:val="FF0000"/>
          <w:lang w:val="pl-PL" w:eastAsia="pl-PL"/>
        </w:rPr>
      </w:pPr>
    </w:p>
    <w:p w14:paraId="59719510" w14:textId="4C97F530" w:rsidR="00A404A3" w:rsidRDefault="006B1536">
      <w:pPr>
        <w:jc w:val="center"/>
        <w:rPr>
          <w:rFonts w:ascii="Cambria" w:hAnsi="Cambria" w:cs="Cambria"/>
          <w:b/>
          <w:bCs/>
          <w:color w:val="FF0000"/>
          <w:lang w:val="pl-PL" w:eastAsia="pl-PL"/>
        </w:rPr>
      </w:pPr>
      <w:r>
        <w:rPr>
          <w:noProof/>
        </w:rPr>
        <w:drawing>
          <wp:anchor distT="0" distB="0" distL="0" distR="0" simplePos="0" relativeHeight="251632640" behindDoc="0" locked="0" layoutInCell="1" allowOverlap="1" wp14:anchorId="063BAB4E" wp14:editId="133E0023">
            <wp:simplePos x="0" y="0"/>
            <wp:positionH relativeFrom="column">
              <wp:posOffset>2458085</wp:posOffset>
            </wp:positionH>
            <wp:positionV relativeFrom="paragraph">
              <wp:posOffset>168910</wp:posOffset>
            </wp:positionV>
            <wp:extent cx="1083945" cy="1598295"/>
            <wp:effectExtent l="0" t="0" r="0" b="0"/>
            <wp:wrapSquare wrapText="bothSides"/>
            <wp:docPr id="4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l="-114" t="-78" r="-114" b="-78"/>
                    <a:stretch>
                      <a:fillRect/>
                    </a:stretch>
                  </pic:blipFill>
                  <pic:spPr bwMode="auto">
                    <a:xfrm>
                      <a:off x="0" y="0"/>
                      <a:ext cx="1083945" cy="15982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570697D" w14:textId="77777777" w:rsidR="00A404A3" w:rsidRDefault="00A404A3">
      <w:pPr>
        <w:jc w:val="center"/>
        <w:rPr>
          <w:rFonts w:ascii="Cambria" w:hAnsi="Cambria" w:cs="Cambria"/>
          <w:b/>
          <w:bCs/>
          <w:color w:val="FF0000"/>
          <w:lang w:val="pl-PL" w:eastAsia="pl-PL"/>
        </w:rPr>
      </w:pPr>
    </w:p>
    <w:p w14:paraId="748BE914" w14:textId="77777777" w:rsidR="00A404A3" w:rsidRDefault="00A404A3">
      <w:pPr>
        <w:jc w:val="center"/>
        <w:rPr>
          <w:rFonts w:ascii="Cambria" w:hAnsi="Cambria" w:cs="Cambria"/>
          <w:b/>
          <w:bCs/>
          <w:color w:val="FF0000"/>
          <w:lang w:val="pl-PL" w:eastAsia="pl-PL"/>
        </w:rPr>
      </w:pPr>
    </w:p>
    <w:p w14:paraId="36798A18" w14:textId="77777777" w:rsidR="00A404A3" w:rsidRDefault="00A404A3">
      <w:pPr>
        <w:jc w:val="center"/>
        <w:rPr>
          <w:rFonts w:ascii="Cambria" w:hAnsi="Cambria" w:cs="Cambria"/>
          <w:b/>
          <w:bCs/>
          <w:color w:val="FF0000"/>
          <w:lang w:val="pl-PL" w:eastAsia="pl-PL"/>
        </w:rPr>
      </w:pPr>
    </w:p>
    <w:p w14:paraId="6FB38EDC" w14:textId="77777777" w:rsidR="00A404A3" w:rsidRDefault="00A404A3">
      <w:pPr>
        <w:jc w:val="center"/>
        <w:rPr>
          <w:rFonts w:ascii="Cambria" w:hAnsi="Cambria" w:cs="Cambria"/>
          <w:color w:val="FF0000"/>
          <w:lang w:val="pl-PL" w:eastAsia="pl-PL"/>
        </w:rPr>
      </w:pPr>
    </w:p>
    <w:p w14:paraId="567C8D73" w14:textId="77777777" w:rsidR="00A404A3" w:rsidRDefault="00A404A3">
      <w:pPr>
        <w:jc w:val="center"/>
        <w:rPr>
          <w:rFonts w:ascii="Cambria" w:hAnsi="Cambria" w:cs="Cambria"/>
          <w:color w:val="FF0000"/>
          <w:lang w:val="pl-PL" w:eastAsia="pl-PL"/>
        </w:rPr>
      </w:pPr>
    </w:p>
    <w:p w14:paraId="034B549D" w14:textId="77777777" w:rsidR="00A404A3" w:rsidRDefault="00A404A3">
      <w:pPr>
        <w:jc w:val="center"/>
        <w:rPr>
          <w:rFonts w:ascii="Cambria" w:hAnsi="Cambria" w:cs="Cambria"/>
          <w:color w:val="FF0000"/>
          <w:lang w:val="pl-PL" w:eastAsia="pl-PL"/>
        </w:rPr>
      </w:pPr>
    </w:p>
    <w:p w14:paraId="7BF9CAB9" w14:textId="77777777" w:rsidR="00A404A3" w:rsidRDefault="00A404A3">
      <w:pPr>
        <w:jc w:val="center"/>
        <w:rPr>
          <w:rFonts w:ascii="Cambria" w:hAnsi="Cambria" w:cs="Cambria"/>
          <w:color w:val="FF0000"/>
          <w:lang w:val="pl-PL" w:eastAsia="pl-PL"/>
        </w:rPr>
      </w:pPr>
    </w:p>
    <w:p w14:paraId="38E3042F" w14:textId="77777777" w:rsidR="00A404A3" w:rsidRDefault="00A404A3">
      <w:pPr>
        <w:jc w:val="center"/>
        <w:rPr>
          <w:rFonts w:ascii="Cambria" w:hAnsi="Cambria" w:cs="Cambria"/>
          <w:color w:val="FF0000"/>
          <w:lang w:val="pl-PL" w:eastAsia="pl-PL"/>
        </w:rPr>
      </w:pPr>
    </w:p>
    <w:p w14:paraId="78245BE8" w14:textId="77777777" w:rsidR="00A404A3" w:rsidRDefault="00A404A3">
      <w:pPr>
        <w:jc w:val="center"/>
        <w:rPr>
          <w:rFonts w:ascii="Cambria" w:hAnsi="Cambria" w:cs="Cambria"/>
          <w:color w:val="FF0000"/>
          <w:lang w:val="pl-PL" w:eastAsia="pl-PL"/>
        </w:rPr>
      </w:pPr>
    </w:p>
    <w:p w14:paraId="25E6D582" w14:textId="77777777" w:rsidR="00A404A3" w:rsidRDefault="00A404A3">
      <w:pPr>
        <w:jc w:val="center"/>
        <w:rPr>
          <w:rFonts w:ascii="Cambria" w:hAnsi="Cambria" w:cs="Cambria"/>
          <w:color w:val="FF0000"/>
          <w:lang w:val="pl-PL" w:eastAsia="pl-PL"/>
        </w:rPr>
      </w:pPr>
    </w:p>
    <w:p w14:paraId="2399AA61" w14:textId="77777777" w:rsidR="00A404A3" w:rsidRDefault="00A404A3">
      <w:pPr>
        <w:jc w:val="center"/>
        <w:rPr>
          <w:rFonts w:ascii="Cambria" w:hAnsi="Cambria" w:cs="Cambria"/>
          <w:color w:val="FF0000"/>
          <w:lang w:val="pl-PL" w:eastAsia="pl-PL"/>
        </w:rPr>
      </w:pPr>
    </w:p>
    <w:p w14:paraId="592A1005" w14:textId="501E0A6D" w:rsidR="00A404A3" w:rsidRDefault="006B1536">
      <w:pPr>
        <w:jc w:val="center"/>
        <w:rPr>
          <w:rFonts w:ascii="Cambria" w:hAnsi="Cambria" w:cs="Cambria"/>
          <w:color w:val="FF0000"/>
          <w:lang w:val="pl-PL" w:eastAsia="pl-PL"/>
        </w:rPr>
      </w:pPr>
      <w:r>
        <w:rPr>
          <w:noProof/>
        </w:rPr>
        <mc:AlternateContent>
          <mc:Choice Requires="wps">
            <w:drawing>
              <wp:anchor distT="0" distB="0" distL="114300" distR="114300" simplePos="0" relativeHeight="251630592" behindDoc="0" locked="0" layoutInCell="1" allowOverlap="1" wp14:anchorId="3A278BF4" wp14:editId="4C03FD6D">
                <wp:simplePos x="0" y="0"/>
                <wp:positionH relativeFrom="column">
                  <wp:posOffset>76200</wp:posOffset>
                </wp:positionH>
                <wp:positionV relativeFrom="paragraph">
                  <wp:posOffset>113665</wp:posOffset>
                </wp:positionV>
                <wp:extent cx="5638800" cy="0"/>
                <wp:effectExtent l="33020" t="36195" r="33655" b="30480"/>
                <wp:wrapNone/>
                <wp:docPr id="4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5724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524D9C" id="Line 2"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8.95pt" to="450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" strokecolor="red" strokeweight="1.59mm">
                <v:stroke joinstyle="miter" endcap="square"/>
              </v:line>
            </w:pict>
          </mc:Fallback>
        </mc:AlternateContent>
      </w:r>
    </w:p>
    <w:p w14:paraId="3DB58647" w14:textId="77777777" w:rsidR="00A404A3" w:rsidRDefault="00A404A3">
      <w:pPr>
        <w:jc w:val="center"/>
        <w:rPr>
          <w:rFonts w:ascii="Cambria" w:hAnsi="Cambria" w:cs="Cambria"/>
          <w:b/>
          <w:bCs/>
          <w:color w:val="FF0000"/>
          <w:lang w:val="pl-PL" w:eastAsia="pl-PL"/>
        </w:rPr>
      </w:pPr>
    </w:p>
    <w:p w14:paraId="77ED324C" w14:textId="77777777" w:rsidR="00A404A3" w:rsidRDefault="00F17AB8">
      <w:pPr>
        <w:jc w:val="center"/>
        <w:rPr>
          <w:rFonts w:ascii="Cambria" w:hAnsi="Cambria" w:cs="Cambria"/>
          <w:b/>
          <w:bCs/>
          <w:color w:val="FF0000"/>
          <w:lang w:val="pl-PL"/>
        </w:rPr>
      </w:pPr>
      <w:r>
        <w:rPr>
          <w:rFonts w:ascii="Cambria" w:hAnsi="Cambria" w:cs="Cambria"/>
          <w:b/>
          <w:bCs/>
          <w:color w:val="FF0000"/>
          <w:lang w:val="pl-PL"/>
        </w:rPr>
        <w:t>Zwoleń 2022 r.</w:t>
      </w:r>
    </w:p>
    <w:p w14:paraId="61AF8C03" w14:textId="77777777" w:rsidR="00A404A3" w:rsidRDefault="00A404A3">
      <w:pPr>
        <w:pStyle w:val="Textbody"/>
        <w:spacing w:line="360" w:lineRule="auto"/>
        <w:jc w:val="both"/>
        <w:rPr>
          <w:rFonts w:ascii="Cambria" w:hAnsi="Cambria" w:cs="Cambria"/>
          <w:b/>
          <w:bCs/>
          <w:color w:val="FF0000"/>
          <w:lang w:val="pl-PL"/>
        </w:rPr>
      </w:pPr>
    </w:p>
    <w:p w14:paraId="269B396A" w14:textId="77777777" w:rsidR="00A404A3" w:rsidRDefault="00F17AB8">
      <w:pPr>
        <w:pStyle w:val="Textbody"/>
        <w:spacing w:line="360" w:lineRule="auto"/>
        <w:jc w:val="both"/>
      </w:pPr>
      <w:r>
        <w:rPr>
          <w:rFonts w:ascii="Cambria" w:hAnsi="Cambria" w:cs="Cambria"/>
          <w:b/>
          <w:sz w:val="28"/>
          <w:szCs w:val="28"/>
          <w:lang w:val="pl-PL"/>
        </w:rPr>
        <w:lastRenderedPageBreak/>
        <w:t>Spis treści</w:t>
      </w:r>
    </w:p>
    <w:p w14:paraId="2BF667AF" w14:textId="77777777" w:rsidR="00A404A3" w:rsidRDefault="00F17AB8">
      <w:pPr>
        <w:pStyle w:val="Spistreci1"/>
        <w:tabs>
          <w:tab w:val="right" w:leader="dot" w:pos="9072"/>
        </w:tabs>
      </w:pPr>
      <w:r>
        <w:fldChar w:fldCharType="begin"/>
      </w:r>
      <w:r>
        <w:instrText xml:space="preserve"> TOC \o "1-2" \h</w:instrText>
      </w:r>
      <w:r>
        <w:fldChar w:fldCharType="separate"/>
      </w:r>
      <w:hyperlink w:anchor="__RefHeading___Toc120_1137422604" w:history="1">
        <w:r>
          <w:t>I. Wstęp</w:t>
        </w:r>
        <w:r>
          <w:tab/>
          <w:t>4</w:t>
        </w:r>
      </w:hyperlink>
    </w:p>
    <w:p w14:paraId="26F465B0" w14:textId="77777777" w:rsidR="00A404A3" w:rsidRDefault="00B17BF6">
      <w:pPr>
        <w:pStyle w:val="Spistreci1"/>
        <w:tabs>
          <w:tab w:val="right" w:leader="dot" w:pos="9072"/>
        </w:tabs>
      </w:pPr>
      <w:hyperlink w:anchor="__RefHeading___Toc122_1137422604" w:history="1">
        <w:r w:rsidR="00F17AB8">
          <w:t>II. Procedura tworzenia</w:t>
        </w:r>
        <w:r w:rsidR="00F17AB8">
          <w:tab/>
          <w:t>5</w:t>
        </w:r>
      </w:hyperlink>
    </w:p>
    <w:p w14:paraId="08EDE4DC" w14:textId="77777777" w:rsidR="00A404A3" w:rsidRDefault="00B17BF6">
      <w:pPr>
        <w:pStyle w:val="Spistreci1"/>
        <w:tabs>
          <w:tab w:val="right" w:leader="dot" w:pos="9072"/>
        </w:tabs>
      </w:pPr>
      <w:hyperlink w:anchor="__RefHeading___Toc124_1137422604" w:history="1">
        <w:r w:rsidR="00F17AB8">
          <w:t>II.1 Uwarunkowania prawno – systemowe</w:t>
        </w:r>
        <w:r w:rsidR="00F17AB8">
          <w:tab/>
          <w:t>5</w:t>
        </w:r>
      </w:hyperlink>
    </w:p>
    <w:p w14:paraId="2971902F" w14:textId="77777777" w:rsidR="00A404A3" w:rsidRDefault="00B17BF6">
      <w:pPr>
        <w:pStyle w:val="Spistreci1"/>
        <w:tabs>
          <w:tab w:val="right" w:leader="dot" w:pos="9072"/>
        </w:tabs>
      </w:pPr>
      <w:hyperlink w:anchor="__RefHeading___Toc126_1137422604" w:history="1">
        <w:r w:rsidR="00F17AB8">
          <w:t>II.2 Metodyka prac nad Strategią</w:t>
        </w:r>
        <w:r w:rsidR="00F17AB8">
          <w:tab/>
          <w:t>7</w:t>
        </w:r>
      </w:hyperlink>
    </w:p>
    <w:p w14:paraId="04B520C3" w14:textId="77777777" w:rsidR="00A404A3" w:rsidRDefault="00B17BF6">
      <w:pPr>
        <w:pStyle w:val="Spistreci1"/>
        <w:tabs>
          <w:tab w:val="right" w:leader="dot" w:pos="9072"/>
        </w:tabs>
      </w:pPr>
      <w:hyperlink w:anchor="__RefHeading___Toc128_1137422604" w:history="1">
        <w:r w:rsidR="00F17AB8">
          <w:t>III. Społeczno - gospodarcze uwarunkowania strategii</w:t>
        </w:r>
        <w:r w:rsidR="00F17AB8">
          <w:tab/>
          <w:t>7</w:t>
        </w:r>
      </w:hyperlink>
    </w:p>
    <w:p w14:paraId="33B68978" w14:textId="77777777" w:rsidR="00A404A3" w:rsidRDefault="00B17BF6">
      <w:pPr>
        <w:pStyle w:val="Spistreci1"/>
        <w:tabs>
          <w:tab w:val="right" w:leader="dot" w:pos="9072"/>
        </w:tabs>
      </w:pPr>
      <w:hyperlink w:anchor="__RefHeading___Toc130_1137422604" w:history="1">
        <w:r w:rsidR="00F17AB8">
          <w:t>III.1 Charakterystyka gminy</w:t>
        </w:r>
        <w:r w:rsidR="00F17AB8">
          <w:tab/>
          <w:t>7</w:t>
        </w:r>
      </w:hyperlink>
    </w:p>
    <w:p w14:paraId="7CC49602" w14:textId="77777777" w:rsidR="00A404A3" w:rsidRDefault="00B17BF6">
      <w:pPr>
        <w:pStyle w:val="Spistreci1"/>
        <w:tabs>
          <w:tab w:val="right" w:leader="dot" w:pos="9072"/>
        </w:tabs>
      </w:pPr>
      <w:hyperlink w:anchor="__RefHeading___Toc132_1137422604" w:history="1">
        <w:r w:rsidR="00F17AB8">
          <w:t>III.2 Podmioty gospodarcze</w:t>
        </w:r>
        <w:r w:rsidR="00F17AB8">
          <w:tab/>
          <w:t>11</w:t>
        </w:r>
      </w:hyperlink>
    </w:p>
    <w:p w14:paraId="1CBBCDA1" w14:textId="77777777" w:rsidR="00A404A3" w:rsidRDefault="00B17BF6">
      <w:pPr>
        <w:pStyle w:val="Spistreci1"/>
        <w:tabs>
          <w:tab w:val="right" w:leader="dot" w:pos="9072"/>
        </w:tabs>
      </w:pPr>
      <w:hyperlink w:anchor="__RefHeading___Toc134_1137422604" w:history="1">
        <w:r w:rsidR="00F17AB8">
          <w:t>III.3 Rolnictwo</w:t>
        </w:r>
        <w:r w:rsidR="00F17AB8">
          <w:tab/>
          <w:t>16</w:t>
        </w:r>
      </w:hyperlink>
    </w:p>
    <w:p w14:paraId="6BCC598D" w14:textId="77777777" w:rsidR="00A404A3" w:rsidRDefault="00B17BF6">
      <w:pPr>
        <w:pStyle w:val="Spistreci1"/>
        <w:tabs>
          <w:tab w:val="right" w:leader="dot" w:pos="9072"/>
        </w:tabs>
      </w:pPr>
      <w:hyperlink w:anchor="__RefHeading___Toc136_1137422604" w:history="1">
        <w:r w:rsidR="00F17AB8">
          <w:t>III.4 Poziom życia ludności</w:t>
        </w:r>
        <w:r w:rsidR="00F17AB8">
          <w:tab/>
          <w:t>18</w:t>
        </w:r>
      </w:hyperlink>
    </w:p>
    <w:p w14:paraId="19945BAE" w14:textId="77777777" w:rsidR="00A404A3" w:rsidRDefault="00B17BF6">
      <w:pPr>
        <w:pStyle w:val="Spistreci1"/>
        <w:tabs>
          <w:tab w:val="right" w:leader="dot" w:pos="9072"/>
        </w:tabs>
      </w:pPr>
      <w:hyperlink w:anchor="__RefHeading___Toc137_418009989" w:history="1">
        <w:r w:rsidR="00F17AB8">
          <w:t>III.5 Charakterystyka rodzin</w:t>
        </w:r>
        <w:r w:rsidR="00F17AB8">
          <w:tab/>
          <w:t>20</w:t>
        </w:r>
      </w:hyperlink>
    </w:p>
    <w:p w14:paraId="6B8DD396" w14:textId="77777777" w:rsidR="00A404A3" w:rsidRDefault="00B17BF6">
      <w:pPr>
        <w:pStyle w:val="Spistreci1"/>
        <w:tabs>
          <w:tab w:val="right" w:leader="dot" w:pos="9072"/>
        </w:tabs>
      </w:pPr>
      <w:hyperlink w:anchor="__RefHeading___Toc139_418009989" w:history="1">
        <w:r w:rsidR="00F17AB8">
          <w:t>III.6 Zasoby mieszkaniowe</w:t>
        </w:r>
        <w:r w:rsidR="00F17AB8">
          <w:tab/>
          <w:t>24</w:t>
        </w:r>
      </w:hyperlink>
    </w:p>
    <w:p w14:paraId="3AFB163B" w14:textId="77777777" w:rsidR="00A404A3" w:rsidRDefault="00B17BF6">
      <w:pPr>
        <w:pStyle w:val="Spistreci1"/>
        <w:tabs>
          <w:tab w:val="right" w:leader="dot" w:pos="9072"/>
        </w:tabs>
      </w:pPr>
      <w:hyperlink w:anchor="__RefHeading___Toc141_418009989" w:history="1">
        <w:r w:rsidR="00F17AB8">
          <w:t>III.7 Prognoza demograficzna</w:t>
        </w:r>
        <w:r w:rsidR="00F17AB8">
          <w:tab/>
          <w:t>27</w:t>
        </w:r>
      </w:hyperlink>
    </w:p>
    <w:p w14:paraId="4D90AF46" w14:textId="77777777" w:rsidR="00A404A3" w:rsidRDefault="00B17BF6">
      <w:pPr>
        <w:pStyle w:val="Spistreci1"/>
        <w:tabs>
          <w:tab w:val="right" w:leader="dot" w:pos="9072"/>
        </w:tabs>
      </w:pPr>
      <w:hyperlink w:anchor="__RefHeading___Toc478678627" w:history="1">
        <w:r w:rsidR="00F17AB8">
          <w:t>III.8 Rynek pracy</w:t>
        </w:r>
        <w:r w:rsidR="00F17AB8">
          <w:tab/>
          <w:t>29</w:t>
        </w:r>
      </w:hyperlink>
    </w:p>
    <w:p w14:paraId="42A0E21A" w14:textId="77777777" w:rsidR="00A404A3" w:rsidRDefault="00B17BF6">
      <w:pPr>
        <w:pStyle w:val="Spistreci1"/>
        <w:tabs>
          <w:tab w:val="right" w:leader="dot" w:pos="9072"/>
        </w:tabs>
      </w:pPr>
      <w:hyperlink w:anchor="__RefHeading___Toc143_418009989" w:history="1">
        <w:r w:rsidR="00F17AB8">
          <w:t>III.9 Ochrona zdrowia</w:t>
        </w:r>
        <w:r w:rsidR="00F17AB8">
          <w:tab/>
          <w:t>33</w:t>
        </w:r>
      </w:hyperlink>
    </w:p>
    <w:p w14:paraId="310ED8D6" w14:textId="77777777" w:rsidR="00A404A3" w:rsidRDefault="00B17BF6">
      <w:pPr>
        <w:pStyle w:val="Spistreci1"/>
        <w:tabs>
          <w:tab w:val="right" w:leader="dot" w:pos="9072"/>
        </w:tabs>
      </w:pPr>
      <w:hyperlink w:anchor="__RefHeading___Toc145_418009989" w:history="1">
        <w:r w:rsidR="00F17AB8">
          <w:t>III.10 Edukacja i wychowanie</w:t>
        </w:r>
        <w:r w:rsidR="00F17AB8">
          <w:tab/>
          <w:t>36</w:t>
        </w:r>
      </w:hyperlink>
    </w:p>
    <w:p w14:paraId="21A157F8" w14:textId="77777777" w:rsidR="00A404A3" w:rsidRDefault="00B17BF6">
      <w:pPr>
        <w:pStyle w:val="Spistreci1"/>
        <w:tabs>
          <w:tab w:val="right" w:leader="dot" w:pos="9072"/>
        </w:tabs>
      </w:pPr>
      <w:hyperlink w:anchor="__RefHeading___Toc147_418009989" w:history="1">
        <w:r w:rsidR="00F17AB8">
          <w:t>III.11 Sport i rekreacja</w:t>
        </w:r>
        <w:r w:rsidR="00F17AB8">
          <w:tab/>
          <w:t>40</w:t>
        </w:r>
      </w:hyperlink>
    </w:p>
    <w:p w14:paraId="45B890D9" w14:textId="77777777" w:rsidR="00A404A3" w:rsidRDefault="00B17BF6">
      <w:pPr>
        <w:pStyle w:val="Spistreci1"/>
        <w:tabs>
          <w:tab w:val="right" w:leader="dot" w:pos="9072"/>
        </w:tabs>
      </w:pPr>
      <w:hyperlink w:anchor="__RefHeading___Toc149_418009989" w:history="1">
        <w:r w:rsidR="00F17AB8">
          <w:t>III.12 Organizacje pozarządowe</w:t>
        </w:r>
        <w:r w:rsidR="00F17AB8">
          <w:tab/>
          <w:t>44</w:t>
        </w:r>
      </w:hyperlink>
    </w:p>
    <w:p w14:paraId="5499A0CF" w14:textId="77777777" w:rsidR="00A404A3" w:rsidRDefault="00B17BF6">
      <w:pPr>
        <w:pStyle w:val="Spistreci1"/>
        <w:tabs>
          <w:tab w:val="right" w:leader="dot" w:pos="9072"/>
        </w:tabs>
      </w:pPr>
      <w:hyperlink w:anchor="__RefHeading___Toc151_418009989" w:history="1">
        <w:r w:rsidR="00F17AB8">
          <w:t>III.13 Kultura</w:t>
        </w:r>
        <w:r w:rsidR="00F17AB8">
          <w:tab/>
          <w:t>50</w:t>
        </w:r>
      </w:hyperlink>
    </w:p>
    <w:p w14:paraId="24BB0615" w14:textId="77777777" w:rsidR="00A404A3" w:rsidRDefault="00B17BF6">
      <w:pPr>
        <w:pStyle w:val="Spistreci1"/>
        <w:tabs>
          <w:tab w:val="right" w:leader="dot" w:pos="9072"/>
        </w:tabs>
      </w:pPr>
      <w:hyperlink w:anchor="__RefHeading___Toc153_418009989" w:history="1">
        <w:r w:rsidR="00F17AB8">
          <w:t>III.14 Charakterystyka systemu pomocy społecznej</w:t>
        </w:r>
        <w:r w:rsidR="00F17AB8">
          <w:tab/>
          <w:t>55</w:t>
        </w:r>
      </w:hyperlink>
    </w:p>
    <w:p w14:paraId="35E52826" w14:textId="77777777" w:rsidR="00A404A3" w:rsidRDefault="00B17BF6">
      <w:pPr>
        <w:pStyle w:val="Spistreci1"/>
        <w:tabs>
          <w:tab w:val="right" w:leader="dot" w:pos="9072"/>
        </w:tabs>
      </w:pPr>
      <w:hyperlink w:anchor="__RefHeading___Toc155_418009989" w:history="1">
        <w:r w:rsidR="00F17AB8">
          <w:t>III.15 Bezpieczeństwo publiczne</w:t>
        </w:r>
        <w:r w:rsidR="00F17AB8">
          <w:tab/>
          <w:t>64</w:t>
        </w:r>
      </w:hyperlink>
    </w:p>
    <w:p w14:paraId="33420F73" w14:textId="77777777" w:rsidR="00A404A3" w:rsidRDefault="00B17BF6">
      <w:pPr>
        <w:pStyle w:val="Spistreci1"/>
        <w:tabs>
          <w:tab w:val="right" w:leader="dot" w:pos="9072"/>
        </w:tabs>
      </w:pPr>
      <w:hyperlink w:anchor="__RefHeading___Toc157_418009989" w:history="1">
        <w:r w:rsidR="00F17AB8">
          <w:t>III.16 Infrastruktura, transport i komunikacja</w:t>
        </w:r>
        <w:r w:rsidR="00F17AB8">
          <w:tab/>
          <w:t>66</w:t>
        </w:r>
      </w:hyperlink>
    </w:p>
    <w:p w14:paraId="085779DC" w14:textId="77777777" w:rsidR="00A404A3" w:rsidRDefault="00B17BF6">
      <w:pPr>
        <w:pStyle w:val="Spistreci1"/>
        <w:tabs>
          <w:tab w:val="right" w:leader="dot" w:pos="9072"/>
        </w:tabs>
      </w:pPr>
      <w:hyperlink w:anchor="__RefHeading___Toc159_418009989" w:history="1">
        <w:r w:rsidR="00F17AB8">
          <w:t>III.17 Ochrona środowiska</w:t>
        </w:r>
        <w:r w:rsidR="00F17AB8">
          <w:tab/>
          <w:t>68</w:t>
        </w:r>
      </w:hyperlink>
    </w:p>
    <w:p w14:paraId="1EEAA08D" w14:textId="77777777" w:rsidR="00A404A3" w:rsidRDefault="00B17BF6">
      <w:pPr>
        <w:pStyle w:val="Spistreci1"/>
        <w:tabs>
          <w:tab w:val="right" w:leader="dot" w:pos="9072"/>
        </w:tabs>
      </w:pPr>
      <w:hyperlink w:anchor="__RefHeading___Toc138_1137422604" w:history="1">
        <w:r w:rsidR="00F17AB8">
          <w:t>IV. Diagnoza sytuacji społecznej wraz z wnioskami końcowymi</w:t>
        </w:r>
        <w:r w:rsidR="00F17AB8">
          <w:tab/>
          <w:t>71</w:t>
        </w:r>
      </w:hyperlink>
    </w:p>
    <w:p w14:paraId="2A1DFA78" w14:textId="77777777" w:rsidR="00A404A3" w:rsidRDefault="00B17BF6">
      <w:pPr>
        <w:pStyle w:val="Spistreci1"/>
        <w:tabs>
          <w:tab w:val="right" w:leader="dot" w:pos="9072"/>
        </w:tabs>
      </w:pPr>
      <w:hyperlink w:anchor="__RefHeading___Toc163_418009989" w:history="1">
        <w:r w:rsidR="00F17AB8">
          <w:t>IV.1 Bezrobocie</w:t>
        </w:r>
        <w:r w:rsidR="00F17AB8">
          <w:tab/>
          <w:t>72</w:t>
        </w:r>
      </w:hyperlink>
    </w:p>
    <w:p w14:paraId="5B1E9EBD" w14:textId="77777777" w:rsidR="00A404A3" w:rsidRDefault="00B17BF6">
      <w:pPr>
        <w:pStyle w:val="Spistreci1"/>
        <w:tabs>
          <w:tab w:val="right" w:leader="dot" w:pos="9072"/>
        </w:tabs>
      </w:pPr>
      <w:hyperlink w:anchor="__RefHeading___Toc165_418009989" w:history="1">
        <w:r w:rsidR="00F17AB8">
          <w:t>IV.2 Niepełnosprawność</w:t>
        </w:r>
        <w:r w:rsidR="00F17AB8">
          <w:tab/>
          <w:t>77</w:t>
        </w:r>
      </w:hyperlink>
    </w:p>
    <w:p w14:paraId="40BCAE00" w14:textId="77777777" w:rsidR="00A404A3" w:rsidRDefault="00B17BF6">
      <w:pPr>
        <w:pStyle w:val="Spistreci1"/>
        <w:tabs>
          <w:tab w:val="right" w:leader="dot" w:pos="9072"/>
        </w:tabs>
      </w:pPr>
      <w:hyperlink w:anchor="__RefHeading___Toc167_418009989" w:history="1">
        <w:r w:rsidR="00F17AB8">
          <w:t>IV.3 Bezradność w sprawach opiekuńczo-wychowawczych</w:t>
        </w:r>
        <w:r w:rsidR="00F17AB8">
          <w:tab/>
          <w:t>82</w:t>
        </w:r>
      </w:hyperlink>
    </w:p>
    <w:p w14:paraId="216BFAB6" w14:textId="77777777" w:rsidR="00A404A3" w:rsidRDefault="00B17BF6">
      <w:pPr>
        <w:pStyle w:val="Spistreci1"/>
        <w:tabs>
          <w:tab w:val="right" w:leader="dot" w:pos="9072"/>
        </w:tabs>
      </w:pPr>
      <w:hyperlink w:anchor="__RefHeading___Toc169_418009989" w:history="1">
        <w:r w:rsidR="00F17AB8">
          <w:t>IV.4 Szczególne uwarunkowania nasycenia problemami społecznymi</w:t>
        </w:r>
        <w:r w:rsidR="00F17AB8">
          <w:tab/>
          <w:t>88</w:t>
        </w:r>
      </w:hyperlink>
    </w:p>
    <w:p w14:paraId="467DE13F" w14:textId="77777777" w:rsidR="00A404A3" w:rsidRDefault="00B17BF6">
      <w:pPr>
        <w:pStyle w:val="Spistreci1"/>
        <w:tabs>
          <w:tab w:val="right" w:leader="dot" w:pos="9072"/>
        </w:tabs>
      </w:pPr>
      <w:hyperlink w:anchor="__RefHeading___Toc140_1137422604" w:history="1">
        <w:r w:rsidR="00F17AB8">
          <w:t>V. Analiza SWOT</w:t>
        </w:r>
        <w:r w:rsidR="00F17AB8">
          <w:tab/>
          <w:t>89</w:t>
        </w:r>
      </w:hyperlink>
    </w:p>
    <w:p w14:paraId="66371283" w14:textId="77777777" w:rsidR="00A404A3" w:rsidRDefault="00B17BF6">
      <w:pPr>
        <w:pStyle w:val="Spistreci1"/>
        <w:tabs>
          <w:tab w:val="right" w:leader="dot" w:pos="9072"/>
        </w:tabs>
      </w:pPr>
      <w:hyperlink w:anchor="__RefHeading___Toc142_1137422604" w:history="1">
        <w:r w:rsidR="00F17AB8">
          <w:t>VI. Cele strategii</w:t>
        </w:r>
        <w:r w:rsidR="00F17AB8">
          <w:tab/>
          <w:t>91</w:t>
        </w:r>
      </w:hyperlink>
    </w:p>
    <w:p w14:paraId="69CE299E" w14:textId="77777777" w:rsidR="00A404A3" w:rsidRDefault="00B17BF6">
      <w:pPr>
        <w:pStyle w:val="Spistreci1"/>
        <w:tabs>
          <w:tab w:val="right" w:leader="dot" w:pos="9072"/>
        </w:tabs>
      </w:pPr>
      <w:hyperlink w:anchor="__RefHeading___Toc175_418009989" w:history="1">
        <w:r w:rsidR="00F17AB8">
          <w:t>VI.1 Cel główny</w:t>
        </w:r>
        <w:r w:rsidR="00F17AB8">
          <w:tab/>
          <w:t>91</w:t>
        </w:r>
      </w:hyperlink>
    </w:p>
    <w:p w14:paraId="251F802C" w14:textId="77777777" w:rsidR="00A404A3" w:rsidRDefault="00B17BF6">
      <w:pPr>
        <w:pStyle w:val="Spistreci1"/>
        <w:tabs>
          <w:tab w:val="right" w:leader="dot" w:pos="9072"/>
        </w:tabs>
      </w:pPr>
      <w:hyperlink w:anchor="__RefHeading___Toc177_418009989" w:history="1">
        <w:r w:rsidR="00F17AB8">
          <w:t>VI.2 Cele szczegółowe</w:t>
        </w:r>
        <w:r w:rsidR="00F17AB8">
          <w:tab/>
          <w:t>92</w:t>
        </w:r>
      </w:hyperlink>
    </w:p>
    <w:p w14:paraId="4484CF6E" w14:textId="77777777" w:rsidR="00A404A3" w:rsidRDefault="00B17BF6">
      <w:pPr>
        <w:pStyle w:val="Spistreci1"/>
        <w:tabs>
          <w:tab w:val="right" w:leader="dot" w:pos="9072"/>
        </w:tabs>
      </w:pPr>
      <w:hyperlink w:anchor="__RefHeading___Toc179_418009989" w:history="1">
        <w:r w:rsidR="00F17AB8">
          <w:t>VI.3 Szczegółowe wskaźniki</w:t>
        </w:r>
        <w:r w:rsidR="00F17AB8">
          <w:tab/>
          <w:t>96</w:t>
        </w:r>
      </w:hyperlink>
    </w:p>
    <w:p w14:paraId="361698B0" w14:textId="77777777" w:rsidR="00A404A3" w:rsidRDefault="00B17BF6">
      <w:pPr>
        <w:pStyle w:val="Spistreci1"/>
        <w:tabs>
          <w:tab w:val="right" w:leader="dot" w:pos="9072"/>
        </w:tabs>
      </w:pPr>
      <w:hyperlink w:anchor="__RefHeading___Toc144_1137422604" w:history="1">
        <w:r w:rsidR="00F17AB8">
          <w:t>VII. Harmonogram</w:t>
        </w:r>
        <w:r w:rsidR="00F17AB8">
          <w:tab/>
          <w:t>97</w:t>
        </w:r>
      </w:hyperlink>
    </w:p>
    <w:p w14:paraId="1BEC56BB" w14:textId="77777777" w:rsidR="00A404A3" w:rsidRDefault="00B17BF6">
      <w:pPr>
        <w:pStyle w:val="Spistreci1"/>
        <w:tabs>
          <w:tab w:val="right" w:leader="dot" w:pos="9072"/>
        </w:tabs>
      </w:pPr>
      <w:hyperlink w:anchor="__RefHeading___Toc146_1137422604" w:history="1">
        <w:r w:rsidR="00F17AB8">
          <w:t>VIII. System wdrażania strategii</w:t>
        </w:r>
        <w:r w:rsidR="00F17AB8">
          <w:tab/>
          <w:t>98</w:t>
        </w:r>
      </w:hyperlink>
    </w:p>
    <w:p w14:paraId="54C7FFA7" w14:textId="77777777" w:rsidR="00A404A3" w:rsidRDefault="00B17BF6">
      <w:pPr>
        <w:pStyle w:val="Spistreci1"/>
        <w:tabs>
          <w:tab w:val="right" w:leader="dot" w:pos="9072"/>
        </w:tabs>
      </w:pPr>
      <w:hyperlink w:anchor="__RefHeading___Toc148_1137422604" w:history="1">
        <w:r w:rsidR="00F17AB8">
          <w:t>IX. Monitoring</w:t>
        </w:r>
        <w:r w:rsidR="00F17AB8">
          <w:tab/>
          <w:t>98</w:t>
        </w:r>
      </w:hyperlink>
    </w:p>
    <w:p w14:paraId="17A77A98" w14:textId="77777777" w:rsidR="00A404A3" w:rsidRDefault="00B17BF6">
      <w:pPr>
        <w:pStyle w:val="Spistreci1"/>
        <w:tabs>
          <w:tab w:val="right" w:leader="dot" w:pos="9072"/>
        </w:tabs>
      </w:pPr>
      <w:hyperlink w:anchor="__RefHeading___Toc478678650" w:history="1">
        <w:r w:rsidR="00F17AB8">
          <w:t>IX.1 Termin okresowego przeglądu</w:t>
        </w:r>
        <w:r w:rsidR="00F17AB8">
          <w:tab/>
          <w:t>98</w:t>
        </w:r>
      </w:hyperlink>
    </w:p>
    <w:p w14:paraId="0F16D34B" w14:textId="77777777" w:rsidR="00A404A3" w:rsidRDefault="00B17BF6">
      <w:pPr>
        <w:pStyle w:val="Spistreci1"/>
        <w:tabs>
          <w:tab w:val="right" w:leader="dot" w:pos="9072"/>
        </w:tabs>
      </w:pPr>
      <w:hyperlink w:anchor="__RefHeading___Toc478678651" w:history="1">
        <w:r w:rsidR="00F17AB8">
          <w:t>IX.2 Zadania związane z przeglądem</w:t>
        </w:r>
        <w:r w:rsidR="00F17AB8">
          <w:tab/>
          <w:t>98</w:t>
        </w:r>
      </w:hyperlink>
    </w:p>
    <w:p w14:paraId="79B48EF4" w14:textId="77777777" w:rsidR="00A404A3" w:rsidRDefault="00B17BF6">
      <w:pPr>
        <w:pStyle w:val="Spistreci1"/>
        <w:tabs>
          <w:tab w:val="right" w:leader="dot" w:pos="9072"/>
        </w:tabs>
      </w:pPr>
      <w:hyperlink w:anchor="__RefHeading___Toc187_418009989" w:history="1">
        <w:r w:rsidR="00F17AB8">
          <w:t>IX.3 Zarządzanie ryzykiem</w:t>
        </w:r>
        <w:r w:rsidR="00F17AB8">
          <w:tab/>
          <w:t>99</w:t>
        </w:r>
      </w:hyperlink>
    </w:p>
    <w:p w14:paraId="1EDD1503" w14:textId="77777777" w:rsidR="00A404A3" w:rsidRDefault="00B17BF6">
      <w:pPr>
        <w:pStyle w:val="Spistreci1"/>
        <w:tabs>
          <w:tab w:val="right" w:leader="dot" w:pos="9072"/>
        </w:tabs>
      </w:pPr>
      <w:hyperlink w:anchor="__RefHeading___Toc150_1137422604" w:history="1">
        <w:r w:rsidR="00F17AB8">
          <w:t>X. Ewaluacja</w:t>
        </w:r>
        <w:r w:rsidR="00F17AB8">
          <w:tab/>
          <w:t>100</w:t>
        </w:r>
      </w:hyperlink>
    </w:p>
    <w:p w14:paraId="227BDCFF" w14:textId="77777777" w:rsidR="00A404A3" w:rsidRDefault="00B17BF6">
      <w:pPr>
        <w:pStyle w:val="Spistreci1"/>
        <w:tabs>
          <w:tab w:val="right" w:leader="dot" w:pos="9072"/>
        </w:tabs>
      </w:pPr>
      <w:hyperlink w:anchor="__RefHeading___Toc152_1137422604" w:history="1">
        <w:r w:rsidR="00F17AB8">
          <w:t>Wnioski końcowe</w:t>
        </w:r>
        <w:r w:rsidR="00F17AB8">
          <w:tab/>
          <w:t>101</w:t>
        </w:r>
      </w:hyperlink>
    </w:p>
    <w:p w14:paraId="04D9F25D" w14:textId="77777777" w:rsidR="00A404A3" w:rsidRDefault="00F17AB8">
      <w:pPr>
        <w:pStyle w:val="Nagwek1"/>
        <w:pageBreakBefore/>
        <w:spacing w:before="24"/>
      </w:pPr>
      <w:r>
        <w:lastRenderedPageBreak/>
        <w:fldChar w:fldCharType="end"/>
      </w:r>
      <w:bookmarkStart w:id="0" w:name="__RefHeading___Toc120_1137422604"/>
      <w:bookmarkEnd w:id="0"/>
      <w:r>
        <w:rPr>
          <w:sz w:val="24"/>
          <w:szCs w:val="24"/>
        </w:rPr>
        <w:t>I. Wstęp</w:t>
      </w:r>
    </w:p>
    <w:p w14:paraId="38339774" w14:textId="0748CA86" w:rsidR="00A404A3" w:rsidRDefault="006B1536">
      <w:pPr>
        <w:rPr>
          <w:rFonts w:ascii="Cambria" w:hAnsi="Cambria" w:cs="Cambria"/>
          <w:b/>
          <w:bCs/>
          <w:color w:val="1F497D"/>
          <w:lang w:val="pl-PL" w:bidi="ar-SA"/>
        </w:rPr>
      </w:pPr>
      <w:r>
        <w:rPr>
          <w:noProof/>
        </w:rPr>
        <mc:AlternateContent>
          <mc:Choice Requires="wps">
            <w:drawing>
              <wp:anchor distT="0" distB="0" distL="114300" distR="114300" simplePos="0" relativeHeight="251636736" behindDoc="0" locked="0" layoutInCell="1" allowOverlap="1" wp14:anchorId="1A30E776" wp14:editId="7AC589EA">
                <wp:simplePos x="0" y="0"/>
                <wp:positionH relativeFrom="column">
                  <wp:posOffset>12700</wp:posOffset>
                </wp:positionH>
                <wp:positionV relativeFrom="paragraph">
                  <wp:posOffset>13970</wp:posOffset>
                </wp:positionV>
                <wp:extent cx="5785485" cy="0"/>
                <wp:effectExtent l="26670" t="25400" r="26670" b="22225"/>
                <wp:wrapNone/>
                <wp:docPr id="44" name="Kształt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5485" cy="0"/>
                        </a:xfrm>
                        <a:prstGeom prst="line">
                          <a:avLst/>
                        </a:prstGeom>
                        <a:noFill/>
                        <a:ln w="3636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DFE097" id="Kształt1"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1pt" to="456.5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" strokecolor="#3465a4" strokeweight="1.01mm">
                <v:stroke joinstyle="miter" endcap="square"/>
              </v:line>
            </w:pict>
          </mc:Fallback>
        </mc:AlternateContent>
      </w:r>
    </w:p>
    <w:p w14:paraId="2E46036D" w14:textId="77777777" w:rsidR="00A404A3" w:rsidRDefault="00A404A3">
      <w:pPr>
        <w:rPr>
          <w:rFonts w:ascii="Cambria" w:hAnsi="Cambria" w:cs="Cambria"/>
          <w:b/>
          <w:bCs/>
          <w:color w:val="1F497D"/>
          <w:lang w:val="pl-PL" w:bidi="ar-SA"/>
        </w:rPr>
      </w:pPr>
    </w:p>
    <w:p w14:paraId="4EFE2E9C" w14:textId="77777777" w:rsidR="00A404A3" w:rsidRDefault="00F17AB8">
      <w:pPr>
        <w:pStyle w:val="Tekstpodstawowy"/>
        <w:spacing w:line="360" w:lineRule="auto"/>
        <w:rPr>
          <w:rFonts w:ascii="Cambria" w:hAnsi="Cambria" w:cs="Cambria"/>
          <w:b/>
          <w:color w:val="000000"/>
          <w:sz w:val="24"/>
        </w:rPr>
      </w:pPr>
      <w:r>
        <w:rPr>
          <w:rFonts w:ascii="Cambria" w:hAnsi="Cambria" w:cs="Cambria"/>
          <w:color w:val="000000"/>
          <w:sz w:val="24"/>
        </w:rPr>
        <w:tab/>
        <w:t>Gminna Strategia Rozwiązywania Problemów Społecznych ma stanowić podstawę do realizacji względnie trwałych wzorów interwencji społecznych podejmowanych w celu poprawy, zjawisk występujących w obrębie danej społeczności, które oceniane są negatywnie. Dokument charakteryzuje w szczególności działania publicznych i prywatnych instytucji rozwiązujących kwestie społeczne podejmowane dla poprawy warunków zaspokojenia potrzeb przez wybrane kategorie osób i rodzin.</w:t>
      </w:r>
    </w:p>
    <w:p w14:paraId="084EF17D" w14:textId="77777777" w:rsidR="00A404A3" w:rsidRDefault="00F17AB8">
      <w:pPr>
        <w:pStyle w:val="Tekstpodstawowy"/>
        <w:spacing w:line="360" w:lineRule="auto"/>
        <w:ind w:firstLine="720"/>
        <w:rPr>
          <w:rFonts w:ascii="Cambria" w:hAnsi="Cambria" w:cs="Cambria"/>
          <w:color w:val="000000"/>
          <w:sz w:val="24"/>
        </w:rPr>
      </w:pPr>
      <w:r>
        <w:rPr>
          <w:rFonts w:ascii="Cambria" w:hAnsi="Cambria" w:cs="Cambria"/>
          <w:b/>
          <w:color w:val="000000"/>
          <w:sz w:val="24"/>
        </w:rPr>
        <w:t xml:space="preserve">Strategia Rozwiązywania Problemów Społecznych na lata 2022 - 2032 dla Gminy Zwoleń powstała przy merytorycznym wsparciu w ramach projektu „Kalkulator Kosztów Zaniechania - wprowadzenie innowacyjnych rozwiązań na Mazowszu w zakresie polityki społecznej, w obszarze analizy kosztów braku podejmowania działań aktywizująco - wspierających”, realizowanego w ramach Priorytetu VII „Promocja integracji społecznej”, Programu Operacyjnego Kapitał Ludzki 2007 – 2013. </w:t>
      </w:r>
    </w:p>
    <w:p w14:paraId="57930194" w14:textId="77777777" w:rsidR="00A404A3" w:rsidRDefault="00F17AB8">
      <w:pPr>
        <w:pStyle w:val="Tekstpodstawowy"/>
        <w:spacing w:line="360" w:lineRule="auto"/>
        <w:ind w:firstLine="720"/>
        <w:rPr>
          <w:rFonts w:ascii="Cambria" w:hAnsi="Cambria" w:cs="Cambria"/>
          <w:color w:val="000000"/>
          <w:sz w:val="24"/>
        </w:rPr>
      </w:pPr>
      <w:r>
        <w:rPr>
          <w:rFonts w:ascii="Cambria" w:hAnsi="Cambria" w:cs="Cambria"/>
          <w:color w:val="000000"/>
          <w:sz w:val="24"/>
        </w:rPr>
        <w:t>Dokument zwiera diagnozę sytuacji społecznej i prognozę zmian problemów społecznych w perspektywie do roku 2032. Identyfikacja najważniejszych kwestii społecznych została skonstruowana na podstawie przedłożonych materiałów statystycznych i urzędowych a także instrumentów analizy strategicznej, do których należy zaliczyć identyfikację mocnych i słabych stron oraz szans i zagrożeń lokalnego systemu polityki społecznej (SWOT). Z diagnozy wynikają obszary problemowe, nad którymi winna skupić się lokalna polityka społeczna. Ujęte w formę misji, celów strategicznych, operacyjnych i kierunków działań, w sposób praktyczny wyznaczają działania poszczególnych podmiotów. Część programowa została ujęta w formie tabelarycznej, zawierającej cele, kierunki oraz realizatorów poszczególnych działań, czas ich realizacji oraz wskaźniki ich wykonania.</w:t>
      </w:r>
    </w:p>
    <w:p w14:paraId="3DB07B4F" w14:textId="77777777" w:rsidR="00A404A3" w:rsidRDefault="00F17AB8">
      <w:pPr>
        <w:pStyle w:val="Tekstpodstawowy"/>
        <w:spacing w:line="360" w:lineRule="auto"/>
        <w:ind w:firstLine="720"/>
        <w:rPr>
          <w:sz w:val="24"/>
        </w:rPr>
      </w:pPr>
      <w:r>
        <w:rPr>
          <w:rFonts w:ascii="Cambria" w:hAnsi="Cambria" w:cs="Cambria"/>
          <w:color w:val="000000"/>
          <w:sz w:val="24"/>
        </w:rPr>
        <w:t>Strategia ta jest ciągle „otwarta” na społeczną dyskusję oraz wszelkie konstruktywne uwagi i wnioski mające wpływ na jej ulepszenie. Strategia jest dokumentem, podlegającym ewaluacji i monitoringowi, spójnym i zgodnym</w:t>
      </w:r>
      <w:r>
        <w:rPr>
          <w:rFonts w:ascii="Cambria" w:hAnsi="Cambria" w:cs="Cambria"/>
          <w:color w:val="000000"/>
          <w:sz w:val="24"/>
        </w:rPr>
        <w:br/>
        <w:t>z opracowaną wcześniej Strategią Rozwoju Gminy Zwoleń na lata 2018-2028, a także spójnym z priorytetami Narodowej Strategii Integracji Społecznej.</w:t>
      </w:r>
    </w:p>
    <w:p w14:paraId="367758CC" w14:textId="77777777" w:rsidR="00A404A3" w:rsidRDefault="00F17AB8">
      <w:pPr>
        <w:pStyle w:val="Nagwek1"/>
        <w:pageBreakBefore/>
        <w:spacing w:before="81"/>
      </w:pPr>
      <w:bookmarkStart w:id="1" w:name="__RefHeading___Toc122_1137422604"/>
      <w:bookmarkEnd w:id="1"/>
      <w:r>
        <w:rPr>
          <w:sz w:val="24"/>
          <w:szCs w:val="24"/>
        </w:rPr>
        <w:lastRenderedPageBreak/>
        <w:t>II. Procedura tworzenia</w:t>
      </w:r>
    </w:p>
    <w:p w14:paraId="1B964E72" w14:textId="579FBDD1" w:rsidR="00A404A3" w:rsidRDefault="006B1536">
      <w:pPr>
        <w:pStyle w:val="Nagwek2"/>
        <w:rPr>
          <w:sz w:val="24"/>
          <w:szCs w:val="24"/>
        </w:rPr>
      </w:pPr>
      <w:r>
        <w:rPr>
          <w:noProof/>
        </w:rPr>
        <mc:AlternateContent>
          <mc:Choice Requires="wps">
            <w:drawing>
              <wp:anchor distT="0" distB="0" distL="114300" distR="114300" simplePos="0" relativeHeight="251683840" behindDoc="0" locked="0" layoutInCell="1" allowOverlap="1" wp14:anchorId="612C48D8" wp14:editId="6F0CC2F2">
                <wp:simplePos x="0" y="0"/>
                <wp:positionH relativeFrom="column">
                  <wp:posOffset>12700</wp:posOffset>
                </wp:positionH>
                <wp:positionV relativeFrom="paragraph">
                  <wp:posOffset>13970</wp:posOffset>
                </wp:positionV>
                <wp:extent cx="5785485" cy="0"/>
                <wp:effectExtent l="26670" t="19685" r="26670" b="18415"/>
                <wp:wrapNone/>
                <wp:docPr id="43" name="Kształt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5485" cy="0"/>
                        </a:xfrm>
                        <a:prstGeom prst="line">
                          <a:avLst/>
                        </a:prstGeom>
                        <a:noFill/>
                        <a:ln w="3636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A190D6" id="Kształt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1pt" to="456.5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" strokecolor="#3465a4" strokeweight="1.01mm">
                <v:stroke joinstyle="miter" endcap="square"/>
              </v:line>
            </w:pict>
          </mc:Fallback>
        </mc:AlternateContent>
      </w:r>
    </w:p>
    <w:p w14:paraId="704C3810" w14:textId="77777777" w:rsidR="00A404A3" w:rsidRDefault="00F17AB8">
      <w:pPr>
        <w:pStyle w:val="Nagwek2"/>
      </w:pPr>
      <w:bookmarkStart w:id="2" w:name="__RefHeading___Toc124_1137422604"/>
      <w:bookmarkEnd w:id="2"/>
      <w:r>
        <w:rPr>
          <w:sz w:val="24"/>
          <w:szCs w:val="24"/>
        </w:rPr>
        <w:t>II.1 Uwarunkowania prawno – systemowe</w:t>
      </w:r>
    </w:p>
    <w:p w14:paraId="370FB70C" w14:textId="024F87AA" w:rsidR="00A404A3" w:rsidRDefault="006B1536">
      <w:pPr>
        <w:pStyle w:val="Textbody"/>
        <w:jc w:val="both"/>
        <w:rPr>
          <w:rFonts w:ascii="Cambria" w:hAnsi="Cambria" w:cs="Cambria"/>
          <w:color w:val="4F81BD"/>
          <w:lang w:val="pl-PL" w:bidi="ar-SA"/>
        </w:rPr>
      </w:pPr>
      <w:r>
        <w:rPr>
          <w:noProof/>
        </w:rPr>
        <mc:AlternateContent>
          <mc:Choice Requires="wps">
            <w:drawing>
              <wp:anchor distT="0" distB="0" distL="114300" distR="114300" simplePos="0" relativeHeight="251682816" behindDoc="0" locked="0" layoutInCell="1" allowOverlap="1" wp14:anchorId="7AF38266" wp14:editId="330C84CD">
                <wp:simplePos x="0" y="0"/>
                <wp:positionH relativeFrom="column">
                  <wp:posOffset>98425</wp:posOffset>
                </wp:positionH>
                <wp:positionV relativeFrom="paragraph">
                  <wp:posOffset>57150</wp:posOffset>
                </wp:positionV>
                <wp:extent cx="5763260" cy="0"/>
                <wp:effectExtent l="17145" t="17145" r="10795" b="11430"/>
                <wp:wrapNone/>
                <wp:docPr id="42" name="Kształt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3260" cy="0"/>
                        </a:xfrm>
                        <a:prstGeom prst="line">
                          <a:avLst/>
                        </a:prstGeom>
                        <a:noFill/>
                        <a:ln w="1764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130DEC" id="Kształt3"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5pt,4.5pt" to="461.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" strokecolor="#3465a4" strokeweight=".49mm">
                <v:stroke joinstyle="miter" endcap="square"/>
              </v:line>
            </w:pict>
          </mc:Fallback>
        </mc:AlternateContent>
      </w:r>
    </w:p>
    <w:p w14:paraId="70EE1D4D" w14:textId="77777777" w:rsidR="00A404A3" w:rsidRDefault="00F17AB8">
      <w:pPr>
        <w:pStyle w:val="Tekstpodstawowy"/>
        <w:spacing w:line="360" w:lineRule="auto"/>
        <w:rPr>
          <w:rFonts w:ascii="Cambria" w:hAnsi="Cambria" w:cs="Cambria"/>
          <w:sz w:val="24"/>
        </w:rPr>
      </w:pPr>
      <w:r>
        <w:rPr>
          <w:rFonts w:ascii="Cambria" w:hAnsi="Cambria" w:cs="Cambria"/>
          <w:color w:val="000000"/>
          <w:sz w:val="24"/>
        </w:rPr>
        <w:tab/>
        <w:t>Strategia Rozwiązywania Problemów Społecznych na lata 2022 - 2032 dla Gminy Zwoleń, jest dokumentem uwarunkowanym prawnie. Obowiązek jej opracowania wynika z art. 17 ust. 1 pkt 1 i art. 19 pkt 1, w powiązaniu z art. 16 b. ustawy z dnia 12 marca 2004 r. o pomocy społecznej, które w ramach zadań własnych gminy przewidują „opracowanie i realizację Gminnej Strategii Rozwiązywania Problemów Społecznych ze szczególnym uwzględnieniem programów pomocy społecznej, profilaktyki</w:t>
      </w:r>
      <w:r>
        <w:rPr>
          <w:rFonts w:ascii="Cambria" w:hAnsi="Cambria" w:cs="Cambria"/>
          <w:color w:val="000000"/>
          <w:sz w:val="24"/>
        </w:rPr>
        <w:br/>
        <w:t>i rozwiązywania problemów alkoholowych i innych, których celem jest integracja osób</w:t>
      </w:r>
      <w:r>
        <w:rPr>
          <w:rFonts w:ascii="Cambria" w:hAnsi="Cambria" w:cs="Cambria"/>
          <w:color w:val="000000"/>
          <w:sz w:val="24"/>
        </w:rPr>
        <w:br/>
        <w:t>i rodzin z grup szczególnego ryzyka”. Na treść Strategii Rozwiązywania Problemów Społecznych mają również wpływ inne akty prawne, należą do nich:</w:t>
      </w:r>
    </w:p>
    <w:p w14:paraId="79E6F9EC" w14:textId="77777777" w:rsidR="00A404A3" w:rsidRDefault="00F17AB8">
      <w:pPr>
        <w:pStyle w:val="Tekstpodstawowy"/>
        <w:numPr>
          <w:ilvl w:val="0"/>
          <w:numId w:val="12"/>
        </w:numPr>
        <w:tabs>
          <w:tab w:val="left" w:pos="0"/>
        </w:tabs>
        <w:spacing w:line="276" w:lineRule="auto"/>
        <w:rPr>
          <w:rFonts w:ascii="Cambria" w:hAnsi="Cambria" w:cs="Cambria"/>
          <w:sz w:val="24"/>
        </w:rPr>
      </w:pPr>
      <w:r>
        <w:rPr>
          <w:rFonts w:ascii="Cambria" w:hAnsi="Cambria" w:cs="Cambria"/>
          <w:sz w:val="24"/>
        </w:rPr>
        <w:t xml:space="preserve">ustawa z dnia 12 marca 2004 roku o pomocy społecznej; </w:t>
      </w:r>
    </w:p>
    <w:p w14:paraId="2D0EC2C1" w14:textId="77777777" w:rsidR="00A404A3" w:rsidRDefault="00F17AB8">
      <w:pPr>
        <w:pStyle w:val="Tekstpodstawowy"/>
        <w:numPr>
          <w:ilvl w:val="0"/>
          <w:numId w:val="12"/>
        </w:numPr>
        <w:tabs>
          <w:tab w:val="left" w:pos="0"/>
        </w:tabs>
        <w:spacing w:line="276" w:lineRule="auto"/>
        <w:rPr>
          <w:rFonts w:ascii="Cambria" w:hAnsi="Cambria" w:cs="Cambria"/>
          <w:sz w:val="24"/>
        </w:rPr>
      </w:pPr>
      <w:r>
        <w:rPr>
          <w:rFonts w:ascii="Cambria" w:hAnsi="Cambria" w:cs="Cambria"/>
          <w:sz w:val="24"/>
        </w:rPr>
        <w:t xml:space="preserve">ustawa z dnia 8 marca 1990 roku o samorządzie gminnym; </w:t>
      </w:r>
    </w:p>
    <w:p w14:paraId="2A522EDF" w14:textId="77777777" w:rsidR="00A404A3" w:rsidRDefault="00F17AB8">
      <w:pPr>
        <w:pStyle w:val="Tekstpodstawowy"/>
        <w:numPr>
          <w:ilvl w:val="0"/>
          <w:numId w:val="12"/>
        </w:numPr>
        <w:tabs>
          <w:tab w:val="left" w:pos="0"/>
        </w:tabs>
        <w:spacing w:line="276" w:lineRule="auto"/>
        <w:rPr>
          <w:rFonts w:ascii="Cambria" w:hAnsi="Cambria" w:cs="Cambria"/>
          <w:sz w:val="24"/>
        </w:rPr>
      </w:pPr>
      <w:r>
        <w:rPr>
          <w:rFonts w:ascii="Cambria" w:hAnsi="Cambria" w:cs="Cambria"/>
          <w:sz w:val="24"/>
        </w:rPr>
        <w:t xml:space="preserve">ustawa z dnia 9 czerwca 2011 roku o wspieraniu rodziny i systemie pieczy zastępczej; </w:t>
      </w:r>
    </w:p>
    <w:p w14:paraId="2DDCE2CD" w14:textId="77777777" w:rsidR="00A404A3" w:rsidRDefault="00F17AB8">
      <w:pPr>
        <w:pStyle w:val="Tekstpodstawowy"/>
        <w:numPr>
          <w:ilvl w:val="0"/>
          <w:numId w:val="12"/>
        </w:numPr>
        <w:tabs>
          <w:tab w:val="left" w:pos="0"/>
        </w:tabs>
        <w:spacing w:line="276" w:lineRule="auto"/>
        <w:rPr>
          <w:rFonts w:ascii="Cambria" w:hAnsi="Cambria" w:cs="Cambria"/>
          <w:sz w:val="24"/>
        </w:rPr>
      </w:pPr>
      <w:r>
        <w:rPr>
          <w:rFonts w:ascii="Cambria" w:hAnsi="Cambria" w:cs="Cambria"/>
          <w:sz w:val="24"/>
        </w:rPr>
        <w:t xml:space="preserve">ustawa z dnia 19 sierpnia 1994 roku o ochronie zdrowia psychicznego; </w:t>
      </w:r>
    </w:p>
    <w:p w14:paraId="0DF59862" w14:textId="77777777" w:rsidR="00A404A3" w:rsidRDefault="00F17AB8">
      <w:pPr>
        <w:pStyle w:val="Tekstpodstawowy"/>
        <w:numPr>
          <w:ilvl w:val="0"/>
          <w:numId w:val="12"/>
        </w:numPr>
        <w:tabs>
          <w:tab w:val="left" w:pos="0"/>
        </w:tabs>
        <w:spacing w:line="276" w:lineRule="auto"/>
        <w:rPr>
          <w:rFonts w:ascii="Cambria" w:hAnsi="Cambria" w:cs="Cambria"/>
          <w:sz w:val="24"/>
        </w:rPr>
      </w:pPr>
      <w:r>
        <w:rPr>
          <w:rFonts w:ascii="Cambria" w:hAnsi="Cambria" w:cs="Cambria"/>
          <w:sz w:val="24"/>
        </w:rPr>
        <w:t>ustawa z dnia 26 października 1982 roku o wychowaniu w trzeźwości</w:t>
      </w:r>
      <w:r>
        <w:rPr>
          <w:rFonts w:ascii="Cambria" w:hAnsi="Cambria" w:cs="Cambria"/>
          <w:sz w:val="24"/>
        </w:rPr>
        <w:br/>
        <w:t xml:space="preserve">i przeciwdziałaniu alkoholizmowi; </w:t>
      </w:r>
    </w:p>
    <w:p w14:paraId="21E3AD23" w14:textId="77777777" w:rsidR="00A404A3" w:rsidRDefault="00F17AB8">
      <w:pPr>
        <w:pStyle w:val="Tekstpodstawowy"/>
        <w:numPr>
          <w:ilvl w:val="0"/>
          <w:numId w:val="12"/>
        </w:numPr>
        <w:tabs>
          <w:tab w:val="left" w:pos="0"/>
        </w:tabs>
        <w:spacing w:line="276" w:lineRule="auto"/>
        <w:rPr>
          <w:rFonts w:ascii="Cambria" w:hAnsi="Cambria" w:cs="Cambria"/>
          <w:sz w:val="24"/>
        </w:rPr>
      </w:pPr>
      <w:r>
        <w:rPr>
          <w:rFonts w:ascii="Cambria" w:hAnsi="Cambria" w:cs="Cambria"/>
          <w:sz w:val="24"/>
        </w:rPr>
        <w:t xml:space="preserve">ustawa z dnia 29 lipca 2005 roku o przeciwdziałaniu narkomanii; </w:t>
      </w:r>
    </w:p>
    <w:p w14:paraId="3675E0C5" w14:textId="77777777" w:rsidR="00A404A3" w:rsidRDefault="00F17AB8">
      <w:pPr>
        <w:pStyle w:val="Tekstpodstawowy"/>
        <w:numPr>
          <w:ilvl w:val="0"/>
          <w:numId w:val="12"/>
        </w:numPr>
        <w:tabs>
          <w:tab w:val="left" w:pos="0"/>
        </w:tabs>
        <w:spacing w:line="276" w:lineRule="auto"/>
        <w:rPr>
          <w:rFonts w:ascii="Cambria" w:hAnsi="Cambria" w:cs="Cambria"/>
          <w:sz w:val="24"/>
        </w:rPr>
      </w:pPr>
      <w:r>
        <w:rPr>
          <w:rFonts w:ascii="Cambria" w:hAnsi="Cambria" w:cs="Cambria"/>
          <w:sz w:val="24"/>
        </w:rPr>
        <w:t>ustawa z dnia 29 lipca 2005 r. o przeciwdziałaniu przemocy w rodzinie;</w:t>
      </w:r>
    </w:p>
    <w:p w14:paraId="633CC33A" w14:textId="77777777" w:rsidR="00A404A3" w:rsidRDefault="00F17AB8">
      <w:pPr>
        <w:pStyle w:val="Tekstpodstawowy"/>
        <w:numPr>
          <w:ilvl w:val="0"/>
          <w:numId w:val="12"/>
        </w:numPr>
        <w:tabs>
          <w:tab w:val="left" w:pos="0"/>
        </w:tabs>
        <w:spacing w:line="276" w:lineRule="auto"/>
        <w:rPr>
          <w:rFonts w:ascii="Cambria" w:hAnsi="Cambria" w:cs="Cambria"/>
          <w:sz w:val="24"/>
        </w:rPr>
      </w:pPr>
      <w:r>
        <w:rPr>
          <w:rFonts w:ascii="Cambria" w:hAnsi="Cambria" w:cs="Cambria"/>
          <w:sz w:val="24"/>
        </w:rPr>
        <w:t xml:space="preserve">ustawa z dnia 20 kwietnia 2004 roku o promocji zatrudnienia i instytucjach rynku pracy; </w:t>
      </w:r>
    </w:p>
    <w:p w14:paraId="2D1A63DC" w14:textId="77777777" w:rsidR="00A404A3" w:rsidRDefault="00F17AB8">
      <w:pPr>
        <w:pStyle w:val="Tekstpodstawowy"/>
        <w:numPr>
          <w:ilvl w:val="0"/>
          <w:numId w:val="12"/>
        </w:numPr>
        <w:tabs>
          <w:tab w:val="left" w:pos="0"/>
        </w:tabs>
        <w:spacing w:line="276" w:lineRule="auto"/>
        <w:rPr>
          <w:rFonts w:ascii="Cambria" w:hAnsi="Cambria" w:cs="Cambria"/>
          <w:sz w:val="24"/>
        </w:rPr>
      </w:pPr>
      <w:r>
        <w:rPr>
          <w:rFonts w:ascii="Cambria" w:hAnsi="Cambria" w:cs="Cambria"/>
          <w:sz w:val="24"/>
        </w:rPr>
        <w:t xml:space="preserve">ustawa z dnia 13 czerwca 2003 roku o zatrudnieni u socjalnym; </w:t>
      </w:r>
    </w:p>
    <w:p w14:paraId="6875B5F4" w14:textId="77777777" w:rsidR="00A404A3" w:rsidRDefault="00F17AB8">
      <w:pPr>
        <w:pStyle w:val="Tekstpodstawowy"/>
        <w:numPr>
          <w:ilvl w:val="0"/>
          <w:numId w:val="12"/>
        </w:numPr>
        <w:tabs>
          <w:tab w:val="left" w:pos="0"/>
        </w:tabs>
        <w:spacing w:line="276" w:lineRule="auto"/>
        <w:rPr>
          <w:rFonts w:ascii="Cambria" w:hAnsi="Cambria" w:cs="Cambria"/>
          <w:sz w:val="24"/>
        </w:rPr>
      </w:pPr>
      <w:r>
        <w:rPr>
          <w:rFonts w:ascii="Cambria" w:hAnsi="Cambria" w:cs="Cambria"/>
          <w:sz w:val="24"/>
        </w:rPr>
        <w:t>ustawa z dnia 27 kwietnia 2006 roku o spółdzielniach socjalnych;</w:t>
      </w:r>
    </w:p>
    <w:p w14:paraId="06D232FA" w14:textId="77777777" w:rsidR="00A404A3" w:rsidRDefault="00F17AB8">
      <w:pPr>
        <w:pStyle w:val="Tekstpodstawowy"/>
        <w:numPr>
          <w:ilvl w:val="0"/>
          <w:numId w:val="12"/>
        </w:numPr>
        <w:tabs>
          <w:tab w:val="left" w:pos="0"/>
        </w:tabs>
        <w:spacing w:line="276" w:lineRule="auto"/>
        <w:rPr>
          <w:rFonts w:ascii="Cambria" w:hAnsi="Cambria" w:cs="Cambria"/>
          <w:sz w:val="24"/>
        </w:rPr>
      </w:pPr>
      <w:r>
        <w:rPr>
          <w:rFonts w:ascii="Cambria" w:hAnsi="Cambria" w:cs="Cambria"/>
          <w:sz w:val="24"/>
        </w:rPr>
        <w:t>ustawa z dnia 24 kwietnia 2003 roku o działalności pożytku publicznego</w:t>
      </w:r>
      <w:r>
        <w:rPr>
          <w:rFonts w:ascii="Cambria" w:hAnsi="Cambria" w:cs="Cambria"/>
          <w:sz w:val="24"/>
        </w:rPr>
        <w:br/>
        <w:t xml:space="preserve">i o wolontariacie; </w:t>
      </w:r>
    </w:p>
    <w:p w14:paraId="48FA526C" w14:textId="77777777" w:rsidR="00A404A3" w:rsidRDefault="00F17AB8">
      <w:pPr>
        <w:pStyle w:val="Tekstpodstawowy"/>
        <w:numPr>
          <w:ilvl w:val="0"/>
          <w:numId w:val="12"/>
        </w:numPr>
        <w:tabs>
          <w:tab w:val="left" w:pos="0"/>
        </w:tabs>
        <w:spacing w:line="276" w:lineRule="auto"/>
        <w:rPr>
          <w:rFonts w:ascii="Cambria" w:hAnsi="Cambria" w:cs="Cambria"/>
          <w:sz w:val="24"/>
        </w:rPr>
      </w:pPr>
      <w:r>
        <w:rPr>
          <w:rFonts w:ascii="Cambria" w:hAnsi="Cambria" w:cs="Cambria"/>
          <w:sz w:val="24"/>
        </w:rPr>
        <w:t xml:space="preserve">ustawa z dnia 28 listopada 2003 roku o świadczeniach rodzinnych; </w:t>
      </w:r>
    </w:p>
    <w:p w14:paraId="4638DC84" w14:textId="77777777" w:rsidR="00A404A3" w:rsidRDefault="00F17AB8">
      <w:pPr>
        <w:pStyle w:val="Tekstpodstawowy"/>
        <w:numPr>
          <w:ilvl w:val="0"/>
          <w:numId w:val="12"/>
        </w:numPr>
        <w:tabs>
          <w:tab w:val="left" w:pos="0"/>
        </w:tabs>
        <w:spacing w:line="276" w:lineRule="auto"/>
        <w:rPr>
          <w:rFonts w:ascii="Cambria" w:hAnsi="Cambria" w:cs="Cambria"/>
          <w:sz w:val="24"/>
        </w:rPr>
      </w:pPr>
      <w:r>
        <w:rPr>
          <w:rFonts w:ascii="Cambria" w:hAnsi="Cambria" w:cs="Cambria"/>
          <w:sz w:val="24"/>
        </w:rPr>
        <w:t>ustawa z dnia 7 września 2007 roku o pomocy osobom uprawnionym</w:t>
      </w:r>
      <w:r>
        <w:rPr>
          <w:rFonts w:ascii="Cambria" w:hAnsi="Cambria" w:cs="Cambria"/>
          <w:sz w:val="24"/>
        </w:rPr>
        <w:br/>
        <w:t xml:space="preserve">do alimentów; </w:t>
      </w:r>
    </w:p>
    <w:p w14:paraId="0E708148" w14:textId="77777777" w:rsidR="00A404A3" w:rsidRDefault="00F17AB8">
      <w:pPr>
        <w:pStyle w:val="Tekstpodstawowy"/>
        <w:numPr>
          <w:ilvl w:val="0"/>
          <w:numId w:val="12"/>
        </w:numPr>
        <w:tabs>
          <w:tab w:val="left" w:pos="0"/>
        </w:tabs>
        <w:spacing w:line="276" w:lineRule="auto"/>
        <w:rPr>
          <w:rFonts w:ascii="Cambria" w:hAnsi="Cambria" w:cs="Cambria"/>
          <w:sz w:val="24"/>
        </w:rPr>
      </w:pPr>
      <w:r>
        <w:rPr>
          <w:rFonts w:ascii="Cambria" w:hAnsi="Cambria" w:cs="Cambria"/>
          <w:sz w:val="24"/>
        </w:rPr>
        <w:t>ustawy z dnia 11 lutego 2016r. o pomocy państwa w wychowywaniu dzieci;</w:t>
      </w:r>
    </w:p>
    <w:p w14:paraId="0D1C6C05" w14:textId="77777777" w:rsidR="00A404A3" w:rsidRDefault="00F17AB8">
      <w:pPr>
        <w:pStyle w:val="Tekstpodstawowy"/>
        <w:numPr>
          <w:ilvl w:val="0"/>
          <w:numId w:val="12"/>
        </w:numPr>
        <w:tabs>
          <w:tab w:val="left" w:pos="0"/>
        </w:tabs>
        <w:spacing w:line="276" w:lineRule="auto"/>
        <w:rPr>
          <w:rFonts w:ascii="Cambria" w:hAnsi="Cambria" w:cs="Cambria"/>
          <w:sz w:val="24"/>
        </w:rPr>
      </w:pPr>
      <w:r>
        <w:rPr>
          <w:rFonts w:ascii="Cambria" w:hAnsi="Cambria" w:cs="Cambria"/>
          <w:sz w:val="24"/>
        </w:rPr>
        <w:t xml:space="preserve">ustawa z dnia 21 czerwca 2001 roku o dodatkach mieszkaniowych; </w:t>
      </w:r>
    </w:p>
    <w:p w14:paraId="1668AC86" w14:textId="77777777" w:rsidR="00A404A3" w:rsidRDefault="00F17AB8">
      <w:pPr>
        <w:pStyle w:val="Tekstpodstawowy"/>
        <w:numPr>
          <w:ilvl w:val="0"/>
          <w:numId w:val="12"/>
        </w:numPr>
        <w:tabs>
          <w:tab w:val="left" w:pos="0"/>
        </w:tabs>
        <w:spacing w:line="276" w:lineRule="auto"/>
        <w:rPr>
          <w:rFonts w:ascii="Cambria" w:hAnsi="Cambria" w:cs="Cambria"/>
          <w:sz w:val="24"/>
        </w:rPr>
      </w:pPr>
      <w:r>
        <w:rPr>
          <w:rFonts w:ascii="Cambria" w:hAnsi="Cambria" w:cs="Cambria"/>
          <w:sz w:val="24"/>
        </w:rPr>
        <w:t xml:space="preserve">ustawa z dnia 8 grudnia 2006 roku o finansowym wsparciu tworzenia lokali socjalnych, mieszkań chronionych, noclegowni i domów dla bezdomnych; </w:t>
      </w:r>
    </w:p>
    <w:p w14:paraId="48AF46B4" w14:textId="77777777" w:rsidR="00A404A3" w:rsidRDefault="00F17AB8">
      <w:pPr>
        <w:pStyle w:val="Tekstpodstawowy"/>
        <w:numPr>
          <w:ilvl w:val="0"/>
          <w:numId w:val="12"/>
        </w:numPr>
        <w:tabs>
          <w:tab w:val="left" w:pos="0"/>
        </w:tabs>
        <w:spacing w:line="276" w:lineRule="auto"/>
        <w:rPr>
          <w:rFonts w:ascii="Cambria" w:hAnsi="Cambria" w:cs="Cambria"/>
          <w:sz w:val="24"/>
        </w:rPr>
      </w:pPr>
      <w:r>
        <w:rPr>
          <w:rFonts w:ascii="Cambria" w:hAnsi="Cambria" w:cs="Cambria"/>
          <w:sz w:val="24"/>
        </w:rPr>
        <w:t xml:space="preserve">ustawy z dnia 27 sierpnia 2004 r. o świadczeniach opieki zdrowotnej finansowanych ze środków publicznych; </w:t>
      </w:r>
    </w:p>
    <w:p w14:paraId="07383FCF" w14:textId="77777777" w:rsidR="00A404A3" w:rsidRDefault="00F17AB8">
      <w:pPr>
        <w:pStyle w:val="Tekstpodstawowy"/>
        <w:numPr>
          <w:ilvl w:val="0"/>
          <w:numId w:val="12"/>
        </w:numPr>
        <w:tabs>
          <w:tab w:val="left" w:pos="0"/>
        </w:tabs>
        <w:spacing w:line="276" w:lineRule="auto"/>
        <w:rPr>
          <w:rFonts w:ascii="Cambria" w:hAnsi="Cambria" w:cs="Cambria"/>
          <w:sz w:val="24"/>
        </w:rPr>
      </w:pPr>
      <w:r>
        <w:rPr>
          <w:rFonts w:ascii="Cambria" w:hAnsi="Cambria" w:cs="Cambria"/>
          <w:sz w:val="24"/>
        </w:rPr>
        <w:t xml:space="preserve">ustawa z dnia 7 września 1991 roku o systemie oświaty; </w:t>
      </w:r>
    </w:p>
    <w:p w14:paraId="13F4A891" w14:textId="77777777" w:rsidR="00A404A3" w:rsidRDefault="00F17AB8">
      <w:pPr>
        <w:pStyle w:val="Tekstpodstawowy"/>
        <w:numPr>
          <w:ilvl w:val="0"/>
          <w:numId w:val="12"/>
        </w:numPr>
        <w:tabs>
          <w:tab w:val="left" w:pos="0"/>
        </w:tabs>
        <w:spacing w:line="276" w:lineRule="auto"/>
        <w:rPr>
          <w:rFonts w:ascii="Cambria" w:hAnsi="Cambria" w:cs="Cambria"/>
          <w:sz w:val="24"/>
        </w:rPr>
      </w:pPr>
      <w:r>
        <w:rPr>
          <w:rFonts w:ascii="Cambria" w:hAnsi="Cambria" w:cs="Cambria"/>
          <w:sz w:val="24"/>
        </w:rPr>
        <w:lastRenderedPageBreak/>
        <w:t xml:space="preserve">uchwała Nr 140 Rady Ministrów z dnia 15 października 2018 r. w sprawie ustanowienia wieloletniego rządowego programu "Posiłek w szkole i w domu" na lata 2019-2023. </w:t>
      </w:r>
    </w:p>
    <w:p w14:paraId="2BF37747" w14:textId="77777777" w:rsidR="00A404A3" w:rsidRDefault="00A404A3">
      <w:pPr>
        <w:pStyle w:val="Tekstpodstawowy"/>
        <w:spacing w:line="276" w:lineRule="auto"/>
        <w:ind w:left="707"/>
        <w:rPr>
          <w:rFonts w:ascii="Cambria" w:hAnsi="Cambria" w:cs="Cambria"/>
          <w:sz w:val="24"/>
        </w:rPr>
      </w:pPr>
    </w:p>
    <w:p w14:paraId="3633A5E7" w14:textId="77777777" w:rsidR="00A404A3" w:rsidRDefault="00F17AB8">
      <w:pPr>
        <w:pStyle w:val="Tekstpodstawowy"/>
        <w:spacing w:after="283" w:line="360" w:lineRule="auto"/>
        <w:rPr>
          <w:rStyle w:val="Pogrubienie"/>
          <w:rFonts w:ascii="Cambria" w:hAnsi="Cambria" w:cs="Cambria"/>
          <w:sz w:val="24"/>
          <w:u w:val="single"/>
        </w:rPr>
      </w:pPr>
      <w:r>
        <w:rPr>
          <w:rFonts w:ascii="Cambria" w:hAnsi="Cambria" w:cs="Cambria"/>
          <w:sz w:val="24"/>
        </w:rPr>
        <w:tab/>
        <w:t>Gminna Strategia Rozwiązywania Problemów Społecznych dla Gminy Zwoleń na lata 2022-2032 jest spójna z dokumentami na poziomie europejskim, krajowym, regionalnym i lokalnym.</w:t>
      </w:r>
    </w:p>
    <w:p w14:paraId="767050DA" w14:textId="77777777" w:rsidR="00A404A3" w:rsidRDefault="00F17AB8">
      <w:pPr>
        <w:pStyle w:val="Tekstpodstawowy"/>
        <w:spacing w:after="55" w:line="360" w:lineRule="auto"/>
        <w:rPr>
          <w:rFonts w:ascii="Cambria" w:hAnsi="Cambria" w:cs="Cambria"/>
          <w:sz w:val="24"/>
        </w:rPr>
      </w:pPr>
      <w:r>
        <w:rPr>
          <w:rStyle w:val="Pogrubienie"/>
          <w:rFonts w:ascii="Cambria" w:hAnsi="Cambria" w:cs="Cambria"/>
          <w:sz w:val="24"/>
          <w:u w:val="single"/>
        </w:rPr>
        <w:t>Programy na poziomie europejskim:</w:t>
      </w:r>
    </w:p>
    <w:p w14:paraId="4DDAB567" w14:textId="77777777" w:rsidR="00A404A3" w:rsidRDefault="00F17AB8">
      <w:pPr>
        <w:pStyle w:val="Tekstpodstawowy"/>
        <w:numPr>
          <w:ilvl w:val="0"/>
          <w:numId w:val="47"/>
        </w:numPr>
        <w:spacing w:after="55"/>
        <w:rPr>
          <w:rFonts w:ascii="Cambria" w:hAnsi="Cambria" w:cs="Cambria"/>
          <w:sz w:val="24"/>
        </w:rPr>
      </w:pPr>
      <w:r>
        <w:rPr>
          <w:rFonts w:ascii="Cambria" w:hAnsi="Cambria" w:cs="Cambria"/>
          <w:sz w:val="24"/>
        </w:rPr>
        <w:t>Europejska Strategia Przeciwdziałania Wykluczeniu Społecznemu;</w:t>
      </w:r>
    </w:p>
    <w:p w14:paraId="5A6E1425" w14:textId="77777777" w:rsidR="00A404A3" w:rsidRDefault="00F17AB8">
      <w:pPr>
        <w:pStyle w:val="Tekstpodstawowy"/>
        <w:numPr>
          <w:ilvl w:val="0"/>
          <w:numId w:val="47"/>
        </w:numPr>
        <w:spacing w:after="55" w:line="276" w:lineRule="auto"/>
        <w:rPr>
          <w:rFonts w:ascii="Cambria" w:hAnsi="Cambria" w:cs="Cambria"/>
          <w:sz w:val="24"/>
        </w:rPr>
      </w:pPr>
      <w:r>
        <w:rPr>
          <w:rFonts w:ascii="Cambria" w:hAnsi="Cambria" w:cs="Cambria"/>
          <w:sz w:val="24"/>
        </w:rPr>
        <w:t>Europejska Strategia Zatrudnienia;</w:t>
      </w:r>
    </w:p>
    <w:p w14:paraId="4C07C694" w14:textId="77777777" w:rsidR="00A404A3" w:rsidRDefault="00F17AB8">
      <w:pPr>
        <w:pStyle w:val="Tekstpodstawowy"/>
        <w:numPr>
          <w:ilvl w:val="0"/>
          <w:numId w:val="47"/>
        </w:numPr>
        <w:spacing w:after="55" w:line="276" w:lineRule="auto"/>
        <w:rPr>
          <w:rStyle w:val="Pogrubienie"/>
          <w:rFonts w:ascii="Cambria" w:hAnsi="Cambria" w:cs="Cambria"/>
          <w:sz w:val="24"/>
          <w:u w:val="single"/>
        </w:rPr>
      </w:pPr>
      <w:r>
        <w:rPr>
          <w:rFonts w:ascii="Cambria" w:hAnsi="Cambria" w:cs="Cambria"/>
          <w:sz w:val="24"/>
        </w:rPr>
        <w:t>Europa 2020 – Strategia na rzecz inteligentnego i zrównoważonego rozwoju sprzyjającego włączeniu społecznemu.</w:t>
      </w:r>
    </w:p>
    <w:p w14:paraId="6159EE43" w14:textId="77777777" w:rsidR="00A404A3" w:rsidRDefault="00F17AB8">
      <w:pPr>
        <w:pStyle w:val="Tekstpodstawowy"/>
        <w:spacing w:after="283"/>
        <w:rPr>
          <w:rFonts w:ascii="Cambria" w:hAnsi="Cambria" w:cs="Cambria"/>
          <w:sz w:val="24"/>
        </w:rPr>
      </w:pPr>
      <w:r>
        <w:rPr>
          <w:rStyle w:val="Pogrubienie"/>
          <w:rFonts w:ascii="Cambria" w:hAnsi="Cambria" w:cs="Cambria"/>
          <w:sz w:val="24"/>
          <w:u w:val="single"/>
        </w:rPr>
        <w:t>Programy na poziomie krajowym:</w:t>
      </w:r>
    </w:p>
    <w:p w14:paraId="521659A7" w14:textId="77777777" w:rsidR="00A404A3" w:rsidRDefault="00F17AB8">
      <w:pPr>
        <w:pStyle w:val="Tekstpodstawowy"/>
        <w:numPr>
          <w:ilvl w:val="0"/>
          <w:numId w:val="13"/>
        </w:numPr>
        <w:tabs>
          <w:tab w:val="left" w:pos="0"/>
        </w:tabs>
        <w:spacing w:line="276" w:lineRule="auto"/>
        <w:rPr>
          <w:rFonts w:ascii="Cambria" w:hAnsi="Cambria" w:cs="Cambria"/>
          <w:sz w:val="24"/>
        </w:rPr>
      </w:pPr>
      <w:r>
        <w:rPr>
          <w:rFonts w:ascii="Cambria" w:hAnsi="Cambria" w:cs="Cambria"/>
          <w:sz w:val="24"/>
        </w:rPr>
        <w:t>Strategia Rozwoju Kraju;</w:t>
      </w:r>
    </w:p>
    <w:p w14:paraId="3E7A494A" w14:textId="77777777" w:rsidR="00A404A3" w:rsidRDefault="00F17AB8">
      <w:pPr>
        <w:pStyle w:val="Tekstpodstawowy"/>
        <w:numPr>
          <w:ilvl w:val="0"/>
          <w:numId w:val="13"/>
        </w:numPr>
        <w:tabs>
          <w:tab w:val="left" w:pos="0"/>
        </w:tabs>
        <w:spacing w:line="276" w:lineRule="auto"/>
        <w:rPr>
          <w:rFonts w:ascii="Cambria" w:hAnsi="Cambria" w:cs="Cambria"/>
          <w:sz w:val="24"/>
        </w:rPr>
      </w:pPr>
      <w:r>
        <w:rPr>
          <w:rFonts w:ascii="Cambria" w:hAnsi="Cambria" w:cs="Cambria"/>
          <w:sz w:val="24"/>
        </w:rPr>
        <w:t>Strategia Rozwoju Kapitału Ludzkiego;</w:t>
      </w:r>
    </w:p>
    <w:p w14:paraId="745A6BC1" w14:textId="77777777" w:rsidR="00A404A3" w:rsidRDefault="00F17AB8">
      <w:pPr>
        <w:pStyle w:val="Tekstpodstawowy"/>
        <w:numPr>
          <w:ilvl w:val="0"/>
          <w:numId w:val="13"/>
        </w:numPr>
        <w:tabs>
          <w:tab w:val="left" w:pos="0"/>
        </w:tabs>
        <w:spacing w:line="276" w:lineRule="auto"/>
        <w:rPr>
          <w:rFonts w:ascii="Cambria" w:hAnsi="Cambria" w:cs="Cambria"/>
          <w:sz w:val="24"/>
        </w:rPr>
      </w:pPr>
      <w:r>
        <w:rPr>
          <w:rFonts w:ascii="Cambria" w:hAnsi="Cambria" w:cs="Cambria"/>
          <w:sz w:val="24"/>
        </w:rPr>
        <w:t>Strategia Rozwoju Kapitału Społecznego;</w:t>
      </w:r>
    </w:p>
    <w:p w14:paraId="4BE4BD14" w14:textId="77777777" w:rsidR="00A404A3" w:rsidRDefault="00F17AB8">
      <w:pPr>
        <w:pStyle w:val="Tekstpodstawowy"/>
        <w:numPr>
          <w:ilvl w:val="0"/>
          <w:numId w:val="13"/>
        </w:numPr>
        <w:tabs>
          <w:tab w:val="left" w:pos="0"/>
        </w:tabs>
        <w:spacing w:line="276" w:lineRule="auto"/>
        <w:rPr>
          <w:rFonts w:ascii="Cambria" w:hAnsi="Cambria" w:cs="Cambria"/>
          <w:sz w:val="24"/>
        </w:rPr>
      </w:pPr>
      <w:r>
        <w:rPr>
          <w:rFonts w:ascii="Cambria" w:hAnsi="Cambria" w:cs="Cambria"/>
          <w:sz w:val="24"/>
        </w:rPr>
        <w:t>Krajowa Strategi Rozwoju Regionalnego;</w:t>
      </w:r>
    </w:p>
    <w:p w14:paraId="21368CBF" w14:textId="77777777" w:rsidR="00A404A3" w:rsidRDefault="00F17AB8">
      <w:pPr>
        <w:pStyle w:val="Tekstpodstawowy"/>
        <w:numPr>
          <w:ilvl w:val="0"/>
          <w:numId w:val="13"/>
        </w:numPr>
        <w:tabs>
          <w:tab w:val="left" w:pos="0"/>
        </w:tabs>
        <w:spacing w:line="276" w:lineRule="auto"/>
        <w:rPr>
          <w:rFonts w:ascii="Cambria" w:hAnsi="Cambria" w:cs="Cambria"/>
          <w:sz w:val="24"/>
        </w:rPr>
      </w:pPr>
      <w:r>
        <w:rPr>
          <w:rFonts w:ascii="Cambria" w:hAnsi="Cambria" w:cs="Cambria"/>
          <w:sz w:val="24"/>
        </w:rPr>
        <w:t>Krajowa Strategia Zatrudnienia;</w:t>
      </w:r>
    </w:p>
    <w:p w14:paraId="44C2451E" w14:textId="77777777" w:rsidR="00A404A3" w:rsidRDefault="00F17AB8">
      <w:pPr>
        <w:pStyle w:val="Tekstpodstawowy"/>
        <w:numPr>
          <w:ilvl w:val="0"/>
          <w:numId w:val="13"/>
        </w:numPr>
        <w:tabs>
          <w:tab w:val="left" w:pos="0"/>
        </w:tabs>
        <w:spacing w:line="276" w:lineRule="auto"/>
        <w:rPr>
          <w:rFonts w:ascii="Cambria" w:hAnsi="Cambria" w:cs="Cambria"/>
          <w:sz w:val="24"/>
        </w:rPr>
      </w:pPr>
      <w:r>
        <w:rPr>
          <w:rFonts w:ascii="Cambria" w:hAnsi="Cambria" w:cs="Cambria"/>
          <w:sz w:val="24"/>
        </w:rPr>
        <w:t>Strategia Polityki Społecznej;</w:t>
      </w:r>
    </w:p>
    <w:p w14:paraId="6BE25F8B" w14:textId="77777777" w:rsidR="00A404A3" w:rsidRDefault="00F17AB8">
      <w:pPr>
        <w:pStyle w:val="Tekstpodstawowy"/>
        <w:numPr>
          <w:ilvl w:val="0"/>
          <w:numId w:val="13"/>
        </w:numPr>
        <w:tabs>
          <w:tab w:val="left" w:pos="0"/>
        </w:tabs>
        <w:spacing w:line="276" w:lineRule="auto"/>
        <w:rPr>
          <w:rFonts w:ascii="Cambria" w:hAnsi="Cambria" w:cs="Cambria"/>
          <w:sz w:val="24"/>
        </w:rPr>
      </w:pPr>
      <w:r>
        <w:rPr>
          <w:rFonts w:ascii="Cambria" w:hAnsi="Cambria" w:cs="Cambria"/>
          <w:sz w:val="24"/>
        </w:rPr>
        <w:t>Krajowego Programu Przeciwdziałania Przemocy w Rodzinie;</w:t>
      </w:r>
    </w:p>
    <w:p w14:paraId="66785AEB" w14:textId="77777777" w:rsidR="00A404A3" w:rsidRDefault="00F17AB8">
      <w:pPr>
        <w:pStyle w:val="Tekstpodstawowy"/>
        <w:numPr>
          <w:ilvl w:val="0"/>
          <w:numId w:val="13"/>
        </w:numPr>
        <w:tabs>
          <w:tab w:val="left" w:pos="0"/>
        </w:tabs>
        <w:spacing w:line="276" w:lineRule="auto"/>
        <w:rPr>
          <w:rFonts w:ascii="Cambria" w:hAnsi="Cambria" w:cs="Cambria"/>
          <w:sz w:val="24"/>
        </w:rPr>
      </w:pPr>
      <w:r>
        <w:rPr>
          <w:rFonts w:ascii="Cambria" w:hAnsi="Cambria" w:cs="Cambria"/>
          <w:sz w:val="24"/>
        </w:rPr>
        <w:t>Krajowego Programu Przeciwdziałania Narkomani;</w:t>
      </w:r>
    </w:p>
    <w:p w14:paraId="3244DA4A" w14:textId="77777777" w:rsidR="00A404A3" w:rsidRDefault="00F17AB8">
      <w:pPr>
        <w:pStyle w:val="Tekstpodstawowy"/>
        <w:numPr>
          <w:ilvl w:val="0"/>
          <w:numId w:val="13"/>
        </w:numPr>
        <w:tabs>
          <w:tab w:val="left" w:pos="0"/>
        </w:tabs>
        <w:spacing w:line="276" w:lineRule="auto"/>
        <w:rPr>
          <w:rFonts w:ascii="Cambria" w:hAnsi="Cambria" w:cs="Cambria"/>
          <w:sz w:val="24"/>
        </w:rPr>
      </w:pPr>
      <w:r>
        <w:rPr>
          <w:rFonts w:ascii="Cambria" w:hAnsi="Cambria" w:cs="Cambria"/>
          <w:sz w:val="24"/>
        </w:rPr>
        <w:t>Narodowy Program Profilaktyki i Rozwiązywania Problemów Alkoholowych;</w:t>
      </w:r>
    </w:p>
    <w:p w14:paraId="16771876" w14:textId="77777777" w:rsidR="00A404A3" w:rsidRDefault="00F17AB8">
      <w:pPr>
        <w:pStyle w:val="Tekstpodstawowy"/>
        <w:numPr>
          <w:ilvl w:val="0"/>
          <w:numId w:val="13"/>
        </w:numPr>
        <w:tabs>
          <w:tab w:val="left" w:pos="0"/>
        </w:tabs>
        <w:spacing w:line="276" w:lineRule="auto"/>
        <w:rPr>
          <w:rFonts w:ascii="Cambria" w:hAnsi="Cambria" w:cs="Cambria"/>
          <w:sz w:val="24"/>
        </w:rPr>
      </w:pPr>
      <w:r>
        <w:rPr>
          <w:rFonts w:ascii="Cambria" w:hAnsi="Cambria" w:cs="Cambria"/>
          <w:sz w:val="24"/>
        </w:rPr>
        <w:t>Narodowy Programu Zdrowia;</w:t>
      </w:r>
    </w:p>
    <w:p w14:paraId="71F21698" w14:textId="77777777" w:rsidR="00A404A3" w:rsidRDefault="00F17AB8">
      <w:pPr>
        <w:pStyle w:val="Tekstpodstawowy"/>
        <w:numPr>
          <w:ilvl w:val="0"/>
          <w:numId w:val="13"/>
        </w:numPr>
        <w:tabs>
          <w:tab w:val="left" w:pos="0"/>
        </w:tabs>
        <w:spacing w:line="276" w:lineRule="auto"/>
      </w:pPr>
      <w:r>
        <w:rPr>
          <w:rFonts w:ascii="Cambria" w:hAnsi="Cambria" w:cs="Cambria"/>
          <w:sz w:val="24"/>
        </w:rPr>
        <w:t>Narodowy Program Ochrony Zdrowia Psychicznego.</w:t>
      </w:r>
    </w:p>
    <w:p w14:paraId="6F59BA1B" w14:textId="77777777" w:rsidR="00A404A3" w:rsidRDefault="00A404A3">
      <w:pPr>
        <w:pStyle w:val="Tekstpodstawowy"/>
        <w:tabs>
          <w:tab w:val="left" w:pos="0"/>
        </w:tabs>
        <w:spacing w:line="276" w:lineRule="auto"/>
        <w:ind w:left="707"/>
      </w:pPr>
    </w:p>
    <w:p w14:paraId="6045856F" w14:textId="77777777" w:rsidR="00A404A3" w:rsidRDefault="00F17AB8">
      <w:pPr>
        <w:pStyle w:val="Tekstpodstawowy"/>
        <w:spacing w:after="283"/>
        <w:rPr>
          <w:rFonts w:ascii="Cambria" w:hAnsi="Cambria" w:cs="Cambria"/>
          <w:sz w:val="24"/>
        </w:rPr>
      </w:pPr>
      <w:r>
        <w:rPr>
          <w:rStyle w:val="Pogrubienie"/>
          <w:rFonts w:ascii="Cambria" w:hAnsi="Cambria" w:cs="Cambria"/>
          <w:sz w:val="24"/>
          <w:u w:val="single"/>
        </w:rPr>
        <w:t>Programy na poziomie regionalnym:</w:t>
      </w:r>
    </w:p>
    <w:p w14:paraId="661CD541" w14:textId="77777777" w:rsidR="00A404A3" w:rsidRDefault="00F17AB8">
      <w:pPr>
        <w:pStyle w:val="Tekstpodstawowy"/>
        <w:numPr>
          <w:ilvl w:val="0"/>
          <w:numId w:val="14"/>
        </w:numPr>
        <w:tabs>
          <w:tab w:val="left" w:pos="0"/>
        </w:tabs>
        <w:spacing w:after="283"/>
        <w:rPr>
          <w:rStyle w:val="Pogrubienie"/>
          <w:rFonts w:ascii="Cambria" w:hAnsi="Cambria" w:cs="Cambria"/>
          <w:sz w:val="24"/>
          <w:u w:val="single"/>
        </w:rPr>
      </w:pPr>
      <w:r>
        <w:rPr>
          <w:rFonts w:ascii="Cambria" w:hAnsi="Cambria" w:cs="Cambria"/>
          <w:sz w:val="24"/>
        </w:rPr>
        <w:t>Strategia Rozwoju Województwa Mazowieckiego .</w:t>
      </w:r>
    </w:p>
    <w:p w14:paraId="7B2E07F6" w14:textId="77777777" w:rsidR="00A404A3" w:rsidRDefault="00F17AB8">
      <w:pPr>
        <w:pStyle w:val="Tekstpodstawowy"/>
        <w:spacing w:after="283"/>
        <w:rPr>
          <w:rFonts w:ascii="Cambria" w:hAnsi="Cambria" w:cs="Cambria"/>
          <w:sz w:val="24"/>
        </w:rPr>
      </w:pPr>
      <w:r>
        <w:rPr>
          <w:rStyle w:val="Pogrubienie"/>
          <w:rFonts w:ascii="Cambria" w:hAnsi="Cambria" w:cs="Cambria"/>
          <w:sz w:val="24"/>
          <w:u w:val="single"/>
        </w:rPr>
        <w:t>Programy Gminy Zwoleń :</w:t>
      </w:r>
    </w:p>
    <w:p w14:paraId="2FF4510B" w14:textId="77777777" w:rsidR="00A404A3" w:rsidRDefault="00F17AB8">
      <w:pPr>
        <w:pStyle w:val="Tekstpodstawowy"/>
        <w:numPr>
          <w:ilvl w:val="0"/>
          <w:numId w:val="15"/>
        </w:numPr>
        <w:tabs>
          <w:tab w:val="left" w:pos="0"/>
        </w:tabs>
        <w:spacing w:line="276" w:lineRule="auto"/>
        <w:rPr>
          <w:rFonts w:ascii="Cambria" w:hAnsi="Cambria" w:cs="Cambria"/>
          <w:sz w:val="24"/>
        </w:rPr>
      </w:pPr>
      <w:r>
        <w:rPr>
          <w:rFonts w:ascii="Cambria" w:hAnsi="Cambria" w:cs="Cambria"/>
          <w:sz w:val="24"/>
        </w:rPr>
        <w:t>Program Gminnego Systemu Profilaktyki i Opieki nad Dzieckiem i Rodziną</w:t>
      </w:r>
      <w:r>
        <w:rPr>
          <w:rFonts w:ascii="Cambria" w:hAnsi="Cambria" w:cs="Cambria"/>
          <w:sz w:val="24"/>
        </w:rPr>
        <w:br/>
        <w:t>w Zwoleniu ;</w:t>
      </w:r>
    </w:p>
    <w:p w14:paraId="4AD5E365" w14:textId="77777777" w:rsidR="00A404A3" w:rsidRDefault="00F17AB8">
      <w:pPr>
        <w:pStyle w:val="Tekstpodstawowy"/>
        <w:numPr>
          <w:ilvl w:val="0"/>
          <w:numId w:val="15"/>
        </w:numPr>
        <w:tabs>
          <w:tab w:val="left" w:pos="0"/>
        </w:tabs>
        <w:spacing w:line="276" w:lineRule="auto"/>
        <w:rPr>
          <w:rFonts w:ascii="Cambria" w:hAnsi="Cambria" w:cs="Cambria"/>
          <w:sz w:val="24"/>
        </w:rPr>
      </w:pPr>
      <w:r>
        <w:rPr>
          <w:rFonts w:ascii="Cambria" w:hAnsi="Cambria" w:cs="Cambria"/>
          <w:sz w:val="24"/>
        </w:rPr>
        <w:t>Gminny Program Wspierania Rodziny;</w:t>
      </w:r>
    </w:p>
    <w:p w14:paraId="0A816FB6" w14:textId="77777777" w:rsidR="00A404A3" w:rsidRDefault="00F17AB8">
      <w:pPr>
        <w:pStyle w:val="Tekstpodstawowy"/>
        <w:numPr>
          <w:ilvl w:val="0"/>
          <w:numId w:val="15"/>
        </w:numPr>
        <w:tabs>
          <w:tab w:val="left" w:pos="0"/>
        </w:tabs>
        <w:spacing w:line="276" w:lineRule="auto"/>
        <w:rPr>
          <w:rFonts w:ascii="Cambria" w:hAnsi="Cambria" w:cs="Cambria"/>
          <w:sz w:val="24"/>
        </w:rPr>
      </w:pPr>
      <w:r>
        <w:rPr>
          <w:rFonts w:ascii="Cambria" w:hAnsi="Cambria" w:cs="Cambria"/>
          <w:sz w:val="24"/>
        </w:rPr>
        <w:t>Program Przeciwdziałania Przemocy w Rodzinie dla Gminy Zwoleń ;</w:t>
      </w:r>
    </w:p>
    <w:p w14:paraId="22A760AD" w14:textId="77777777" w:rsidR="00A404A3" w:rsidRDefault="00F17AB8">
      <w:pPr>
        <w:pStyle w:val="Tekstpodstawowy"/>
        <w:numPr>
          <w:ilvl w:val="0"/>
          <w:numId w:val="15"/>
        </w:numPr>
        <w:tabs>
          <w:tab w:val="left" w:pos="0"/>
        </w:tabs>
        <w:spacing w:line="276" w:lineRule="auto"/>
        <w:rPr>
          <w:rFonts w:ascii="Cambria" w:hAnsi="Cambria" w:cs="Cambria"/>
          <w:sz w:val="24"/>
        </w:rPr>
      </w:pPr>
      <w:r>
        <w:rPr>
          <w:rFonts w:ascii="Cambria" w:hAnsi="Cambria" w:cs="Cambria"/>
          <w:sz w:val="24"/>
        </w:rPr>
        <w:t>Gminny Program Profilaktyki i Rozwiązywania Problemów Alkoholowych, przeciwdziałania narkomanii i przemocy;</w:t>
      </w:r>
    </w:p>
    <w:p w14:paraId="0A34923C" w14:textId="77777777" w:rsidR="00A404A3" w:rsidRDefault="00F17AB8">
      <w:pPr>
        <w:pStyle w:val="Tekstpodstawowy"/>
        <w:numPr>
          <w:ilvl w:val="0"/>
          <w:numId w:val="15"/>
        </w:numPr>
        <w:tabs>
          <w:tab w:val="left" w:pos="0"/>
        </w:tabs>
        <w:spacing w:line="276" w:lineRule="auto"/>
        <w:rPr>
          <w:rFonts w:ascii="Cambria" w:hAnsi="Cambria" w:cs="Cambria"/>
          <w:sz w:val="24"/>
        </w:rPr>
      </w:pPr>
      <w:r>
        <w:rPr>
          <w:rFonts w:ascii="Cambria" w:hAnsi="Cambria" w:cs="Cambria"/>
          <w:sz w:val="24"/>
        </w:rPr>
        <w:t>Wieloletni program gospodarowania mieszkaniowym zasobem Gminy Zwoleń;</w:t>
      </w:r>
    </w:p>
    <w:p w14:paraId="1DDAC2EB" w14:textId="77777777" w:rsidR="00A404A3" w:rsidRDefault="00F17AB8">
      <w:pPr>
        <w:pStyle w:val="Tekstpodstawowy"/>
        <w:numPr>
          <w:ilvl w:val="0"/>
          <w:numId w:val="15"/>
        </w:numPr>
        <w:tabs>
          <w:tab w:val="left" w:pos="0"/>
        </w:tabs>
        <w:spacing w:line="276" w:lineRule="auto"/>
        <w:rPr>
          <w:rFonts w:ascii="Cambria" w:hAnsi="Cambria" w:cs="Cambria"/>
          <w:sz w:val="24"/>
        </w:rPr>
      </w:pPr>
      <w:r>
        <w:rPr>
          <w:rFonts w:ascii="Cambria" w:hAnsi="Cambria" w:cs="Cambria"/>
          <w:sz w:val="24"/>
        </w:rPr>
        <w:t>Program współpracy Gminy Zwoleń z organizacjami pozarządowymi oraz podmiotami o których mowa w art. 3 ust. 3 ustawy o działalności pożytku publicznego i o wolontariacie;</w:t>
      </w:r>
    </w:p>
    <w:p w14:paraId="6C7470E8" w14:textId="77777777" w:rsidR="00A404A3" w:rsidRDefault="00F17AB8">
      <w:pPr>
        <w:pStyle w:val="Tekstpodstawowy"/>
        <w:numPr>
          <w:ilvl w:val="0"/>
          <w:numId w:val="15"/>
        </w:numPr>
        <w:tabs>
          <w:tab w:val="left" w:pos="0"/>
        </w:tabs>
        <w:spacing w:after="283" w:line="276" w:lineRule="auto"/>
        <w:rPr>
          <w:sz w:val="24"/>
        </w:rPr>
      </w:pPr>
      <w:r>
        <w:rPr>
          <w:rFonts w:ascii="Cambria" w:hAnsi="Cambria" w:cs="Cambria"/>
          <w:sz w:val="24"/>
        </w:rPr>
        <w:lastRenderedPageBreak/>
        <w:t>Strategia Rozwoju Gminy Zwoleń.</w:t>
      </w:r>
    </w:p>
    <w:p w14:paraId="4A1C75AF" w14:textId="77777777" w:rsidR="00A404A3" w:rsidRDefault="00F17AB8">
      <w:pPr>
        <w:pStyle w:val="Nagwek2"/>
      </w:pPr>
      <w:bookmarkStart w:id="3" w:name="__RefHeading___Toc126_1137422604"/>
      <w:bookmarkEnd w:id="3"/>
      <w:r>
        <w:rPr>
          <w:sz w:val="24"/>
          <w:szCs w:val="24"/>
        </w:rPr>
        <w:t>II.2 Metodyka prac nad Strategią</w:t>
      </w:r>
    </w:p>
    <w:p w14:paraId="40DB88BA" w14:textId="0C31D835" w:rsidR="00A404A3" w:rsidRDefault="006B1536">
      <w:pPr>
        <w:pStyle w:val="Standard"/>
        <w:jc w:val="both"/>
        <w:rPr>
          <w:rFonts w:ascii="Cambria" w:hAnsi="Cambria" w:cs="Cambria"/>
        </w:rPr>
      </w:pPr>
      <w:r>
        <w:rPr>
          <w:noProof/>
        </w:rPr>
        <mc:AlternateContent>
          <mc:Choice Requires="wps">
            <w:drawing>
              <wp:anchor distT="0" distB="0" distL="114300" distR="114300" simplePos="0" relativeHeight="251638784" behindDoc="0" locked="0" layoutInCell="1" allowOverlap="1" wp14:anchorId="6ADE6D87" wp14:editId="0EB9E278">
                <wp:simplePos x="0" y="0"/>
                <wp:positionH relativeFrom="column">
                  <wp:posOffset>-14605</wp:posOffset>
                </wp:positionH>
                <wp:positionV relativeFrom="paragraph">
                  <wp:posOffset>29845</wp:posOffset>
                </wp:positionV>
                <wp:extent cx="5785485" cy="1905"/>
                <wp:effectExtent l="8890" t="17145" r="15875" b="9525"/>
                <wp:wrapNone/>
                <wp:docPr id="41" name="Kształt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5485" cy="1905"/>
                        </a:xfrm>
                        <a:prstGeom prst="line">
                          <a:avLst/>
                        </a:prstGeom>
                        <a:noFill/>
                        <a:ln w="1764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A6032E" id="Kształt3"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2.35pt" to="454.4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" strokecolor="#3465a4" strokeweight=".49mm">
                <v:stroke joinstyle="miter" endcap="square"/>
              </v:line>
            </w:pict>
          </mc:Fallback>
        </mc:AlternateContent>
      </w:r>
    </w:p>
    <w:p w14:paraId="41190C5B" w14:textId="77777777" w:rsidR="00A404A3" w:rsidRDefault="00A404A3">
      <w:pPr>
        <w:pStyle w:val="Tekstpodstawowy"/>
        <w:rPr>
          <w:rFonts w:ascii="Cambria" w:hAnsi="Cambria" w:cs="Cambria"/>
          <w:sz w:val="24"/>
        </w:rPr>
      </w:pPr>
    </w:p>
    <w:p w14:paraId="78FBCF27" w14:textId="77777777" w:rsidR="00A404A3" w:rsidRDefault="00F17AB8">
      <w:pPr>
        <w:pStyle w:val="Standard"/>
        <w:spacing w:line="360" w:lineRule="auto"/>
        <w:ind w:firstLine="720"/>
        <w:jc w:val="both"/>
        <w:rPr>
          <w:rFonts w:ascii="Cambria" w:hAnsi="Cambria" w:cs="Cambria"/>
        </w:rPr>
      </w:pPr>
      <w:r>
        <w:rPr>
          <w:rFonts w:ascii="Cambria" w:hAnsi="Cambria" w:cs="Cambria"/>
          <w:lang w:val="pl-PL"/>
        </w:rPr>
        <w:t>Prace nad aktualizacją Strategii Rozwiązywania Problemów Społecznych prowadzono z wykorzystaniem najlepszych praktyk partycypacji społecznej. Uczestnikami tego postępowania byli zatem m. in. przedstawiciele administracji publicznej, organizacji społecznych oraz bezpośredni beneficjenci. Zarówno ich wiedza, doświadczenie, jaki znajomość środowiska lokalnego pozwoliły na  określenie problemów, potrzebie kierunków działań w zakresie problematyki społecznej. Zaangażowanie reprezentantów społeczności w proces prac nad Strategią stworzył szansę wypracowania różnorodnych i realnych rozwiązań w odpowiedzi na zaistniałe problemy społeczne. Tym samym stał się ważnym elementem budowania integracji społecznej oraz mechanizmów wspólnego decydowania i działania.</w:t>
      </w:r>
    </w:p>
    <w:p w14:paraId="6F471209" w14:textId="77777777" w:rsidR="00A404A3" w:rsidRDefault="00F17AB8">
      <w:pPr>
        <w:pStyle w:val="Nagwek1"/>
        <w:rPr>
          <w:rFonts w:cs="Cambria"/>
          <w:sz w:val="24"/>
          <w:szCs w:val="24"/>
        </w:rPr>
      </w:pPr>
      <w:bookmarkStart w:id="4" w:name="__RefHeading___Toc128_1137422604"/>
      <w:bookmarkEnd w:id="4"/>
      <w:r>
        <w:rPr>
          <w:rFonts w:cs="Cambria"/>
          <w:sz w:val="24"/>
          <w:szCs w:val="24"/>
        </w:rPr>
        <w:t>III. Społeczno - gospodarcze uwarunkowania strategii</w:t>
      </w:r>
    </w:p>
    <w:p w14:paraId="148BE1AD" w14:textId="77777777" w:rsidR="00A404A3" w:rsidRDefault="00A404A3">
      <w:pPr>
        <w:rPr>
          <w:rFonts w:ascii="Cambria" w:hAnsi="Cambria" w:cs="Cambria"/>
        </w:rPr>
      </w:pPr>
    </w:p>
    <w:p w14:paraId="555D6DCF" w14:textId="6C0ADF0E" w:rsidR="00A404A3" w:rsidRDefault="006B1536">
      <w:pPr>
        <w:pStyle w:val="Textbody"/>
        <w:jc w:val="both"/>
        <w:rPr>
          <w:rFonts w:ascii="Cambria" w:hAnsi="Cambria" w:cs="Cambria"/>
          <w:color w:val="1F497D"/>
          <w:lang w:val="pl-PL"/>
        </w:rPr>
      </w:pPr>
      <w:r>
        <w:rPr>
          <w:noProof/>
        </w:rPr>
        <mc:AlternateContent>
          <mc:Choice Requires="wps">
            <w:drawing>
              <wp:anchor distT="0" distB="0" distL="114300" distR="114300" simplePos="0" relativeHeight="251634688" behindDoc="0" locked="0" layoutInCell="1" allowOverlap="1" wp14:anchorId="721CB23A" wp14:editId="64C81CEF">
                <wp:simplePos x="0" y="0"/>
                <wp:positionH relativeFrom="column">
                  <wp:posOffset>7620</wp:posOffset>
                </wp:positionH>
                <wp:positionV relativeFrom="paragraph">
                  <wp:posOffset>-39370</wp:posOffset>
                </wp:positionV>
                <wp:extent cx="5785485" cy="0"/>
                <wp:effectExtent l="21590" t="18415" r="22225" b="19685"/>
                <wp:wrapNone/>
                <wp:docPr id="40" name="Kształt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5485" cy="0"/>
                        </a:xfrm>
                        <a:prstGeom prst="line">
                          <a:avLst/>
                        </a:prstGeom>
                        <a:noFill/>
                        <a:ln w="3636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BC5899" id="Kształt1"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1pt" to="456.1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" strokecolor="#3465a4" strokeweight="1.01mm">
                <v:stroke joinstyle="miter" endcap="square"/>
              </v:line>
            </w:pict>
          </mc:Fallback>
        </mc:AlternateContent>
      </w:r>
    </w:p>
    <w:p w14:paraId="7C4A6E5E" w14:textId="77777777" w:rsidR="00A404A3" w:rsidRDefault="00F17AB8">
      <w:pPr>
        <w:pStyle w:val="Nagwek2"/>
        <w:spacing w:before="0"/>
      </w:pPr>
      <w:bookmarkStart w:id="5" w:name="__RefHeading___Toc130_1137422604"/>
      <w:bookmarkEnd w:id="5"/>
      <w:r>
        <w:rPr>
          <w:rFonts w:cs="Cambria"/>
          <w:sz w:val="24"/>
          <w:szCs w:val="24"/>
        </w:rPr>
        <w:t>III.1 Charakterystyka gminy</w:t>
      </w:r>
    </w:p>
    <w:p w14:paraId="4E7919FD" w14:textId="77777777" w:rsidR="00A404A3" w:rsidRDefault="00A404A3"/>
    <w:p w14:paraId="16E6D2E8" w14:textId="2DD2549F" w:rsidR="00A404A3" w:rsidRDefault="006B1536">
      <w:pPr>
        <w:pStyle w:val="Textbody"/>
        <w:spacing w:line="360" w:lineRule="auto"/>
        <w:jc w:val="both"/>
        <w:rPr>
          <w:rFonts w:ascii="Cambria" w:hAnsi="Cambria" w:cs="Cambria"/>
          <w:color w:val="4F81BD"/>
          <w:lang w:val="pl-PL" w:bidi="ar-SA"/>
        </w:rPr>
      </w:pPr>
      <w:r>
        <w:rPr>
          <w:noProof/>
        </w:rPr>
        <mc:AlternateContent>
          <mc:Choice Requires="wps">
            <w:drawing>
              <wp:anchor distT="0" distB="0" distL="114300" distR="114300" simplePos="0" relativeHeight="251635712" behindDoc="0" locked="0" layoutInCell="1" allowOverlap="1" wp14:anchorId="51EE4159" wp14:editId="398E940C">
                <wp:simplePos x="0" y="0"/>
                <wp:positionH relativeFrom="column">
                  <wp:posOffset>14605</wp:posOffset>
                </wp:positionH>
                <wp:positionV relativeFrom="paragraph">
                  <wp:posOffset>-25400</wp:posOffset>
                </wp:positionV>
                <wp:extent cx="5785485" cy="0"/>
                <wp:effectExtent l="9525" t="12700" r="15240" b="15875"/>
                <wp:wrapNone/>
                <wp:docPr id="39" name="Kształt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5485" cy="0"/>
                        </a:xfrm>
                        <a:prstGeom prst="line">
                          <a:avLst/>
                        </a:prstGeom>
                        <a:noFill/>
                        <a:ln w="1764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96D4B2" id="Kształt2"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2pt" to="456.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" strokecolor="#3465a4" strokeweight=".49mm">
                <v:stroke joinstyle="miter" endcap="square"/>
              </v:line>
            </w:pict>
          </mc:Fallback>
        </mc:AlternateContent>
      </w:r>
    </w:p>
    <w:p w14:paraId="3035D983" w14:textId="77777777" w:rsidR="00A404A3" w:rsidRDefault="00F17AB8">
      <w:pPr>
        <w:pStyle w:val="Textbody"/>
        <w:spacing w:line="360" w:lineRule="auto"/>
        <w:jc w:val="both"/>
        <w:rPr>
          <w:rFonts w:ascii="Cambria" w:hAnsi="Cambria" w:cs="Cambria"/>
          <w:lang w:val="pl-PL"/>
        </w:rPr>
      </w:pPr>
      <w:r>
        <w:rPr>
          <w:rFonts w:ascii="Cambria" w:hAnsi="Cambria" w:cs="Cambria"/>
          <w:lang w:val="pl-PL"/>
        </w:rPr>
        <w:tab/>
        <w:t>Gmina i Miasto Zwoleń położona jest w południowo - wschodniej części województwa mazowieckiego na osi dróg krajowych Warszawa - Sandomierz i Radom – Lublin.</w:t>
      </w:r>
    </w:p>
    <w:p w14:paraId="1CE63828" w14:textId="77777777" w:rsidR="00A404A3" w:rsidRDefault="00F17AB8">
      <w:pPr>
        <w:pStyle w:val="Standard"/>
        <w:spacing w:line="360" w:lineRule="auto"/>
        <w:ind w:firstLine="708"/>
        <w:jc w:val="both"/>
        <w:rPr>
          <w:rFonts w:ascii="Cambria" w:hAnsi="Cambria" w:cs="Cambria"/>
          <w:lang w:val="pl-PL"/>
        </w:rPr>
      </w:pPr>
      <w:r>
        <w:rPr>
          <w:rFonts w:ascii="Cambria" w:hAnsi="Cambria" w:cs="Cambria"/>
          <w:lang w:val="pl-PL"/>
        </w:rPr>
        <w:t xml:space="preserve">Obszar gminy Zwoleń znajduje się w układzie węzłowym, mającym na celu kształtowanie układu osadniczego i zapewnienie prawidłowej obsługi ludności. Rolą Zwolenia w tym systemie jest pełnienie funkcji ośrodka rozwojowego o charakterze ponadlokalnym, uzupełniającego lukę jaka powstaje w obsłudze ludności pomiędzy miastami: Radom – Lublin oraz Kozienice – Sandomierz. </w:t>
      </w:r>
      <w:r>
        <w:rPr>
          <w:rFonts w:ascii="Cambria" w:hAnsi="Cambria" w:cs="Cambria"/>
        </w:rPr>
        <w:t>Podstawą takiego określenia są:</w:t>
      </w:r>
    </w:p>
    <w:p w14:paraId="47050789" w14:textId="77777777" w:rsidR="00A404A3" w:rsidRDefault="00F17AB8">
      <w:pPr>
        <w:pStyle w:val="Standard"/>
        <w:numPr>
          <w:ilvl w:val="0"/>
          <w:numId w:val="67"/>
        </w:numPr>
        <w:spacing w:line="360" w:lineRule="auto"/>
        <w:rPr>
          <w:rFonts w:ascii="Cambria" w:hAnsi="Cambria" w:cs="Cambria"/>
          <w:lang w:val="pl-PL"/>
        </w:rPr>
      </w:pPr>
      <w:r>
        <w:rPr>
          <w:rFonts w:ascii="Cambria" w:hAnsi="Cambria" w:cs="Cambria"/>
          <w:lang w:val="pl-PL"/>
        </w:rPr>
        <w:t>wielkość miasta i zrównoważony proces demograficzny,</w:t>
      </w:r>
    </w:p>
    <w:p w14:paraId="26FEE4AB" w14:textId="77777777" w:rsidR="00A404A3" w:rsidRDefault="00F17AB8">
      <w:pPr>
        <w:pStyle w:val="Standard"/>
        <w:numPr>
          <w:ilvl w:val="0"/>
          <w:numId w:val="67"/>
        </w:numPr>
        <w:spacing w:line="360" w:lineRule="auto"/>
        <w:rPr>
          <w:rFonts w:ascii="Cambria" w:hAnsi="Cambria" w:cs="Cambria"/>
        </w:rPr>
      </w:pPr>
      <w:r>
        <w:rPr>
          <w:rFonts w:ascii="Cambria" w:hAnsi="Cambria" w:cs="Cambria"/>
          <w:lang w:val="pl-PL"/>
        </w:rPr>
        <w:t>wyposażenie w usługi o charakterze ponadlokalnym,</w:t>
      </w:r>
    </w:p>
    <w:p w14:paraId="1B973C0E" w14:textId="77777777" w:rsidR="00A404A3" w:rsidRDefault="00F17AB8">
      <w:pPr>
        <w:pStyle w:val="Standard"/>
        <w:numPr>
          <w:ilvl w:val="0"/>
          <w:numId w:val="67"/>
        </w:numPr>
        <w:spacing w:line="360" w:lineRule="auto"/>
        <w:rPr>
          <w:rFonts w:ascii="Cambria" w:hAnsi="Cambria" w:cs="Cambria"/>
        </w:rPr>
      </w:pPr>
      <w:r>
        <w:rPr>
          <w:rFonts w:ascii="Cambria" w:hAnsi="Cambria" w:cs="Cambria"/>
        </w:rPr>
        <w:t>dostępność komunikacyjna,</w:t>
      </w:r>
    </w:p>
    <w:p w14:paraId="13E7A6F3" w14:textId="77777777" w:rsidR="00A404A3" w:rsidRDefault="00F17AB8">
      <w:pPr>
        <w:pStyle w:val="Standard"/>
        <w:numPr>
          <w:ilvl w:val="0"/>
          <w:numId w:val="67"/>
        </w:numPr>
        <w:spacing w:line="360" w:lineRule="auto"/>
        <w:rPr>
          <w:rFonts w:ascii="Cambria" w:hAnsi="Cambria" w:cs="Cambria"/>
        </w:rPr>
      </w:pPr>
      <w:r>
        <w:rPr>
          <w:rFonts w:ascii="Cambria" w:hAnsi="Cambria" w:cs="Cambria"/>
        </w:rPr>
        <w:t>potencjał produkcyjny,</w:t>
      </w:r>
    </w:p>
    <w:p w14:paraId="38FC8528" w14:textId="77777777" w:rsidR="00A404A3" w:rsidRDefault="00F17AB8">
      <w:pPr>
        <w:pStyle w:val="Standard"/>
        <w:numPr>
          <w:ilvl w:val="0"/>
          <w:numId w:val="67"/>
        </w:numPr>
        <w:spacing w:line="360" w:lineRule="auto"/>
        <w:rPr>
          <w:rFonts w:ascii="Cambria" w:hAnsi="Cambria" w:cs="Cambria"/>
          <w:lang w:val="pl-PL"/>
        </w:rPr>
      </w:pPr>
      <w:r>
        <w:rPr>
          <w:rFonts w:ascii="Cambria" w:hAnsi="Cambria" w:cs="Cambria"/>
        </w:rPr>
        <w:t>wartości kulturowe.</w:t>
      </w:r>
    </w:p>
    <w:p w14:paraId="4A8D10F1" w14:textId="77777777" w:rsidR="00A404A3" w:rsidRDefault="00F17AB8">
      <w:pPr>
        <w:pStyle w:val="Standard"/>
        <w:spacing w:line="360" w:lineRule="auto"/>
        <w:ind w:firstLine="720"/>
        <w:jc w:val="both"/>
        <w:rPr>
          <w:rFonts w:ascii="Cambria" w:hAnsi="Cambria" w:cs="Cambria"/>
          <w:b/>
          <w:lang w:val="pl-PL"/>
        </w:rPr>
      </w:pPr>
      <w:r>
        <w:rPr>
          <w:rFonts w:ascii="Cambria" w:hAnsi="Cambria" w:cs="Cambria"/>
          <w:lang w:val="pl-PL"/>
        </w:rPr>
        <w:lastRenderedPageBreak/>
        <w:t>Na terenie gminy znajduje się 54 miejscowości, 28 sołectw oraz miasto Zwoleń będące siedzibą władz gminy i siedzibą starostwa.</w:t>
      </w:r>
    </w:p>
    <w:p w14:paraId="20CFDD59" w14:textId="77777777" w:rsidR="00A404A3" w:rsidRDefault="00F17AB8">
      <w:pPr>
        <w:pStyle w:val="Standard"/>
        <w:spacing w:line="360" w:lineRule="auto"/>
        <w:jc w:val="both"/>
        <w:rPr>
          <w:rFonts w:ascii="Cambria" w:hAnsi="Cambria" w:cs="Cambria"/>
          <w:b/>
          <w:lang w:val="pl-PL"/>
        </w:rPr>
      </w:pPr>
      <w:r>
        <w:rPr>
          <w:rFonts w:ascii="Cambria" w:hAnsi="Cambria" w:cs="Cambria"/>
          <w:b/>
          <w:lang w:val="pl-PL"/>
        </w:rPr>
        <w:t>Sołectwa:</w:t>
      </w:r>
      <w:r>
        <w:t xml:space="preserve"> Atalin, Mostki, Barycz, Niwki, Filipinów, Osiny, Helenów, Strykowice Błotne, Jasieniec Solecki, Strykowice Górne, Jasieniec Kolonia, Strykowice Podleśne, Jedlanka,  Sycyna, Józefów, Sydół, Karolin, Paciorkowa Wola Nowa, Koszary, Paciorkowa Wola Stara, Linów, Podzagajnik, Ługi, Wólka Szelężna, Męciszów, Zielonka Nowa, Mieczysławów, Zielonka Stara.</w:t>
      </w:r>
    </w:p>
    <w:tbl>
      <w:tblPr>
        <w:tblW w:w="0" w:type="auto"/>
        <w:tblInd w:w="108" w:type="dxa"/>
        <w:tblLayout w:type="fixed"/>
        <w:tblLook w:val="0000" w:firstRow="0" w:lastRow="0" w:firstColumn="0" w:lastColumn="0" w:noHBand="0" w:noVBand="0"/>
      </w:tblPr>
      <w:tblGrid>
        <w:gridCol w:w="8102"/>
      </w:tblGrid>
      <w:tr w:rsidR="00A404A3" w14:paraId="030E2DAC" w14:textId="77777777">
        <w:trPr>
          <w:trHeight w:val="5476"/>
        </w:trPr>
        <w:tc>
          <w:tcPr>
            <w:tcW w:w="8102" w:type="dxa"/>
            <w:shd w:val="clear" w:color="auto" w:fill="auto"/>
          </w:tcPr>
          <w:p w14:paraId="616B531B" w14:textId="77777777" w:rsidR="00A404A3" w:rsidRDefault="00A404A3">
            <w:pPr>
              <w:pStyle w:val="Standard"/>
              <w:snapToGrid w:val="0"/>
              <w:spacing w:line="360" w:lineRule="auto"/>
              <w:jc w:val="both"/>
              <w:rPr>
                <w:rFonts w:ascii="Cambria" w:hAnsi="Cambria" w:cs="Cambria"/>
                <w:b/>
                <w:lang w:val="pl-PL"/>
              </w:rPr>
            </w:pPr>
          </w:p>
          <w:p w14:paraId="6D60205A" w14:textId="77777777" w:rsidR="00A404A3" w:rsidRDefault="00B17BF6">
            <w:pPr>
              <w:pStyle w:val="Tekstpodstawowy"/>
              <w:spacing w:after="120"/>
              <w:jc w:val="center"/>
              <w:rPr>
                <w:rFonts w:ascii="Cambria" w:eastAsia="Andale Sans UI" w:hAnsi="Cambria" w:cs="Cambria"/>
                <w:b/>
                <w:sz w:val="24"/>
                <w:lang w:bidi="en-US"/>
              </w:rPr>
            </w:pPr>
            <w:r>
              <w:rPr>
                <w:rFonts w:ascii="Cambria" w:eastAsia="Andale Sans UI" w:hAnsi="Cambria" w:cs="Cambria"/>
                <w:b/>
                <w:sz w:val="24"/>
                <w:lang w:bidi="en-US"/>
              </w:rPr>
              <w:object w:dxaOrig="1440" w:dyaOrig="1440" w14:anchorId="3C4DCA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7" type="#_x0000_t75" style="position:absolute;left:0;text-align:left;margin-left:52.4pt;margin-top:10.85pt;width:374.35pt;height:357.6pt;z-index:-251631616;mso-wrap-distance-left:9.05pt;mso-wrap-distance-right:9.05pt;mso-position-horizontal:absolute;mso-position-horizontal-relative:text;mso-position-vertical:absolute;mso-position-vertical-relative:text" filled="t">
                  <v:fill color2="black"/>
                  <v:imagedata r:id="rId8" o:title=""/>
                </v:shape>
                <o:OLEObject Type="Embed" ProgID="Word.Picture.8" ShapeID="_x0000_s2097" DrawAspect="Content" ObjectID="_1705130518" r:id="rId9"/>
              </w:object>
            </w:r>
            <w:r w:rsidR="00F17AB8">
              <w:rPr>
                <w:rFonts w:ascii="Cambria" w:eastAsia="Andale Sans UI" w:hAnsi="Cambria" w:cs="Cambria"/>
                <w:b/>
                <w:sz w:val="24"/>
                <w:lang w:bidi="en-US"/>
              </w:rPr>
              <w:t>GMINA ZWOLEŃ NA TLE SUBREGIONU RADOMSKIEGO</w:t>
            </w:r>
          </w:p>
          <w:p w14:paraId="1BC60BF7" w14:textId="77777777" w:rsidR="00A404A3" w:rsidRDefault="00A404A3">
            <w:pPr>
              <w:pStyle w:val="Standard"/>
              <w:spacing w:line="360" w:lineRule="auto"/>
              <w:jc w:val="both"/>
              <w:rPr>
                <w:rFonts w:ascii="Cambria" w:hAnsi="Cambria" w:cs="Cambria"/>
                <w:b/>
                <w:lang w:val="pl-PL"/>
              </w:rPr>
            </w:pPr>
          </w:p>
          <w:p w14:paraId="17C5D288" w14:textId="77777777" w:rsidR="00A404A3" w:rsidRDefault="00A404A3">
            <w:pPr>
              <w:pStyle w:val="Textbody"/>
              <w:spacing w:line="360" w:lineRule="auto"/>
              <w:jc w:val="both"/>
              <w:rPr>
                <w:rFonts w:ascii="Cambria" w:hAnsi="Cambria" w:cs="Cambria"/>
                <w:b/>
                <w:lang w:val="pl-PL"/>
              </w:rPr>
            </w:pPr>
          </w:p>
          <w:p w14:paraId="1B2A700B" w14:textId="77777777" w:rsidR="00A404A3" w:rsidRDefault="00A404A3">
            <w:pPr>
              <w:rPr>
                <w:rFonts w:ascii="Cambria" w:hAnsi="Cambria" w:cs="Cambria"/>
                <w:b/>
                <w:lang w:val="pl-PL"/>
              </w:rPr>
            </w:pPr>
          </w:p>
          <w:p w14:paraId="46191828" w14:textId="77777777" w:rsidR="00A404A3" w:rsidRDefault="00A404A3">
            <w:pPr>
              <w:pStyle w:val="Textbody"/>
              <w:spacing w:line="360" w:lineRule="auto"/>
              <w:jc w:val="both"/>
              <w:rPr>
                <w:rFonts w:ascii="Cambria" w:hAnsi="Cambria" w:cs="Cambria"/>
                <w:b/>
                <w:lang w:val="pl-PL"/>
              </w:rPr>
            </w:pPr>
          </w:p>
          <w:p w14:paraId="4BC09F48" w14:textId="77777777" w:rsidR="00A404A3" w:rsidRDefault="00A404A3">
            <w:pPr>
              <w:pStyle w:val="Textbody"/>
              <w:spacing w:line="360" w:lineRule="auto"/>
              <w:jc w:val="both"/>
              <w:rPr>
                <w:rFonts w:ascii="Cambria" w:hAnsi="Cambria" w:cs="Cambria"/>
                <w:b/>
                <w:lang w:val="pl-PL"/>
              </w:rPr>
            </w:pPr>
          </w:p>
          <w:p w14:paraId="37AB6473" w14:textId="77777777" w:rsidR="00A404A3" w:rsidRDefault="00A404A3">
            <w:pPr>
              <w:pStyle w:val="Textbody"/>
              <w:spacing w:line="360" w:lineRule="auto"/>
              <w:jc w:val="both"/>
              <w:rPr>
                <w:rFonts w:ascii="Cambria" w:hAnsi="Cambria" w:cs="Cambria"/>
                <w:b/>
                <w:lang w:val="pl-PL"/>
              </w:rPr>
            </w:pPr>
          </w:p>
          <w:p w14:paraId="45395AB5" w14:textId="77777777" w:rsidR="00A404A3" w:rsidRDefault="00A404A3">
            <w:pPr>
              <w:pStyle w:val="Textbody"/>
              <w:spacing w:line="360" w:lineRule="auto"/>
              <w:jc w:val="both"/>
              <w:rPr>
                <w:rFonts w:ascii="Cambria" w:hAnsi="Cambria" w:cs="Cambria"/>
                <w:b/>
                <w:lang w:val="pl-PL"/>
              </w:rPr>
            </w:pPr>
          </w:p>
          <w:p w14:paraId="44599DCE" w14:textId="456F4433" w:rsidR="00A404A3" w:rsidRDefault="006B1536">
            <w:pPr>
              <w:pStyle w:val="Textbody"/>
              <w:spacing w:line="360" w:lineRule="auto"/>
              <w:jc w:val="both"/>
              <w:rPr>
                <w:rFonts w:ascii="Cambria" w:hAnsi="Cambria" w:cs="Cambria"/>
                <w:b/>
                <w:lang w:val="pl-PL"/>
              </w:rPr>
            </w:pPr>
            <w:r>
              <w:rPr>
                <w:noProof/>
              </w:rPr>
              <mc:AlternateContent>
                <mc:Choice Requires="wps">
                  <w:drawing>
                    <wp:anchor distT="0" distB="0" distL="114300" distR="114300" simplePos="0" relativeHeight="251676672" behindDoc="0" locked="0" layoutInCell="1" allowOverlap="1" wp14:anchorId="0F6EA68A" wp14:editId="05C3D92D">
                      <wp:simplePos x="0" y="0"/>
                      <wp:positionH relativeFrom="column">
                        <wp:posOffset>1814195</wp:posOffset>
                      </wp:positionH>
                      <wp:positionV relativeFrom="paragraph">
                        <wp:posOffset>285115</wp:posOffset>
                      </wp:positionV>
                      <wp:extent cx="1709420" cy="995045"/>
                      <wp:effectExtent l="29845" t="111125" r="80010" b="27305"/>
                      <wp:wrapNone/>
                      <wp:docPr id="38"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9420" cy="995045"/>
                              </a:xfrm>
                              <a:prstGeom prst="line">
                                <a:avLst/>
                              </a:prstGeom>
                              <a:noFill/>
                              <a:ln w="507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C8894A" id="Line 47"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85pt,22.45pt" to="277.45pt,1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" strokeweight="1.41mm">
                      <v:stroke endarrow="block" joinstyle="miter" endcap="square"/>
                    </v:line>
                  </w:pict>
                </mc:Fallback>
              </mc:AlternateContent>
            </w:r>
          </w:p>
          <w:p w14:paraId="3D07CFB0" w14:textId="77777777" w:rsidR="00A404A3" w:rsidRDefault="00A404A3">
            <w:pPr>
              <w:pStyle w:val="Textbody"/>
              <w:spacing w:line="360" w:lineRule="auto"/>
              <w:jc w:val="both"/>
              <w:rPr>
                <w:rFonts w:ascii="Cambria" w:hAnsi="Cambria" w:cs="Cambria"/>
                <w:b/>
                <w:lang w:val="pl-PL"/>
              </w:rPr>
            </w:pPr>
          </w:p>
          <w:p w14:paraId="6FB76355" w14:textId="77777777" w:rsidR="00A404A3" w:rsidRDefault="00A404A3">
            <w:pPr>
              <w:pStyle w:val="Textbody"/>
              <w:spacing w:line="360" w:lineRule="auto"/>
              <w:jc w:val="both"/>
              <w:rPr>
                <w:rFonts w:ascii="Cambria" w:hAnsi="Cambria" w:cs="Cambria"/>
                <w:b/>
                <w:lang w:val="pl-PL"/>
              </w:rPr>
            </w:pPr>
          </w:p>
          <w:p w14:paraId="696AB042" w14:textId="77777777" w:rsidR="00A404A3" w:rsidRDefault="00A404A3">
            <w:pPr>
              <w:pStyle w:val="Textbody"/>
              <w:spacing w:line="360" w:lineRule="auto"/>
              <w:jc w:val="both"/>
              <w:rPr>
                <w:rFonts w:ascii="Cambria" w:hAnsi="Cambria" w:cs="Cambria"/>
                <w:b/>
                <w:lang w:val="pl-PL"/>
              </w:rPr>
            </w:pPr>
          </w:p>
          <w:p w14:paraId="3CF8C1E6" w14:textId="77777777" w:rsidR="00A404A3" w:rsidRDefault="00F17AB8">
            <w:pPr>
              <w:ind w:left="720" w:firstLine="720"/>
            </w:pPr>
            <w:r>
              <w:rPr>
                <w:rFonts w:ascii="Cambria" w:hAnsi="Cambria" w:cs="Cambria"/>
                <w:b/>
                <w:lang w:val="pl-PL"/>
              </w:rPr>
              <w:tab/>
              <w:t>Gmina Zwoleń</w:t>
            </w:r>
          </w:p>
          <w:p w14:paraId="2E3359F1" w14:textId="77777777" w:rsidR="00A404A3" w:rsidRDefault="00A404A3">
            <w:pPr>
              <w:pStyle w:val="Standard"/>
              <w:spacing w:line="360" w:lineRule="auto"/>
              <w:jc w:val="both"/>
            </w:pPr>
          </w:p>
        </w:tc>
      </w:tr>
    </w:tbl>
    <w:p w14:paraId="51FADF06" w14:textId="77777777" w:rsidR="00A404A3" w:rsidRDefault="00A404A3">
      <w:pPr>
        <w:pStyle w:val="Standard"/>
        <w:spacing w:line="360" w:lineRule="auto"/>
        <w:jc w:val="both"/>
        <w:rPr>
          <w:rFonts w:ascii="Cambria" w:hAnsi="Cambria" w:cs="Cambria"/>
          <w:lang w:val="pl-PL"/>
        </w:rPr>
      </w:pPr>
    </w:p>
    <w:tbl>
      <w:tblPr>
        <w:tblW w:w="0" w:type="auto"/>
        <w:tblInd w:w="108" w:type="dxa"/>
        <w:tblLayout w:type="fixed"/>
        <w:tblLook w:val="0000" w:firstRow="0" w:lastRow="0" w:firstColumn="0" w:lastColumn="0" w:noHBand="0" w:noVBand="0"/>
      </w:tblPr>
      <w:tblGrid>
        <w:gridCol w:w="8528"/>
      </w:tblGrid>
      <w:tr w:rsidR="00A404A3" w14:paraId="4C53F260" w14:textId="77777777">
        <w:trPr>
          <w:trHeight w:val="4709"/>
        </w:trPr>
        <w:tc>
          <w:tcPr>
            <w:tcW w:w="8528" w:type="dxa"/>
            <w:shd w:val="clear" w:color="auto" w:fill="auto"/>
            <w:vAlign w:val="center"/>
          </w:tcPr>
          <w:p w14:paraId="204AC439" w14:textId="60E0C2F2" w:rsidR="00A404A3" w:rsidRDefault="006B1536">
            <w:pPr>
              <w:pStyle w:val="Standard"/>
              <w:spacing w:line="360" w:lineRule="auto"/>
              <w:jc w:val="center"/>
              <w:rPr>
                <w:rFonts w:ascii="Cambria" w:hAnsi="Cambria" w:cs="Cambria"/>
                <w:b/>
                <w:lang w:val="pl-PL"/>
              </w:rPr>
            </w:pPr>
            <w:r>
              <w:rPr>
                <w:rFonts w:ascii="Cambria" w:hAnsi="Cambria" w:cs="Cambria"/>
                <w:b/>
                <w:noProof/>
                <w:lang w:val="pl-PL"/>
              </w:rPr>
              <w:lastRenderedPageBreak/>
              <w:drawing>
                <wp:anchor distT="0" distB="0" distL="114935" distR="114935" simplePos="0" relativeHeight="251677696" behindDoc="1" locked="0" layoutInCell="1" allowOverlap="1" wp14:anchorId="22F7B7B4" wp14:editId="6596AFBD">
                  <wp:simplePos x="0" y="0"/>
                  <wp:positionH relativeFrom="column">
                    <wp:posOffset>910590</wp:posOffset>
                  </wp:positionH>
                  <wp:positionV relativeFrom="paragraph">
                    <wp:posOffset>501015</wp:posOffset>
                  </wp:positionV>
                  <wp:extent cx="3496945" cy="3056890"/>
                  <wp:effectExtent l="0" t="0" r="0" b="0"/>
                  <wp:wrapSquare wrapText="bothSides"/>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lum bright="18000"/>
                            <a:extLst>
                              <a:ext uri="{28A0092B-C50C-407E-A947-70E740481C1C}">
                                <a14:useLocalDpi xmlns:a14="http://schemas.microsoft.com/office/drawing/2010/main" val="0"/>
                              </a:ext>
                            </a:extLst>
                          </a:blip>
                          <a:srcRect l="-37" t="-43" r="-37" b="-43"/>
                          <a:stretch>
                            <a:fillRect/>
                          </a:stretch>
                        </pic:blipFill>
                        <pic:spPr bwMode="auto">
                          <a:xfrm>
                            <a:off x="0" y="0"/>
                            <a:ext cx="3496945" cy="30568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17AB8">
              <w:rPr>
                <w:rFonts w:ascii="Cambria" w:hAnsi="Cambria" w:cs="Cambria"/>
                <w:b/>
                <w:lang w:val="pl-PL"/>
              </w:rPr>
              <w:t>GMINA ZWOLEŃ NA TLE SĄSIADUJĄCYCH GMIN</w:t>
            </w:r>
          </w:p>
          <w:p w14:paraId="6F567D6B" w14:textId="77777777" w:rsidR="00A404A3" w:rsidRDefault="00A404A3">
            <w:pPr>
              <w:pStyle w:val="Standard"/>
              <w:spacing w:line="360" w:lineRule="auto"/>
              <w:jc w:val="center"/>
              <w:rPr>
                <w:rFonts w:ascii="Cambria" w:hAnsi="Cambria" w:cs="Cambria"/>
                <w:b/>
                <w:lang w:val="pl-PL"/>
              </w:rPr>
            </w:pPr>
          </w:p>
          <w:p w14:paraId="64167358" w14:textId="77777777" w:rsidR="00A404A3" w:rsidRDefault="00A404A3">
            <w:pPr>
              <w:pStyle w:val="Standard"/>
              <w:spacing w:line="360" w:lineRule="auto"/>
              <w:jc w:val="center"/>
            </w:pPr>
          </w:p>
        </w:tc>
      </w:tr>
    </w:tbl>
    <w:p w14:paraId="4B862CEF" w14:textId="77777777" w:rsidR="00A404A3" w:rsidRDefault="00A404A3">
      <w:pPr>
        <w:pStyle w:val="Standard"/>
        <w:spacing w:line="360" w:lineRule="auto"/>
        <w:jc w:val="both"/>
        <w:rPr>
          <w:rFonts w:ascii="Cambria" w:hAnsi="Cambria" w:cs="Cambria"/>
          <w:lang w:val="pl-PL"/>
        </w:rPr>
      </w:pPr>
    </w:p>
    <w:p w14:paraId="7576A16A" w14:textId="77777777" w:rsidR="00A404A3" w:rsidRDefault="00F17AB8">
      <w:pPr>
        <w:pStyle w:val="Textbody"/>
        <w:spacing w:line="360" w:lineRule="auto"/>
        <w:ind w:firstLine="720"/>
        <w:jc w:val="both"/>
        <w:rPr>
          <w:rFonts w:ascii="Cambria" w:hAnsi="Cambria" w:cs="Cambria"/>
          <w:sz w:val="22"/>
          <w:szCs w:val="22"/>
        </w:rPr>
      </w:pPr>
      <w:r>
        <w:rPr>
          <w:rFonts w:ascii="Cambria" w:hAnsi="Cambria" w:cs="Cambria"/>
          <w:lang w:val="pl-PL"/>
        </w:rPr>
        <w:t>Gmina Zwoleń zajmuje powierzchnię 162 km², w tym miasto Zwoleń 16 km², a obszar wiejski gminy – 146 km². W strukturze ludności według płci przeważają kobiety stanowiące 51,1% ludności. Oznacza to, że na 100 mężczyzn przypada 104 kobiet.</w:t>
      </w:r>
    </w:p>
    <w:p w14:paraId="631B627B" w14:textId="77777777" w:rsidR="00A404A3" w:rsidRDefault="00F17AB8">
      <w:pPr>
        <w:pStyle w:val="Nagwek51"/>
        <w:spacing w:before="114" w:after="114"/>
        <w:rPr>
          <w:rFonts w:ascii="Cambria" w:hAnsi="Cambria" w:cs="Cambria"/>
        </w:rPr>
      </w:pPr>
      <w:r>
        <w:rPr>
          <w:rFonts w:ascii="Cambria" w:hAnsi="Cambria" w:cs="Cambria"/>
          <w:sz w:val="22"/>
          <w:szCs w:val="22"/>
        </w:rPr>
        <w:t>Tabela 1. Liczba ludności Gminy Zwoleń</w:t>
      </w:r>
    </w:p>
    <w:tbl>
      <w:tblPr>
        <w:tblW w:w="0" w:type="auto"/>
        <w:tblInd w:w="-142" w:type="dxa"/>
        <w:tblLayout w:type="fixed"/>
        <w:tblCellMar>
          <w:left w:w="10" w:type="dxa"/>
          <w:right w:w="10" w:type="dxa"/>
        </w:tblCellMar>
        <w:tblLook w:val="0000" w:firstRow="0" w:lastRow="0" w:firstColumn="0" w:lastColumn="0" w:noHBand="0" w:noVBand="0"/>
      </w:tblPr>
      <w:tblGrid>
        <w:gridCol w:w="852"/>
        <w:gridCol w:w="909"/>
        <w:gridCol w:w="1285"/>
        <w:gridCol w:w="1232"/>
        <w:gridCol w:w="1400"/>
        <w:gridCol w:w="1794"/>
        <w:gridCol w:w="1733"/>
      </w:tblGrid>
      <w:tr w:rsidR="00A404A3" w14:paraId="30BC7C26" w14:textId="77777777">
        <w:trPr>
          <w:trHeight w:val="619"/>
        </w:trPr>
        <w:tc>
          <w:tcPr>
            <w:tcW w:w="852" w:type="dxa"/>
            <w:tcBorders>
              <w:top w:val="single" w:sz="8" w:space="0" w:color="000000"/>
              <w:left w:val="single" w:sz="8" w:space="0" w:color="000000"/>
              <w:bottom w:val="single" w:sz="8" w:space="0" w:color="000000"/>
            </w:tcBorders>
            <w:shd w:val="clear" w:color="auto" w:fill="92CDDC"/>
            <w:vAlign w:val="center"/>
          </w:tcPr>
          <w:p w14:paraId="2C9DF601" w14:textId="77777777" w:rsidR="00A404A3" w:rsidRDefault="00F17AB8">
            <w:pPr>
              <w:pStyle w:val="Standard"/>
              <w:jc w:val="center"/>
            </w:pPr>
            <w:r>
              <w:rPr>
                <w:rFonts w:ascii="Cambria" w:hAnsi="Cambria" w:cs="Cambria"/>
                <w:b/>
                <w:bCs/>
              </w:rPr>
              <w:t>Lata</w:t>
            </w:r>
          </w:p>
        </w:tc>
        <w:tc>
          <w:tcPr>
            <w:tcW w:w="909" w:type="dxa"/>
            <w:tcBorders>
              <w:top w:val="single" w:sz="8" w:space="0" w:color="000000"/>
              <w:left w:val="single" w:sz="8" w:space="0" w:color="000000"/>
              <w:bottom w:val="single" w:sz="8" w:space="0" w:color="000000"/>
            </w:tcBorders>
            <w:shd w:val="clear" w:color="auto" w:fill="92CDDC"/>
            <w:vAlign w:val="center"/>
          </w:tcPr>
          <w:p w14:paraId="42F35EBA" w14:textId="77777777" w:rsidR="00A404A3" w:rsidRDefault="00F17AB8">
            <w:pPr>
              <w:pStyle w:val="Standard"/>
              <w:jc w:val="center"/>
            </w:pPr>
            <w:r>
              <w:rPr>
                <w:rFonts w:ascii="Cambria" w:hAnsi="Cambria" w:cs="Cambria"/>
                <w:b/>
                <w:bCs/>
              </w:rPr>
              <w:t>Ogółem</w:t>
            </w:r>
          </w:p>
        </w:tc>
        <w:tc>
          <w:tcPr>
            <w:tcW w:w="1285" w:type="dxa"/>
            <w:tcBorders>
              <w:top w:val="single" w:sz="8" w:space="0" w:color="000000"/>
              <w:left w:val="single" w:sz="8" w:space="0" w:color="000000"/>
              <w:bottom w:val="single" w:sz="8" w:space="0" w:color="000000"/>
            </w:tcBorders>
            <w:shd w:val="clear" w:color="auto" w:fill="92CDDC"/>
            <w:vAlign w:val="center"/>
          </w:tcPr>
          <w:p w14:paraId="0D85E1A9" w14:textId="77777777" w:rsidR="00A404A3" w:rsidRDefault="00F17AB8">
            <w:pPr>
              <w:pStyle w:val="Standard"/>
              <w:jc w:val="center"/>
            </w:pPr>
            <w:r>
              <w:rPr>
                <w:rFonts w:ascii="Cambria" w:hAnsi="Cambria" w:cs="Cambria"/>
                <w:b/>
                <w:bCs/>
              </w:rPr>
              <w:t>w tym na wsi</w:t>
            </w:r>
          </w:p>
        </w:tc>
        <w:tc>
          <w:tcPr>
            <w:tcW w:w="1232" w:type="dxa"/>
            <w:tcBorders>
              <w:top w:val="single" w:sz="8" w:space="0" w:color="000000"/>
              <w:left w:val="single" w:sz="8" w:space="0" w:color="000000"/>
              <w:bottom w:val="single" w:sz="8" w:space="0" w:color="000000"/>
            </w:tcBorders>
            <w:shd w:val="clear" w:color="auto" w:fill="92CDDC"/>
            <w:vAlign w:val="center"/>
          </w:tcPr>
          <w:p w14:paraId="642ECCEF" w14:textId="77777777" w:rsidR="00A404A3" w:rsidRDefault="00F17AB8">
            <w:pPr>
              <w:pStyle w:val="Standard"/>
              <w:jc w:val="center"/>
            </w:pPr>
            <w:r>
              <w:rPr>
                <w:rFonts w:ascii="Cambria" w:hAnsi="Cambria" w:cs="Cambria"/>
                <w:b/>
                <w:bCs/>
              </w:rPr>
              <w:t>Mężczyźni</w:t>
            </w:r>
          </w:p>
        </w:tc>
        <w:tc>
          <w:tcPr>
            <w:tcW w:w="1400" w:type="dxa"/>
            <w:tcBorders>
              <w:top w:val="single" w:sz="8" w:space="0" w:color="000000"/>
              <w:left w:val="single" w:sz="8" w:space="0" w:color="000000"/>
              <w:bottom w:val="single" w:sz="8" w:space="0" w:color="000000"/>
            </w:tcBorders>
            <w:shd w:val="clear" w:color="auto" w:fill="92CDDC"/>
            <w:vAlign w:val="center"/>
          </w:tcPr>
          <w:p w14:paraId="7278E408" w14:textId="77777777" w:rsidR="00A404A3" w:rsidRDefault="00F17AB8">
            <w:pPr>
              <w:pStyle w:val="Standard"/>
              <w:jc w:val="center"/>
            </w:pPr>
            <w:r>
              <w:rPr>
                <w:rFonts w:ascii="Cambria" w:hAnsi="Cambria" w:cs="Cambria"/>
                <w:b/>
                <w:bCs/>
              </w:rPr>
              <w:t>Kobiety</w:t>
            </w:r>
          </w:p>
        </w:tc>
        <w:tc>
          <w:tcPr>
            <w:tcW w:w="1794" w:type="dxa"/>
            <w:tcBorders>
              <w:top w:val="single" w:sz="8" w:space="0" w:color="000000"/>
              <w:left w:val="single" w:sz="8" w:space="0" w:color="000000"/>
              <w:bottom w:val="single" w:sz="8" w:space="0" w:color="000000"/>
            </w:tcBorders>
            <w:shd w:val="clear" w:color="auto" w:fill="92CDDC"/>
            <w:vAlign w:val="center"/>
          </w:tcPr>
          <w:p w14:paraId="22D106BC" w14:textId="77777777" w:rsidR="00A404A3" w:rsidRDefault="00F17AB8">
            <w:pPr>
              <w:pStyle w:val="Standard"/>
              <w:jc w:val="center"/>
            </w:pPr>
            <w:r>
              <w:rPr>
                <w:rFonts w:ascii="Cambria" w:hAnsi="Cambria" w:cs="Cambria"/>
                <w:b/>
                <w:bCs/>
              </w:rPr>
              <w:t>Kobiety na 100 mężczyzn</w:t>
            </w:r>
          </w:p>
        </w:tc>
        <w:tc>
          <w:tcPr>
            <w:tcW w:w="1733" w:type="dxa"/>
            <w:tcBorders>
              <w:top w:val="single" w:sz="8" w:space="0" w:color="000000"/>
              <w:left w:val="single" w:sz="8" w:space="0" w:color="000000"/>
              <w:bottom w:val="single" w:sz="8" w:space="0" w:color="000000"/>
              <w:right w:val="single" w:sz="8" w:space="0" w:color="000000"/>
            </w:tcBorders>
            <w:shd w:val="clear" w:color="auto" w:fill="92CDDC"/>
            <w:vAlign w:val="center"/>
          </w:tcPr>
          <w:p w14:paraId="47FC2FA4" w14:textId="77777777" w:rsidR="00A404A3" w:rsidRDefault="00F17AB8">
            <w:pPr>
              <w:pStyle w:val="Standard"/>
              <w:jc w:val="center"/>
            </w:pPr>
            <w:r>
              <w:rPr>
                <w:rFonts w:ascii="Cambria" w:hAnsi="Cambria" w:cs="Cambria"/>
                <w:b/>
                <w:bCs/>
              </w:rPr>
              <w:t>Ludność na 1  km²</w:t>
            </w:r>
          </w:p>
        </w:tc>
      </w:tr>
      <w:tr w:rsidR="00A404A3" w14:paraId="4E75A53E" w14:textId="77777777">
        <w:trPr>
          <w:trHeight w:val="299"/>
        </w:trPr>
        <w:tc>
          <w:tcPr>
            <w:tcW w:w="852" w:type="dxa"/>
            <w:tcBorders>
              <w:left w:val="single" w:sz="8" w:space="0" w:color="000000"/>
              <w:bottom w:val="single" w:sz="8" w:space="0" w:color="000000"/>
            </w:tcBorders>
            <w:shd w:val="clear" w:color="auto" w:fill="DAEEF3"/>
          </w:tcPr>
          <w:p w14:paraId="49F381EA" w14:textId="77777777" w:rsidR="00A404A3" w:rsidRDefault="00F17AB8">
            <w:pPr>
              <w:pStyle w:val="Standard"/>
              <w:jc w:val="center"/>
            </w:pPr>
            <w:r>
              <w:rPr>
                <w:rFonts w:ascii="Cambria" w:hAnsi="Cambria" w:cs="Cambria"/>
              </w:rPr>
              <w:t>2018</w:t>
            </w:r>
          </w:p>
        </w:tc>
        <w:tc>
          <w:tcPr>
            <w:tcW w:w="909" w:type="dxa"/>
            <w:tcBorders>
              <w:left w:val="single" w:sz="8" w:space="0" w:color="000000"/>
              <w:bottom w:val="single" w:sz="8" w:space="0" w:color="000000"/>
            </w:tcBorders>
            <w:shd w:val="clear" w:color="auto" w:fill="DAEEF3"/>
            <w:vAlign w:val="center"/>
          </w:tcPr>
          <w:p w14:paraId="1DCBCC1F" w14:textId="77777777" w:rsidR="00A404A3" w:rsidRDefault="00F17AB8">
            <w:pPr>
              <w:pStyle w:val="Standard"/>
              <w:jc w:val="center"/>
            </w:pPr>
            <w:r>
              <w:rPr>
                <w:rFonts w:ascii="Cambria" w:hAnsi="Cambria" w:cs="Cambria"/>
              </w:rPr>
              <w:t>15139</w:t>
            </w:r>
          </w:p>
        </w:tc>
        <w:tc>
          <w:tcPr>
            <w:tcW w:w="1285" w:type="dxa"/>
            <w:tcBorders>
              <w:left w:val="single" w:sz="8" w:space="0" w:color="000000"/>
              <w:bottom w:val="single" w:sz="8" w:space="0" w:color="000000"/>
            </w:tcBorders>
            <w:shd w:val="clear" w:color="auto" w:fill="DAEEF3"/>
            <w:vAlign w:val="center"/>
          </w:tcPr>
          <w:p w14:paraId="2E627A22" w14:textId="77777777" w:rsidR="00A404A3" w:rsidRDefault="00F17AB8">
            <w:pPr>
              <w:pStyle w:val="Standard"/>
              <w:jc w:val="center"/>
            </w:pPr>
            <w:r>
              <w:rPr>
                <w:rFonts w:ascii="Cambria" w:hAnsi="Cambria" w:cs="Cambria"/>
              </w:rPr>
              <w:t>7230</w:t>
            </w:r>
          </w:p>
        </w:tc>
        <w:tc>
          <w:tcPr>
            <w:tcW w:w="1232" w:type="dxa"/>
            <w:tcBorders>
              <w:left w:val="single" w:sz="8" w:space="0" w:color="000000"/>
              <w:bottom w:val="single" w:sz="8" w:space="0" w:color="000000"/>
            </w:tcBorders>
            <w:shd w:val="clear" w:color="auto" w:fill="DAEEF3"/>
            <w:vAlign w:val="center"/>
          </w:tcPr>
          <w:p w14:paraId="12F43F06" w14:textId="77777777" w:rsidR="00A404A3" w:rsidRDefault="00F17AB8">
            <w:pPr>
              <w:pStyle w:val="Standard"/>
              <w:jc w:val="center"/>
            </w:pPr>
            <w:r>
              <w:rPr>
                <w:rFonts w:ascii="Cambria" w:hAnsi="Cambria" w:cs="Cambria"/>
              </w:rPr>
              <w:t>7404</w:t>
            </w:r>
          </w:p>
        </w:tc>
        <w:tc>
          <w:tcPr>
            <w:tcW w:w="1400" w:type="dxa"/>
            <w:tcBorders>
              <w:left w:val="single" w:sz="8" w:space="0" w:color="000000"/>
              <w:bottom w:val="single" w:sz="8" w:space="0" w:color="000000"/>
            </w:tcBorders>
            <w:shd w:val="clear" w:color="auto" w:fill="DAEEF3"/>
            <w:vAlign w:val="center"/>
          </w:tcPr>
          <w:p w14:paraId="3F228665" w14:textId="77777777" w:rsidR="00A404A3" w:rsidRDefault="00F17AB8">
            <w:pPr>
              <w:pStyle w:val="Standard"/>
              <w:jc w:val="center"/>
            </w:pPr>
            <w:r>
              <w:rPr>
                <w:rFonts w:ascii="Cambria" w:hAnsi="Cambria" w:cs="Cambria"/>
              </w:rPr>
              <w:t>7735</w:t>
            </w:r>
          </w:p>
        </w:tc>
        <w:tc>
          <w:tcPr>
            <w:tcW w:w="1794" w:type="dxa"/>
            <w:tcBorders>
              <w:left w:val="single" w:sz="8" w:space="0" w:color="000000"/>
              <w:bottom w:val="single" w:sz="8" w:space="0" w:color="000000"/>
            </w:tcBorders>
            <w:shd w:val="clear" w:color="auto" w:fill="DAEEF3"/>
            <w:vAlign w:val="center"/>
          </w:tcPr>
          <w:p w14:paraId="2A8AB9E4" w14:textId="77777777" w:rsidR="00A404A3" w:rsidRDefault="00F17AB8">
            <w:pPr>
              <w:pStyle w:val="Standard"/>
              <w:jc w:val="center"/>
            </w:pPr>
            <w:r>
              <w:rPr>
                <w:rFonts w:ascii="Cambria" w:hAnsi="Cambria" w:cs="Cambria"/>
              </w:rPr>
              <w:t>104</w:t>
            </w:r>
          </w:p>
        </w:tc>
        <w:tc>
          <w:tcPr>
            <w:tcW w:w="1733" w:type="dxa"/>
            <w:tcBorders>
              <w:left w:val="single" w:sz="8" w:space="0" w:color="000000"/>
              <w:bottom w:val="single" w:sz="8" w:space="0" w:color="000000"/>
              <w:right w:val="single" w:sz="8" w:space="0" w:color="000000"/>
            </w:tcBorders>
            <w:shd w:val="clear" w:color="auto" w:fill="DAEEF3"/>
            <w:vAlign w:val="center"/>
          </w:tcPr>
          <w:p w14:paraId="270A3A91" w14:textId="77777777" w:rsidR="00A404A3" w:rsidRDefault="00F17AB8">
            <w:pPr>
              <w:pStyle w:val="Standard"/>
              <w:jc w:val="center"/>
            </w:pPr>
            <w:r>
              <w:rPr>
                <w:rFonts w:ascii="Cambria" w:hAnsi="Cambria" w:cs="Cambria"/>
              </w:rPr>
              <w:t>93</w:t>
            </w:r>
          </w:p>
        </w:tc>
      </w:tr>
      <w:tr w:rsidR="00A404A3" w14:paraId="52D93B5B" w14:textId="77777777">
        <w:trPr>
          <w:trHeight w:val="318"/>
        </w:trPr>
        <w:tc>
          <w:tcPr>
            <w:tcW w:w="852" w:type="dxa"/>
            <w:tcBorders>
              <w:left w:val="single" w:sz="8" w:space="0" w:color="000000"/>
              <w:bottom w:val="single" w:sz="8" w:space="0" w:color="000000"/>
            </w:tcBorders>
            <w:shd w:val="clear" w:color="auto" w:fill="auto"/>
          </w:tcPr>
          <w:p w14:paraId="125109D4" w14:textId="77777777" w:rsidR="00A404A3" w:rsidRDefault="00F17AB8">
            <w:pPr>
              <w:pStyle w:val="Standard"/>
              <w:jc w:val="center"/>
            </w:pPr>
            <w:r>
              <w:rPr>
                <w:rFonts w:ascii="Cambria" w:hAnsi="Cambria" w:cs="Cambria"/>
              </w:rPr>
              <w:t>2019</w:t>
            </w:r>
          </w:p>
        </w:tc>
        <w:tc>
          <w:tcPr>
            <w:tcW w:w="909" w:type="dxa"/>
            <w:tcBorders>
              <w:left w:val="single" w:sz="8" w:space="0" w:color="000000"/>
              <w:bottom w:val="single" w:sz="8" w:space="0" w:color="000000"/>
            </w:tcBorders>
            <w:shd w:val="clear" w:color="auto" w:fill="auto"/>
            <w:vAlign w:val="center"/>
          </w:tcPr>
          <w:p w14:paraId="49F2B65F" w14:textId="77777777" w:rsidR="00A404A3" w:rsidRDefault="00F17AB8">
            <w:pPr>
              <w:pStyle w:val="Standard"/>
              <w:jc w:val="center"/>
            </w:pPr>
            <w:r>
              <w:rPr>
                <w:rFonts w:ascii="Cambria" w:hAnsi="Cambria" w:cs="Cambria"/>
              </w:rPr>
              <w:t>15125</w:t>
            </w:r>
          </w:p>
        </w:tc>
        <w:tc>
          <w:tcPr>
            <w:tcW w:w="1285" w:type="dxa"/>
            <w:tcBorders>
              <w:left w:val="single" w:sz="8" w:space="0" w:color="000000"/>
              <w:bottom w:val="single" w:sz="8" w:space="0" w:color="000000"/>
            </w:tcBorders>
            <w:shd w:val="clear" w:color="auto" w:fill="auto"/>
            <w:vAlign w:val="center"/>
          </w:tcPr>
          <w:p w14:paraId="7F4B48BA" w14:textId="77777777" w:rsidR="00A404A3" w:rsidRDefault="00F17AB8">
            <w:pPr>
              <w:pStyle w:val="Standard"/>
              <w:jc w:val="center"/>
            </w:pPr>
            <w:r>
              <w:rPr>
                <w:rFonts w:ascii="Cambria" w:hAnsi="Cambria" w:cs="Cambria"/>
              </w:rPr>
              <w:t>7254</w:t>
            </w:r>
          </w:p>
        </w:tc>
        <w:tc>
          <w:tcPr>
            <w:tcW w:w="1232" w:type="dxa"/>
            <w:tcBorders>
              <w:left w:val="single" w:sz="8" w:space="0" w:color="000000"/>
              <w:bottom w:val="single" w:sz="8" w:space="0" w:color="000000"/>
            </w:tcBorders>
            <w:shd w:val="clear" w:color="auto" w:fill="auto"/>
            <w:vAlign w:val="center"/>
          </w:tcPr>
          <w:p w14:paraId="06320F32" w14:textId="77777777" w:rsidR="00A404A3" w:rsidRDefault="00F17AB8">
            <w:pPr>
              <w:pStyle w:val="Standard"/>
              <w:jc w:val="center"/>
            </w:pPr>
            <w:r>
              <w:rPr>
                <w:rFonts w:ascii="Cambria" w:hAnsi="Cambria" w:cs="Cambria"/>
              </w:rPr>
              <w:t>7393</w:t>
            </w:r>
          </w:p>
        </w:tc>
        <w:tc>
          <w:tcPr>
            <w:tcW w:w="1400" w:type="dxa"/>
            <w:tcBorders>
              <w:left w:val="single" w:sz="8" w:space="0" w:color="000000"/>
              <w:bottom w:val="single" w:sz="8" w:space="0" w:color="000000"/>
            </w:tcBorders>
            <w:shd w:val="clear" w:color="auto" w:fill="auto"/>
            <w:vAlign w:val="center"/>
          </w:tcPr>
          <w:p w14:paraId="497D9BF3" w14:textId="77777777" w:rsidR="00A404A3" w:rsidRDefault="00F17AB8">
            <w:pPr>
              <w:pStyle w:val="Standard"/>
              <w:jc w:val="center"/>
            </w:pPr>
            <w:r>
              <w:rPr>
                <w:rFonts w:ascii="Cambria" w:hAnsi="Cambria" w:cs="Cambria"/>
              </w:rPr>
              <w:t>7732</w:t>
            </w:r>
          </w:p>
        </w:tc>
        <w:tc>
          <w:tcPr>
            <w:tcW w:w="1794" w:type="dxa"/>
            <w:tcBorders>
              <w:left w:val="single" w:sz="8" w:space="0" w:color="000000"/>
              <w:bottom w:val="single" w:sz="8" w:space="0" w:color="000000"/>
            </w:tcBorders>
            <w:shd w:val="clear" w:color="auto" w:fill="auto"/>
            <w:vAlign w:val="center"/>
          </w:tcPr>
          <w:p w14:paraId="72D48840" w14:textId="77777777" w:rsidR="00A404A3" w:rsidRDefault="00F17AB8">
            <w:pPr>
              <w:pStyle w:val="Standard"/>
              <w:jc w:val="center"/>
            </w:pPr>
            <w:r>
              <w:rPr>
                <w:rFonts w:ascii="Cambria" w:hAnsi="Cambria" w:cs="Cambria"/>
              </w:rPr>
              <w:t>105</w:t>
            </w:r>
          </w:p>
        </w:tc>
        <w:tc>
          <w:tcPr>
            <w:tcW w:w="1733" w:type="dxa"/>
            <w:tcBorders>
              <w:left w:val="single" w:sz="8" w:space="0" w:color="000000"/>
              <w:bottom w:val="single" w:sz="8" w:space="0" w:color="000000"/>
              <w:right w:val="single" w:sz="8" w:space="0" w:color="000000"/>
            </w:tcBorders>
            <w:shd w:val="clear" w:color="auto" w:fill="auto"/>
            <w:vAlign w:val="center"/>
          </w:tcPr>
          <w:p w14:paraId="5E7BEA52" w14:textId="77777777" w:rsidR="00A404A3" w:rsidRDefault="00F17AB8">
            <w:pPr>
              <w:pStyle w:val="Standard"/>
              <w:jc w:val="center"/>
            </w:pPr>
            <w:r>
              <w:rPr>
                <w:rFonts w:ascii="Cambria" w:hAnsi="Cambria" w:cs="Cambria"/>
              </w:rPr>
              <w:t>93</w:t>
            </w:r>
          </w:p>
        </w:tc>
      </w:tr>
      <w:tr w:rsidR="00A404A3" w14:paraId="35F6DB08" w14:textId="77777777">
        <w:trPr>
          <w:trHeight w:val="318"/>
        </w:trPr>
        <w:tc>
          <w:tcPr>
            <w:tcW w:w="852" w:type="dxa"/>
            <w:tcBorders>
              <w:left w:val="single" w:sz="8" w:space="0" w:color="000000"/>
              <w:bottom w:val="single" w:sz="8" w:space="0" w:color="000000"/>
            </w:tcBorders>
            <w:shd w:val="clear" w:color="auto" w:fill="DAEEF3"/>
          </w:tcPr>
          <w:p w14:paraId="72C6FDA7" w14:textId="77777777" w:rsidR="00A404A3" w:rsidRDefault="00F17AB8">
            <w:pPr>
              <w:pStyle w:val="Standard"/>
              <w:jc w:val="center"/>
            </w:pPr>
            <w:r>
              <w:rPr>
                <w:rFonts w:ascii="Cambria" w:hAnsi="Cambria" w:cs="Cambria"/>
              </w:rPr>
              <w:t>2020</w:t>
            </w:r>
          </w:p>
        </w:tc>
        <w:tc>
          <w:tcPr>
            <w:tcW w:w="909" w:type="dxa"/>
            <w:tcBorders>
              <w:left w:val="single" w:sz="8" w:space="0" w:color="000000"/>
              <w:bottom w:val="single" w:sz="8" w:space="0" w:color="000000"/>
            </w:tcBorders>
            <w:shd w:val="clear" w:color="auto" w:fill="DAEEF3"/>
            <w:vAlign w:val="center"/>
          </w:tcPr>
          <w:p w14:paraId="56FDE993" w14:textId="77777777" w:rsidR="00A404A3" w:rsidRDefault="00F17AB8">
            <w:pPr>
              <w:pStyle w:val="Standard"/>
              <w:jc w:val="center"/>
            </w:pPr>
            <w:r>
              <w:rPr>
                <w:rFonts w:ascii="Cambria" w:hAnsi="Cambria" w:cs="Cambria"/>
              </w:rPr>
              <w:t>15025</w:t>
            </w:r>
          </w:p>
        </w:tc>
        <w:tc>
          <w:tcPr>
            <w:tcW w:w="1285" w:type="dxa"/>
            <w:tcBorders>
              <w:left w:val="single" w:sz="8" w:space="0" w:color="000000"/>
              <w:bottom w:val="single" w:sz="8" w:space="0" w:color="000000"/>
            </w:tcBorders>
            <w:shd w:val="clear" w:color="auto" w:fill="DAEEF3"/>
            <w:vAlign w:val="center"/>
          </w:tcPr>
          <w:p w14:paraId="65F69A9F" w14:textId="77777777" w:rsidR="00A404A3" w:rsidRDefault="00F17AB8">
            <w:pPr>
              <w:pStyle w:val="Standard"/>
              <w:jc w:val="center"/>
            </w:pPr>
            <w:r>
              <w:rPr>
                <w:rFonts w:ascii="Cambria" w:hAnsi="Cambria" w:cs="Cambria"/>
              </w:rPr>
              <w:t>7346</w:t>
            </w:r>
          </w:p>
        </w:tc>
        <w:tc>
          <w:tcPr>
            <w:tcW w:w="1232" w:type="dxa"/>
            <w:tcBorders>
              <w:left w:val="single" w:sz="8" w:space="0" w:color="000000"/>
              <w:bottom w:val="single" w:sz="8" w:space="0" w:color="000000"/>
            </w:tcBorders>
            <w:shd w:val="clear" w:color="auto" w:fill="DAEEF3"/>
            <w:vAlign w:val="center"/>
          </w:tcPr>
          <w:p w14:paraId="4096A705" w14:textId="77777777" w:rsidR="00A404A3" w:rsidRDefault="00F17AB8">
            <w:pPr>
              <w:pStyle w:val="Standard"/>
              <w:jc w:val="center"/>
            </w:pPr>
            <w:r>
              <w:rPr>
                <w:rFonts w:ascii="Cambria" w:hAnsi="Cambria" w:cs="Cambria"/>
              </w:rPr>
              <w:t>7350</w:t>
            </w:r>
          </w:p>
        </w:tc>
        <w:tc>
          <w:tcPr>
            <w:tcW w:w="1400" w:type="dxa"/>
            <w:tcBorders>
              <w:left w:val="single" w:sz="8" w:space="0" w:color="000000"/>
              <w:bottom w:val="single" w:sz="8" w:space="0" w:color="000000"/>
            </w:tcBorders>
            <w:shd w:val="clear" w:color="auto" w:fill="DAEEF3"/>
            <w:vAlign w:val="center"/>
          </w:tcPr>
          <w:p w14:paraId="6E923BD0" w14:textId="77777777" w:rsidR="00A404A3" w:rsidRDefault="00F17AB8">
            <w:pPr>
              <w:pStyle w:val="Standard"/>
              <w:jc w:val="center"/>
            </w:pPr>
            <w:r>
              <w:rPr>
                <w:rFonts w:ascii="Cambria" w:hAnsi="Cambria" w:cs="Cambria"/>
              </w:rPr>
              <w:t>7675</w:t>
            </w:r>
          </w:p>
        </w:tc>
        <w:tc>
          <w:tcPr>
            <w:tcW w:w="1794" w:type="dxa"/>
            <w:tcBorders>
              <w:left w:val="single" w:sz="8" w:space="0" w:color="000000"/>
              <w:bottom w:val="single" w:sz="8" w:space="0" w:color="000000"/>
            </w:tcBorders>
            <w:shd w:val="clear" w:color="auto" w:fill="DAEEF3"/>
            <w:vAlign w:val="center"/>
          </w:tcPr>
          <w:p w14:paraId="7B0D81F6" w14:textId="77777777" w:rsidR="00A404A3" w:rsidRDefault="00F17AB8">
            <w:pPr>
              <w:pStyle w:val="Standard"/>
              <w:jc w:val="center"/>
            </w:pPr>
            <w:r>
              <w:rPr>
                <w:rFonts w:ascii="Cambria" w:hAnsi="Cambria" w:cs="Cambria"/>
              </w:rPr>
              <w:t>104</w:t>
            </w:r>
          </w:p>
        </w:tc>
        <w:tc>
          <w:tcPr>
            <w:tcW w:w="1733" w:type="dxa"/>
            <w:tcBorders>
              <w:left w:val="single" w:sz="8" w:space="0" w:color="000000"/>
              <w:bottom w:val="single" w:sz="8" w:space="0" w:color="000000"/>
              <w:right w:val="single" w:sz="8" w:space="0" w:color="000000"/>
            </w:tcBorders>
            <w:shd w:val="clear" w:color="auto" w:fill="DAEEF3"/>
            <w:vAlign w:val="center"/>
          </w:tcPr>
          <w:p w14:paraId="503FADAE" w14:textId="77777777" w:rsidR="00A404A3" w:rsidRDefault="00F17AB8">
            <w:pPr>
              <w:pStyle w:val="Standard"/>
              <w:jc w:val="center"/>
            </w:pPr>
            <w:r>
              <w:rPr>
                <w:rFonts w:ascii="Cambria" w:hAnsi="Cambria" w:cs="Cambria"/>
              </w:rPr>
              <w:t>93</w:t>
            </w:r>
          </w:p>
        </w:tc>
      </w:tr>
    </w:tbl>
    <w:p w14:paraId="5A3D8E2F" w14:textId="77777777" w:rsidR="00A404A3" w:rsidRDefault="00F17AB8">
      <w:pPr>
        <w:pStyle w:val="Standard"/>
        <w:rPr>
          <w:rFonts w:ascii="Cambria" w:hAnsi="Cambria" w:cs="Cambria"/>
          <w:i/>
          <w:iCs/>
          <w:sz w:val="16"/>
          <w:szCs w:val="16"/>
          <w:lang w:val="pl-PL"/>
        </w:rPr>
      </w:pPr>
      <w:r>
        <w:rPr>
          <w:rFonts w:ascii="Cambria" w:hAnsi="Cambria" w:cs="Cambria"/>
          <w:i/>
          <w:iCs/>
          <w:sz w:val="22"/>
          <w:szCs w:val="22"/>
          <w:lang w:val="pl-PL"/>
        </w:rPr>
        <w:t>Źródło: Opracowanie własne na podstawie danych GUS</w:t>
      </w:r>
    </w:p>
    <w:p w14:paraId="06847778" w14:textId="77777777" w:rsidR="00A404A3" w:rsidRDefault="00A404A3">
      <w:pPr>
        <w:pStyle w:val="Standard"/>
        <w:spacing w:line="360" w:lineRule="auto"/>
        <w:ind w:firstLine="708"/>
        <w:rPr>
          <w:rFonts w:ascii="Cambria" w:hAnsi="Cambria" w:cs="Cambria"/>
          <w:i/>
          <w:iCs/>
          <w:sz w:val="16"/>
          <w:szCs w:val="16"/>
          <w:lang w:val="pl-PL"/>
        </w:rPr>
      </w:pPr>
    </w:p>
    <w:p w14:paraId="22E7FAA1" w14:textId="77777777" w:rsidR="00A404A3" w:rsidRDefault="00F17AB8">
      <w:pPr>
        <w:pStyle w:val="Standard"/>
        <w:spacing w:line="360" w:lineRule="auto"/>
        <w:jc w:val="both"/>
        <w:rPr>
          <w:rFonts w:ascii="Cambria" w:hAnsi="Cambria" w:cs="Cambria"/>
          <w:sz w:val="22"/>
          <w:szCs w:val="22"/>
          <w:lang w:val="pl-PL"/>
        </w:rPr>
      </w:pPr>
      <w:r>
        <w:rPr>
          <w:rFonts w:ascii="Cambria" w:hAnsi="Cambria" w:cs="Cambria"/>
          <w:lang w:val="pl-PL"/>
        </w:rPr>
        <w:t>Liczba ludności po 2000 r. zaczęła powoli spadać i w 2020 r. w porównaniu w rokiem 2010  zmniejszyła się o 399 osób. Taką samą tendencję obserwuje się oczywiście, jeśli weźmiemy pod uwagę wzrost liczby kobiet i mężczyzn. Notuje się spadek ludności oraz urodzeń dzieci. Poniższa tabela przedstawia zestawienie danych dotyczących liczby urodzeń, małżeństw i zgonów.</w:t>
      </w:r>
    </w:p>
    <w:p w14:paraId="3886C9A1" w14:textId="77777777" w:rsidR="00A404A3" w:rsidRDefault="00F17AB8">
      <w:pPr>
        <w:pStyle w:val="Nagwek51"/>
        <w:rPr>
          <w:rFonts w:ascii="Cambria" w:hAnsi="Cambria" w:cs="Cambria"/>
        </w:rPr>
      </w:pPr>
      <w:r>
        <w:rPr>
          <w:rFonts w:ascii="Cambria" w:hAnsi="Cambria" w:cs="Cambria"/>
          <w:sz w:val="22"/>
          <w:szCs w:val="22"/>
          <w:lang w:val="pl-PL"/>
        </w:rPr>
        <w:t>Tabela 2. Liczba urodzeń, małżeństw i zgonów w latach 2018-2020</w:t>
      </w:r>
    </w:p>
    <w:tbl>
      <w:tblPr>
        <w:tblW w:w="0" w:type="auto"/>
        <w:tblInd w:w="-340" w:type="dxa"/>
        <w:tblLayout w:type="fixed"/>
        <w:tblCellMar>
          <w:left w:w="10" w:type="dxa"/>
          <w:right w:w="10" w:type="dxa"/>
        </w:tblCellMar>
        <w:tblLook w:val="0000" w:firstRow="0" w:lastRow="0" w:firstColumn="0" w:lastColumn="0" w:noHBand="0" w:noVBand="0"/>
      </w:tblPr>
      <w:tblGrid>
        <w:gridCol w:w="2110"/>
        <w:gridCol w:w="2110"/>
        <w:gridCol w:w="2110"/>
        <w:gridCol w:w="3127"/>
      </w:tblGrid>
      <w:tr w:rsidR="00A404A3" w14:paraId="36EB6624" w14:textId="77777777">
        <w:trPr>
          <w:trHeight w:val="322"/>
        </w:trPr>
        <w:tc>
          <w:tcPr>
            <w:tcW w:w="2110" w:type="dxa"/>
            <w:tcBorders>
              <w:top w:val="single" w:sz="12" w:space="0" w:color="000000"/>
              <w:left w:val="single" w:sz="12" w:space="0" w:color="000000"/>
              <w:bottom w:val="single" w:sz="6" w:space="0" w:color="000000"/>
            </w:tcBorders>
            <w:shd w:val="clear" w:color="auto" w:fill="92CDDC"/>
            <w:vAlign w:val="center"/>
          </w:tcPr>
          <w:p w14:paraId="25F208D8" w14:textId="77777777" w:rsidR="00A404A3" w:rsidRDefault="00F17AB8">
            <w:pPr>
              <w:pStyle w:val="Standard"/>
              <w:jc w:val="center"/>
            </w:pPr>
            <w:r>
              <w:rPr>
                <w:rFonts w:ascii="Cambria" w:hAnsi="Cambria" w:cs="Cambria"/>
                <w:b/>
              </w:rPr>
              <w:t>Lata</w:t>
            </w:r>
          </w:p>
        </w:tc>
        <w:tc>
          <w:tcPr>
            <w:tcW w:w="2110" w:type="dxa"/>
            <w:tcBorders>
              <w:top w:val="single" w:sz="12" w:space="0" w:color="000000"/>
              <w:left w:val="single" w:sz="6" w:space="0" w:color="000000"/>
              <w:bottom w:val="single" w:sz="6" w:space="0" w:color="000000"/>
            </w:tcBorders>
            <w:shd w:val="clear" w:color="auto" w:fill="92CDDC"/>
            <w:vAlign w:val="center"/>
          </w:tcPr>
          <w:p w14:paraId="514A1AC3" w14:textId="77777777" w:rsidR="00A404A3" w:rsidRDefault="00F17AB8">
            <w:pPr>
              <w:pStyle w:val="Standard"/>
              <w:jc w:val="center"/>
            </w:pPr>
            <w:r>
              <w:rPr>
                <w:rFonts w:ascii="Cambria" w:hAnsi="Cambria" w:cs="Cambria"/>
                <w:b/>
              </w:rPr>
              <w:t>Urodzenia</w:t>
            </w:r>
          </w:p>
        </w:tc>
        <w:tc>
          <w:tcPr>
            <w:tcW w:w="2110" w:type="dxa"/>
            <w:tcBorders>
              <w:top w:val="single" w:sz="12" w:space="0" w:color="000000"/>
              <w:left w:val="single" w:sz="6" w:space="0" w:color="000000"/>
              <w:bottom w:val="single" w:sz="6" w:space="0" w:color="000000"/>
            </w:tcBorders>
            <w:shd w:val="clear" w:color="auto" w:fill="92CDDC"/>
            <w:vAlign w:val="center"/>
          </w:tcPr>
          <w:p w14:paraId="22F191F1" w14:textId="77777777" w:rsidR="00A404A3" w:rsidRDefault="00F17AB8">
            <w:pPr>
              <w:pStyle w:val="Standard"/>
              <w:jc w:val="center"/>
            </w:pPr>
            <w:r>
              <w:rPr>
                <w:rFonts w:ascii="Cambria" w:hAnsi="Cambria" w:cs="Cambria"/>
                <w:b/>
              </w:rPr>
              <w:t>Małżeństwa</w:t>
            </w:r>
          </w:p>
        </w:tc>
        <w:tc>
          <w:tcPr>
            <w:tcW w:w="3127" w:type="dxa"/>
            <w:tcBorders>
              <w:top w:val="single" w:sz="12" w:space="0" w:color="000000"/>
              <w:left w:val="single" w:sz="6" w:space="0" w:color="000000"/>
              <w:bottom w:val="single" w:sz="6" w:space="0" w:color="000000"/>
              <w:right w:val="single" w:sz="12" w:space="0" w:color="000000"/>
            </w:tcBorders>
            <w:shd w:val="clear" w:color="auto" w:fill="92CDDC"/>
            <w:vAlign w:val="center"/>
          </w:tcPr>
          <w:p w14:paraId="2878A1FE" w14:textId="77777777" w:rsidR="00A404A3" w:rsidRDefault="00F17AB8">
            <w:pPr>
              <w:pStyle w:val="Standard"/>
              <w:jc w:val="center"/>
            </w:pPr>
            <w:r>
              <w:rPr>
                <w:rFonts w:ascii="Cambria" w:hAnsi="Cambria" w:cs="Cambria"/>
                <w:b/>
              </w:rPr>
              <w:t>Zgony</w:t>
            </w:r>
          </w:p>
        </w:tc>
      </w:tr>
      <w:tr w:rsidR="00A404A3" w14:paraId="5A885138" w14:textId="77777777">
        <w:trPr>
          <w:trHeight w:val="301"/>
        </w:trPr>
        <w:tc>
          <w:tcPr>
            <w:tcW w:w="2110" w:type="dxa"/>
            <w:tcBorders>
              <w:top w:val="single" w:sz="6" w:space="0" w:color="000000"/>
              <w:left w:val="single" w:sz="12" w:space="0" w:color="000000"/>
              <w:bottom w:val="single" w:sz="6" w:space="0" w:color="000000"/>
            </w:tcBorders>
            <w:shd w:val="clear" w:color="auto" w:fill="auto"/>
            <w:vAlign w:val="center"/>
          </w:tcPr>
          <w:p w14:paraId="7FBA36E2" w14:textId="77777777" w:rsidR="00A404A3" w:rsidRDefault="00F17AB8">
            <w:pPr>
              <w:pStyle w:val="Standard"/>
              <w:jc w:val="center"/>
            </w:pPr>
            <w:r>
              <w:rPr>
                <w:rFonts w:ascii="Cambria" w:hAnsi="Cambria" w:cs="Cambria"/>
                <w:b/>
              </w:rPr>
              <w:t>2018</w:t>
            </w:r>
          </w:p>
        </w:tc>
        <w:tc>
          <w:tcPr>
            <w:tcW w:w="2110" w:type="dxa"/>
            <w:tcBorders>
              <w:top w:val="single" w:sz="6" w:space="0" w:color="000000"/>
              <w:left w:val="single" w:sz="6" w:space="0" w:color="000000"/>
              <w:bottom w:val="single" w:sz="6" w:space="0" w:color="000000"/>
            </w:tcBorders>
            <w:shd w:val="clear" w:color="auto" w:fill="auto"/>
            <w:vAlign w:val="center"/>
          </w:tcPr>
          <w:p w14:paraId="25D88B11" w14:textId="77777777" w:rsidR="00A404A3" w:rsidRDefault="00F17AB8">
            <w:pPr>
              <w:pStyle w:val="Standard"/>
              <w:jc w:val="center"/>
            </w:pPr>
            <w:r>
              <w:rPr>
                <w:rFonts w:ascii="Cambria" w:hAnsi="Cambria" w:cs="Cambria"/>
              </w:rPr>
              <w:t>147</w:t>
            </w:r>
          </w:p>
        </w:tc>
        <w:tc>
          <w:tcPr>
            <w:tcW w:w="2110" w:type="dxa"/>
            <w:tcBorders>
              <w:top w:val="single" w:sz="6" w:space="0" w:color="000000"/>
              <w:left w:val="single" w:sz="6" w:space="0" w:color="000000"/>
              <w:bottom w:val="single" w:sz="6" w:space="0" w:color="000000"/>
            </w:tcBorders>
            <w:shd w:val="clear" w:color="auto" w:fill="auto"/>
            <w:vAlign w:val="center"/>
          </w:tcPr>
          <w:p w14:paraId="7F5BD487" w14:textId="77777777" w:rsidR="00A404A3" w:rsidRDefault="00F17AB8">
            <w:pPr>
              <w:pStyle w:val="Standard"/>
              <w:jc w:val="center"/>
            </w:pPr>
            <w:r>
              <w:rPr>
                <w:rFonts w:ascii="Cambria" w:hAnsi="Cambria" w:cs="Cambria"/>
              </w:rPr>
              <w:t>72</w:t>
            </w:r>
          </w:p>
        </w:tc>
        <w:tc>
          <w:tcPr>
            <w:tcW w:w="3127"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00F53895" w14:textId="77777777" w:rsidR="00A404A3" w:rsidRDefault="00F17AB8">
            <w:pPr>
              <w:pStyle w:val="Standard"/>
              <w:jc w:val="center"/>
            </w:pPr>
            <w:r>
              <w:rPr>
                <w:rFonts w:ascii="Cambria" w:hAnsi="Cambria" w:cs="Cambria"/>
              </w:rPr>
              <w:t>184</w:t>
            </w:r>
          </w:p>
        </w:tc>
      </w:tr>
      <w:tr w:rsidR="00A404A3" w14:paraId="56160C7D" w14:textId="77777777">
        <w:trPr>
          <w:trHeight w:val="322"/>
        </w:trPr>
        <w:tc>
          <w:tcPr>
            <w:tcW w:w="2110" w:type="dxa"/>
            <w:tcBorders>
              <w:top w:val="single" w:sz="6" w:space="0" w:color="000000"/>
              <w:left w:val="single" w:sz="12" w:space="0" w:color="000000"/>
              <w:bottom w:val="single" w:sz="6" w:space="0" w:color="000000"/>
            </w:tcBorders>
            <w:shd w:val="clear" w:color="auto" w:fill="auto"/>
            <w:vAlign w:val="center"/>
          </w:tcPr>
          <w:p w14:paraId="3AA0A7D0" w14:textId="77777777" w:rsidR="00A404A3" w:rsidRDefault="00F17AB8">
            <w:pPr>
              <w:pStyle w:val="Standard"/>
              <w:jc w:val="center"/>
            </w:pPr>
            <w:r>
              <w:rPr>
                <w:rFonts w:ascii="Cambria" w:hAnsi="Cambria" w:cs="Cambria"/>
                <w:b/>
              </w:rPr>
              <w:t>2019</w:t>
            </w:r>
          </w:p>
        </w:tc>
        <w:tc>
          <w:tcPr>
            <w:tcW w:w="2110" w:type="dxa"/>
            <w:tcBorders>
              <w:top w:val="single" w:sz="6" w:space="0" w:color="000000"/>
              <w:left w:val="single" w:sz="6" w:space="0" w:color="000000"/>
              <w:bottom w:val="single" w:sz="6" w:space="0" w:color="000000"/>
            </w:tcBorders>
            <w:shd w:val="clear" w:color="auto" w:fill="auto"/>
            <w:vAlign w:val="center"/>
          </w:tcPr>
          <w:p w14:paraId="4052AD08" w14:textId="77777777" w:rsidR="00A404A3" w:rsidRDefault="00F17AB8">
            <w:pPr>
              <w:pStyle w:val="Standard"/>
              <w:jc w:val="center"/>
            </w:pPr>
            <w:r>
              <w:rPr>
                <w:rFonts w:ascii="Cambria" w:hAnsi="Cambria" w:cs="Cambria"/>
              </w:rPr>
              <w:t>150</w:t>
            </w:r>
          </w:p>
        </w:tc>
        <w:tc>
          <w:tcPr>
            <w:tcW w:w="2110" w:type="dxa"/>
            <w:tcBorders>
              <w:top w:val="single" w:sz="6" w:space="0" w:color="000000"/>
              <w:left w:val="single" w:sz="6" w:space="0" w:color="000000"/>
              <w:bottom w:val="single" w:sz="6" w:space="0" w:color="000000"/>
            </w:tcBorders>
            <w:shd w:val="clear" w:color="auto" w:fill="auto"/>
            <w:vAlign w:val="center"/>
          </w:tcPr>
          <w:p w14:paraId="3EC4D6E9" w14:textId="77777777" w:rsidR="00A404A3" w:rsidRDefault="00F17AB8">
            <w:pPr>
              <w:pStyle w:val="Standard"/>
              <w:jc w:val="center"/>
            </w:pPr>
            <w:r>
              <w:rPr>
                <w:rFonts w:ascii="Cambria" w:hAnsi="Cambria" w:cs="Cambria"/>
              </w:rPr>
              <w:t>57</w:t>
            </w:r>
          </w:p>
        </w:tc>
        <w:tc>
          <w:tcPr>
            <w:tcW w:w="3127"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20757BAB" w14:textId="77777777" w:rsidR="00A404A3" w:rsidRDefault="00F17AB8">
            <w:pPr>
              <w:pStyle w:val="Standard"/>
              <w:jc w:val="center"/>
            </w:pPr>
            <w:r>
              <w:rPr>
                <w:rFonts w:ascii="Cambria" w:hAnsi="Cambria" w:cs="Cambria"/>
              </w:rPr>
              <w:t>162</w:t>
            </w:r>
          </w:p>
        </w:tc>
      </w:tr>
      <w:tr w:rsidR="00A404A3" w14:paraId="2B5D384D" w14:textId="77777777">
        <w:trPr>
          <w:trHeight w:val="396"/>
        </w:trPr>
        <w:tc>
          <w:tcPr>
            <w:tcW w:w="2110" w:type="dxa"/>
            <w:tcBorders>
              <w:top w:val="single" w:sz="6" w:space="0" w:color="000000"/>
              <w:left w:val="single" w:sz="12" w:space="0" w:color="000000"/>
              <w:bottom w:val="single" w:sz="12" w:space="0" w:color="000000"/>
            </w:tcBorders>
            <w:shd w:val="clear" w:color="auto" w:fill="auto"/>
            <w:vAlign w:val="center"/>
          </w:tcPr>
          <w:p w14:paraId="26E9E82F" w14:textId="77777777" w:rsidR="00A404A3" w:rsidRDefault="00F17AB8">
            <w:pPr>
              <w:pStyle w:val="Standard"/>
              <w:jc w:val="center"/>
            </w:pPr>
            <w:r>
              <w:rPr>
                <w:rFonts w:ascii="Cambria" w:hAnsi="Cambria" w:cs="Cambria"/>
                <w:b/>
              </w:rPr>
              <w:t>2020</w:t>
            </w:r>
          </w:p>
        </w:tc>
        <w:tc>
          <w:tcPr>
            <w:tcW w:w="2110" w:type="dxa"/>
            <w:tcBorders>
              <w:top w:val="single" w:sz="6" w:space="0" w:color="000000"/>
              <w:left w:val="single" w:sz="6" w:space="0" w:color="000000"/>
              <w:bottom w:val="single" w:sz="12" w:space="0" w:color="000000"/>
            </w:tcBorders>
            <w:shd w:val="clear" w:color="auto" w:fill="auto"/>
            <w:vAlign w:val="center"/>
          </w:tcPr>
          <w:p w14:paraId="767D2591" w14:textId="77777777" w:rsidR="00A404A3" w:rsidRDefault="00F17AB8">
            <w:pPr>
              <w:pStyle w:val="Standard"/>
              <w:jc w:val="center"/>
            </w:pPr>
            <w:r>
              <w:rPr>
                <w:rFonts w:ascii="Cambria" w:hAnsi="Cambria" w:cs="Cambria"/>
              </w:rPr>
              <w:t>122</w:t>
            </w:r>
          </w:p>
        </w:tc>
        <w:tc>
          <w:tcPr>
            <w:tcW w:w="2110" w:type="dxa"/>
            <w:tcBorders>
              <w:top w:val="single" w:sz="6" w:space="0" w:color="000000"/>
              <w:left w:val="single" w:sz="6" w:space="0" w:color="000000"/>
              <w:bottom w:val="single" w:sz="12" w:space="0" w:color="000000"/>
            </w:tcBorders>
            <w:shd w:val="clear" w:color="auto" w:fill="auto"/>
            <w:vAlign w:val="center"/>
          </w:tcPr>
          <w:p w14:paraId="3A172B5B" w14:textId="77777777" w:rsidR="00A404A3" w:rsidRDefault="00F17AB8">
            <w:pPr>
              <w:pStyle w:val="Standard"/>
              <w:jc w:val="center"/>
            </w:pPr>
            <w:r>
              <w:rPr>
                <w:rFonts w:ascii="Cambria" w:hAnsi="Cambria" w:cs="Cambria"/>
              </w:rPr>
              <w:t>45</w:t>
            </w:r>
          </w:p>
        </w:tc>
        <w:tc>
          <w:tcPr>
            <w:tcW w:w="3127" w:type="dxa"/>
            <w:tcBorders>
              <w:top w:val="single" w:sz="6" w:space="0" w:color="000000"/>
              <w:left w:val="single" w:sz="6" w:space="0" w:color="000000"/>
              <w:bottom w:val="single" w:sz="12" w:space="0" w:color="000000"/>
              <w:right w:val="single" w:sz="12" w:space="0" w:color="000000"/>
            </w:tcBorders>
            <w:shd w:val="clear" w:color="auto" w:fill="auto"/>
            <w:vAlign w:val="center"/>
          </w:tcPr>
          <w:p w14:paraId="25E70951" w14:textId="77777777" w:rsidR="00A404A3" w:rsidRDefault="00F17AB8">
            <w:pPr>
              <w:pStyle w:val="Standard"/>
              <w:jc w:val="center"/>
            </w:pPr>
            <w:r>
              <w:rPr>
                <w:rFonts w:ascii="Cambria" w:hAnsi="Cambria" w:cs="Cambria"/>
              </w:rPr>
              <w:t>186</w:t>
            </w:r>
          </w:p>
        </w:tc>
      </w:tr>
    </w:tbl>
    <w:p w14:paraId="3245AD94" w14:textId="77777777" w:rsidR="00A404A3" w:rsidRDefault="00F17AB8">
      <w:pPr>
        <w:pStyle w:val="Standard"/>
        <w:rPr>
          <w:rFonts w:ascii="Cambria" w:hAnsi="Cambria" w:cs="Cambria"/>
          <w:lang w:val="pl-PL"/>
        </w:rPr>
      </w:pPr>
      <w:r>
        <w:rPr>
          <w:rFonts w:ascii="Cambria" w:hAnsi="Cambria" w:cs="Cambria"/>
          <w:i/>
          <w:iCs/>
          <w:sz w:val="22"/>
          <w:szCs w:val="22"/>
          <w:lang w:val="pl-PL"/>
        </w:rPr>
        <w:lastRenderedPageBreak/>
        <w:t>Źródło: Opracowanie własne na podstawie danych GUS</w:t>
      </w:r>
    </w:p>
    <w:p w14:paraId="3620C4CF" w14:textId="77777777" w:rsidR="00A404A3" w:rsidRDefault="00F17AB8">
      <w:pPr>
        <w:pStyle w:val="Standard"/>
        <w:spacing w:line="360" w:lineRule="auto"/>
        <w:ind w:firstLine="708"/>
        <w:jc w:val="both"/>
        <w:rPr>
          <w:rFonts w:ascii="Cambria" w:hAnsi="Cambria" w:cs="Cambria"/>
          <w:sz w:val="22"/>
          <w:szCs w:val="22"/>
          <w:lang w:val="pl-PL"/>
        </w:rPr>
      </w:pPr>
      <w:r>
        <w:rPr>
          <w:rFonts w:ascii="Cambria" w:hAnsi="Cambria" w:cs="Cambria"/>
          <w:lang w:val="pl-PL"/>
        </w:rPr>
        <w:t>Ludność gminy Zwoleń nieznacznie, ale systematycznie maleje. Spadek liczby ludności spowodowany jest min. ujemnym saldem migracji, które w roku 2020 przedstawiało się na poziomie – 57.</w:t>
      </w:r>
    </w:p>
    <w:p w14:paraId="222AFBF6" w14:textId="77777777" w:rsidR="00A404A3" w:rsidRDefault="00F17AB8">
      <w:pPr>
        <w:pStyle w:val="Nagwek51"/>
        <w:spacing w:before="57" w:after="57"/>
        <w:rPr>
          <w:rFonts w:ascii="Cambria" w:hAnsi="Cambria" w:cs="Cambria"/>
        </w:rPr>
      </w:pPr>
      <w:r>
        <w:rPr>
          <w:rFonts w:ascii="Cambria" w:hAnsi="Cambria" w:cs="Cambria"/>
          <w:sz w:val="22"/>
          <w:szCs w:val="22"/>
          <w:lang w:val="pl-PL"/>
        </w:rPr>
        <w:t>Tabela 3. Liczba mieszkańców Gminy w podziale na wiek (stan na koniec grudnia 2020)</w:t>
      </w:r>
    </w:p>
    <w:tbl>
      <w:tblPr>
        <w:tblW w:w="0" w:type="auto"/>
        <w:tblInd w:w="-387" w:type="dxa"/>
        <w:tblLayout w:type="fixed"/>
        <w:tblCellMar>
          <w:left w:w="10" w:type="dxa"/>
          <w:right w:w="10" w:type="dxa"/>
        </w:tblCellMar>
        <w:tblLook w:val="0000" w:firstRow="0" w:lastRow="0" w:firstColumn="0" w:lastColumn="0" w:noHBand="0" w:noVBand="0"/>
      </w:tblPr>
      <w:tblGrid>
        <w:gridCol w:w="1664"/>
        <w:gridCol w:w="586"/>
        <w:gridCol w:w="573"/>
        <w:gridCol w:w="572"/>
        <w:gridCol w:w="573"/>
        <w:gridCol w:w="587"/>
        <w:gridCol w:w="572"/>
        <w:gridCol w:w="573"/>
        <w:gridCol w:w="586"/>
        <w:gridCol w:w="573"/>
        <w:gridCol w:w="573"/>
        <w:gridCol w:w="586"/>
        <w:gridCol w:w="682"/>
        <w:gridCol w:w="998"/>
      </w:tblGrid>
      <w:tr w:rsidR="00A404A3" w14:paraId="16EA417B" w14:textId="77777777">
        <w:trPr>
          <w:trHeight w:val="510"/>
        </w:trPr>
        <w:tc>
          <w:tcPr>
            <w:tcW w:w="1664" w:type="dxa"/>
            <w:tcBorders>
              <w:top w:val="single" w:sz="12" w:space="0" w:color="000000"/>
              <w:left w:val="single" w:sz="12" w:space="0" w:color="000000"/>
              <w:bottom w:val="single" w:sz="6" w:space="0" w:color="000000"/>
            </w:tcBorders>
            <w:shd w:val="clear" w:color="auto" w:fill="92CDDC"/>
            <w:vAlign w:val="center"/>
          </w:tcPr>
          <w:p w14:paraId="6610E023" w14:textId="77777777" w:rsidR="00A404A3" w:rsidRDefault="00F17AB8">
            <w:pPr>
              <w:pStyle w:val="Standard"/>
              <w:jc w:val="center"/>
            </w:pPr>
            <w:r>
              <w:rPr>
                <w:rFonts w:ascii="Cambria" w:hAnsi="Cambria" w:cs="Cambria"/>
                <w:b/>
                <w:bCs/>
                <w:sz w:val="20"/>
                <w:szCs w:val="20"/>
              </w:rPr>
              <w:t>Wyszczególnienie</w:t>
            </w:r>
          </w:p>
        </w:tc>
        <w:tc>
          <w:tcPr>
            <w:tcW w:w="586" w:type="dxa"/>
            <w:tcBorders>
              <w:top w:val="single" w:sz="12" w:space="0" w:color="000000"/>
              <w:left w:val="single" w:sz="6" w:space="0" w:color="000000"/>
              <w:bottom w:val="single" w:sz="6" w:space="0" w:color="000000"/>
            </w:tcBorders>
            <w:shd w:val="clear" w:color="auto" w:fill="92CDDC"/>
            <w:vAlign w:val="center"/>
          </w:tcPr>
          <w:p w14:paraId="30737B67" w14:textId="77777777" w:rsidR="00A404A3" w:rsidRDefault="00F17AB8">
            <w:pPr>
              <w:pStyle w:val="Standard"/>
              <w:jc w:val="center"/>
            </w:pPr>
            <w:r>
              <w:rPr>
                <w:rFonts w:ascii="Cambria" w:hAnsi="Cambria" w:cs="Cambria"/>
                <w:b/>
                <w:bCs/>
                <w:sz w:val="20"/>
                <w:szCs w:val="20"/>
              </w:rPr>
              <w:t>Płeć</w:t>
            </w:r>
          </w:p>
        </w:tc>
        <w:tc>
          <w:tcPr>
            <w:tcW w:w="573" w:type="dxa"/>
            <w:tcBorders>
              <w:top w:val="single" w:sz="12" w:space="0" w:color="000000"/>
              <w:left w:val="single" w:sz="6" w:space="0" w:color="000000"/>
              <w:bottom w:val="single" w:sz="6" w:space="0" w:color="000000"/>
            </w:tcBorders>
            <w:shd w:val="clear" w:color="auto" w:fill="92CDDC"/>
            <w:vAlign w:val="center"/>
          </w:tcPr>
          <w:p w14:paraId="5951EC58" w14:textId="77777777" w:rsidR="00A404A3" w:rsidRDefault="00F17AB8">
            <w:pPr>
              <w:pStyle w:val="Standard"/>
              <w:jc w:val="center"/>
            </w:pPr>
            <w:r>
              <w:rPr>
                <w:rFonts w:ascii="Cambria" w:hAnsi="Cambria" w:cs="Cambria"/>
                <w:b/>
                <w:bCs/>
                <w:sz w:val="20"/>
                <w:szCs w:val="20"/>
              </w:rPr>
              <w:t>0-2</w:t>
            </w:r>
          </w:p>
        </w:tc>
        <w:tc>
          <w:tcPr>
            <w:tcW w:w="572" w:type="dxa"/>
            <w:tcBorders>
              <w:top w:val="single" w:sz="12" w:space="0" w:color="000000"/>
              <w:left w:val="single" w:sz="6" w:space="0" w:color="000000"/>
              <w:bottom w:val="single" w:sz="6" w:space="0" w:color="000000"/>
            </w:tcBorders>
            <w:shd w:val="clear" w:color="auto" w:fill="92CDDC"/>
            <w:vAlign w:val="center"/>
          </w:tcPr>
          <w:p w14:paraId="36E4C236" w14:textId="77777777" w:rsidR="00A404A3" w:rsidRDefault="00F17AB8">
            <w:pPr>
              <w:pStyle w:val="Standard"/>
              <w:jc w:val="center"/>
            </w:pPr>
            <w:r>
              <w:rPr>
                <w:rFonts w:ascii="Cambria" w:hAnsi="Cambria" w:cs="Cambria"/>
                <w:b/>
                <w:bCs/>
                <w:sz w:val="20"/>
                <w:szCs w:val="20"/>
              </w:rPr>
              <w:t>3-6</w:t>
            </w:r>
          </w:p>
        </w:tc>
        <w:tc>
          <w:tcPr>
            <w:tcW w:w="573" w:type="dxa"/>
            <w:tcBorders>
              <w:top w:val="single" w:sz="12" w:space="0" w:color="000000"/>
              <w:left w:val="single" w:sz="6" w:space="0" w:color="000000"/>
              <w:bottom w:val="single" w:sz="6" w:space="0" w:color="000000"/>
            </w:tcBorders>
            <w:shd w:val="clear" w:color="auto" w:fill="92CDDC"/>
            <w:vAlign w:val="center"/>
          </w:tcPr>
          <w:p w14:paraId="00FB6E15" w14:textId="77777777" w:rsidR="00A404A3" w:rsidRDefault="00F17AB8">
            <w:pPr>
              <w:pStyle w:val="Standard"/>
              <w:jc w:val="center"/>
            </w:pPr>
            <w:r>
              <w:rPr>
                <w:rFonts w:ascii="Cambria" w:hAnsi="Cambria" w:cs="Cambria"/>
                <w:b/>
                <w:bCs/>
                <w:sz w:val="20"/>
                <w:szCs w:val="20"/>
              </w:rPr>
              <w:t>7-12</w:t>
            </w:r>
          </w:p>
        </w:tc>
        <w:tc>
          <w:tcPr>
            <w:tcW w:w="587" w:type="dxa"/>
            <w:tcBorders>
              <w:top w:val="single" w:sz="12" w:space="0" w:color="000000"/>
              <w:left w:val="single" w:sz="6" w:space="0" w:color="000000"/>
              <w:bottom w:val="single" w:sz="6" w:space="0" w:color="000000"/>
            </w:tcBorders>
            <w:shd w:val="clear" w:color="auto" w:fill="92CDDC"/>
            <w:vAlign w:val="center"/>
          </w:tcPr>
          <w:p w14:paraId="48BAD4A6" w14:textId="77777777" w:rsidR="00A404A3" w:rsidRDefault="00F17AB8">
            <w:pPr>
              <w:pStyle w:val="Standard"/>
              <w:jc w:val="center"/>
            </w:pPr>
            <w:r>
              <w:rPr>
                <w:rFonts w:ascii="Cambria" w:hAnsi="Cambria" w:cs="Cambria"/>
                <w:b/>
                <w:bCs/>
                <w:sz w:val="20"/>
                <w:szCs w:val="20"/>
              </w:rPr>
              <w:t>13-15</w:t>
            </w:r>
          </w:p>
        </w:tc>
        <w:tc>
          <w:tcPr>
            <w:tcW w:w="572" w:type="dxa"/>
            <w:tcBorders>
              <w:top w:val="single" w:sz="12" w:space="0" w:color="000000"/>
              <w:left w:val="single" w:sz="6" w:space="0" w:color="000000"/>
              <w:bottom w:val="single" w:sz="6" w:space="0" w:color="000000"/>
            </w:tcBorders>
            <w:shd w:val="clear" w:color="auto" w:fill="92CDDC"/>
            <w:vAlign w:val="center"/>
          </w:tcPr>
          <w:p w14:paraId="427CC6E9" w14:textId="77777777" w:rsidR="00A404A3" w:rsidRDefault="00F17AB8">
            <w:pPr>
              <w:pStyle w:val="Standard"/>
              <w:jc w:val="center"/>
            </w:pPr>
            <w:r>
              <w:rPr>
                <w:rFonts w:ascii="Cambria" w:hAnsi="Cambria" w:cs="Cambria"/>
                <w:b/>
                <w:bCs/>
                <w:sz w:val="20"/>
                <w:szCs w:val="20"/>
              </w:rPr>
              <w:t>16-19</w:t>
            </w:r>
          </w:p>
        </w:tc>
        <w:tc>
          <w:tcPr>
            <w:tcW w:w="573" w:type="dxa"/>
            <w:tcBorders>
              <w:top w:val="single" w:sz="12" w:space="0" w:color="000000"/>
              <w:left w:val="single" w:sz="6" w:space="0" w:color="000000"/>
              <w:bottom w:val="single" w:sz="6" w:space="0" w:color="000000"/>
            </w:tcBorders>
            <w:shd w:val="clear" w:color="auto" w:fill="92CDDC"/>
            <w:vAlign w:val="center"/>
          </w:tcPr>
          <w:p w14:paraId="47E7BF72" w14:textId="77777777" w:rsidR="00A404A3" w:rsidRDefault="00F17AB8">
            <w:pPr>
              <w:pStyle w:val="Standard"/>
              <w:jc w:val="center"/>
            </w:pPr>
            <w:r>
              <w:rPr>
                <w:rFonts w:ascii="Cambria" w:hAnsi="Cambria" w:cs="Cambria"/>
                <w:b/>
                <w:bCs/>
                <w:sz w:val="20"/>
                <w:szCs w:val="20"/>
              </w:rPr>
              <w:t>20-24</w:t>
            </w:r>
          </w:p>
        </w:tc>
        <w:tc>
          <w:tcPr>
            <w:tcW w:w="586" w:type="dxa"/>
            <w:tcBorders>
              <w:top w:val="single" w:sz="12" w:space="0" w:color="000000"/>
              <w:left w:val="single" w:sz="6" w:space="0" w:color="000000"/>
              <w:bottom w:val="single" w:sz="6" w:space="0" w:color="000000"/>
            </w:tcBorders>
            <w:shd w:val="clear" w:color="auto" w:fill="92CDDC"/>
            <w:vAlign w:val="center"/>
          </w:tcPr>
          <w:p w14:paraId="20A85A59" w14:textId="77777777" w:rsidR="00A404A3" w:rsidRDefault="00F17AB8">
            <w:pPr>
              <w:pStyle w:val="Standard"/>
              <w:jc w:val="center"/>
            </w:pPr>
            <w:r>
              <w:rPr>
                <w:rFonts w:ascii="Cambria" w:hAnsi="Cambria" w:cs="Cambria"/>
                <w:b/>
                <w:bCs/>
                <w:sz w:val="20"/>
                <w:szCs w:val="20"/>
              </w:rPr>
              <w:t>25-34</w:t>
            </w:r>
          </w:p>
        </w:tc>
        <w:tc>
          <w:tcPr>
            <w:tcW w:w="573" w:type="dxa"/>
            <w:tcBorders>
              <w:top w:val="single" w:sz="12" w:space="0" w:color="000000"/>
              <w:left w:val="single" w:sz="6" w:space="0" w:color="000000"/>
              <w:bottom w:val="single" w:sz="6" w:space="0" w:color="000000"/>
            </w:tcBorders>
            <w:shd w:val="clear" w:color="auto" w:fill="92CDDC"/>
            <w:vAlign w:val="center"/>
          </w:tcPr>
          <w:p w14:paraId="759ECB51" w14:textId="77777777" w:rsidR="00A404A3" w:rsidRDefault="00F17AB8">
            <w:pPr>
              <w:pStyle w:val="Standard"/>
              <w:jc w:val="center"/>
            </w:pPr>
            <w:r>
              <w:rPr>
                <w:rFonts w:ascii="Cambria" w:hAnsi="Cambria" w:cs="Cambria"/>
                <w:b/>
                <w:bCs/>
                <w:sz w:val="20"/>
                <w:szCs w:val="20"/>
              </w:rPr>
              <w:t>35-44</w:t>
            </w:r>
          </w:p>
        </w:tc>
        <w:tc>
          <w:tcPr>
            <w:tcW w:w="573" w:type="dxa"/>
            <w:tcBorders>
              <w:top w:val="single" w:sz="12" w:space="0" w:color="000000"/>
              <w:left w:val="single" w:sz="6" w:space="0" w:color="000000"/>
              <w:bottom w:val="single" w:sz="6" w:space="0" w:color="000000"/>
            </w:tcBorders>
            <w:shd w:val="clear" w:color="auto" w:fill="92CDDC"/>
            <w:vAlign w:val="center"/>
          </w:tcPr>
          <w:p w14:paraId="67EACB19" w14:textId="77777777" w:rsidR="00A404A3" w:rsidRDefault="00F17AB8">
            <w:pPr>
              <w:pStyle w:val="Standard"/>
              <w:jc w:val="center"/>
            </w:pPr>
            <w:r>
              <w:rPr>
                <w:rFonts w:ascii="Cambria" w:hAnsi="Cambria" w:cs="Cambria"/>
                <w:b/>
                <w:bCs/>
                <w:sz w:val="20"/>
                <w:szCs w:val="20"/>
              </w:rPr>
              <w:t>45-54</w:t>
            </w:r>
          </w:p>
        </w:tc>
        <w:tc>
          <w:tcPr>
            <w:tcW w:w="586" w:type="dxa"/>
            <w:tcBorders>
              <w:top w:val="single" w:sz="12" w:space="0" w:color="000000"/>
              <w:left w:val="single" w:sz="6" w:space="0" w:color="000000"/>
              <w:bottom w:val="single" w:sz="6" w:space="0" w:color="000000"/>
            </w:tcBorders>
            <w:shd w:val="clear" w:color="auto" w:fill="92CDDC"/>
            <w:vAlign w:val="center"/>
          </w:tcPr>
          <w:p w14:paraId="357E74D8" w14:textId="77777777" w:rsidR="00A404A3" w:rsidRDefault="00F17AB8">
            <w:pPr>
              <w:pStyle w:val="Standard"/>
              <w:jc w:val="center"/>
            </w:pPr>
            <w:r>
              <w:rPr>
                <w:rFonts w:ascii="Cambria" w:hAnsi="Cambria" w:cs="Cambria"/>
                <w:b/>
                <w:bCs/>
                <w:sz w:val="20"/>
                <w:szCs w:val="20"/>
              </w:rPr>
              <w:t>55-64</w:t>
            </w:r>
          </w:p>
        </w:tc>
        <w:tc>
          <w:tcPr>
            <w:tcW w:w="682" w:type="dxa"/>
            <w:tcBorders>
              <w:top w:val="single" w:sz="12" w:space="0" w:color="000000"/>
              <w:left w:val="single" w:sz="6" w:space="0" w:color="000000"/>
              <w:bottom w:val="single" w:sz="6" w:space="0" w:color="000000"/>
            </w:tcBorders>
            <w:shd w:val="clear" w:color="auto" w:fill="92CDDC"/>
            <w:vAlign w:val="center"/>
          </w:tcPr>
          <w:p w14:paraId="4F55587C" w14:textId="77777777" w:rsidR="00A404A3" w:rsidRDefault="00F17AB8">
            <w:pPr>
              <w:pStyle w:val="Standard"/>
              <w:jc w:val="center"/>
            </w:pPr>
            <w:r>
              <w:rPr>
                <w:rFonts w:ascii="Cambria" w:hAnsi="Cambria" w:cs="Cambria"/>
                <w:b/>
                <w:bCs/>
                <w:sz w:val="20"/>
                <w:szCs w:val="20"/>
              </w:rPr>
              <w:t>65 i więcej</w:t>
            </w:r>
          </w:p>
        </w:tc>
        <w:tc>
          <w:tcPr>
            <w:tcW w:w="998" w:type="dxa"/>
            <w:tcBorders>
              <w:top w:val="single" w:sz="12" w:space="0" w:color="000000"/>
              <w:left w:val="single" w:sz="6" w:space="0" w:color="000000"/>
              <w:bottom w:val="single" w:sz="6" w:space="0" w:color="000000"/>
              <w:right w:val="single" w:sz="12" w:space="0" w:color="000000"/>
            </w:tcBorders>
            <w:shd w:val="clear" w:color="auto" w:fill="92CDDC"/>
            <w:vAlign w:val="center"/>
          </w:tcPr>
          <w:p w14:paraId="18307AF8" w14:textId="77777777" w:rsidR="00A404A3" w:rsidRDefault="00F17AB8">
            <w:pPr>
              <w:pStyle w:val="Standard"/>
              <w:jc w:val="center"/>
            </w:pPr>
            <w:r>
              <w:rPr>
                <w:rFonts w:ascii="Cambria" w:hAnsi="Cambria" w:cs="Cambria"/>
                <w:b/>
                <w:bCs/>
                <w:sz w:val="20"/>
                <w:szCs w:val="20"/>
              </w:rPr>
              <w:t>Ogółem</w:t>
            </w:r>
          </w:p>
        </w:tc>
      </w:tr>
      <w:tr w:rsidR="00A404A3" w14:paraId="333C2113" w14:textId="77777777">
        <w:trPr>
          <w:cantSplit/>
          <w:trHeight w:val="510"/>
        </w:trPr>
        <w:tc>
          <w:tcPr>
            <w:tcW w:w="1664" w:type="dxa"/>
            <w:vMerge w:val="restart"/>
            <w:tcBorders>
              <w:top w:val="single" w:sz="6" w:space="0" w:color="000000"/>
              <w:left w:val="single" w:sz="12" w:space="0" w:color="000000"/>
              <w:bottom w:val="single" w:sz="6" w:space="0" w:color="000000"/>
            </w:tcBorders>
            <w:shd w:val="clear" w:color="auto" w:fill="B6DDE8"/>
            <w:vAlign w:val="center"/>
          </w:tcPr>
          <w:p w14:paraId="33DEC6CE" w14:textId="77777777" w:rsidR="00A404A3" w:rsidRDefault="00F17AB8">
            <w:pPr>
              <w:pStyle w:val="Standard"/>
              <w:jc w:val="center"/>
            </w:pPr>
            <w:r>
              <w:rPr>
                <w:rFonts w:ascii="Cambria" w:hAnsi="Cambria" w:cs="Cambria"/>
                <w:b/>
                <w:bCs/>
                <w:sz w:val="20"/>
                <w:szCs w:val="20"/>
              </w:rPr>
              <w:t>Miasto Zwoleń</w:t>
            </w:r>
          </w:p>
        </w:tc>
        <w:tc>
          <w:tcPr>
            <w:tcW w:w="586" w:type="dxa"/>
            <w:tcBorders>
              <w:top w:val="single" w:sz="6" w:space="0" w:color="000000"/>
              <w:left w:val="single" w:sz="6" w:space="0" w:color="000000"/>
              <w:bottom w:val="single" w:sz="6" w:space="0" w:color="000000"/>
            </w:tcBorders>
            <w:shd w:val="clear" w:color="auto" w:fill="DAEEF3"/>
            <w:vAlign w:val="center"/>
          </w:tcPr>
          <w:p w14:paraId="047D8C61" w14:textId="77777777" w:rsidR="00A404A3" w:rsidRDefault="00F17AB8">
            <w:pPr>
              <w:pStyle w:val="Standard"/>
              <w:jc w:val="center"/>
            </w:pPr>
            <w:r>
              <w:rPr>
                <w:rFonts w:ascii="Cambria" w:hAnsi="Cambria" w:cs="Cambria"/>
                <w:sz w:val="20"/>
                <w:szCs w:val="20"/>
              </w:rPr>
              <w:t>M</w:t>
            </w:r>
          </w:p>
        </w:tc>
        <w:tc>
          <w:tcPr>
            <w:tcW w:w="573" w:type="dxa"/>
            <w:tcBorders>
              <w:top w:val="single" w:sz="6" w:space="0" w:color="000000"/>
              <w:left w:val="single" w:sz="6" w:space="0" w:color="000000"/>
              <w:bottom w:val="single" w:sz="6" w:space="0" w:color="000000"/>
            </w:tcBorders>
            <w:shd w:val="clear" w:color="auto" w:fill="DAEEF3"/>
            <w:vAlign w:val="center"/>
          </w:tcPr>
          <w:p w14:paraId="5F7F19E9" w14:textId="77777777" w:rsidR="00A404A3" w:rsidRDefault="00F17AB8">
            <w:pPr>
              <w:pStyle w:val="Standard"/>
              <w:jc w:val="center"/>
            </w:pPr>
            <w:r>
              <w:rPr>
                <w:rFonts w:ascii="Cambria" w:hAnsi="Cambria" w:cs="Cambria"/>
                <w:sz w:val="20"/>
                <w:szCs w:val="20"/>
              </w:rPr>
              <w:t>105</w:t>
            </w:r>
          </w:p>
        </w:tc>
        <w:tc>
          <w:tcPr>
            <w:tcW w:w="572" w:type="dxa"/>
            <w:tcBorders>
              <w:top w:val="single" w:sz="6" w:space="0" w:color="000000"/>
              <w:left w:val="single" w:sz="6" w:space="0" w:color="000000"/>
              <w:bottom w:val="single" w:sz="6" w:space="0" w:color="000000"/>
            </w:tcBorders>
            <w:shd w:val="clear" w:color="auto" w:fill="DAEEF3"/>
            <w:vAlign w:val="center"/>
          </w:tcPr>
          <w:p w14:paraId="2A11F416" w14:textId="77777777" w:rsidR="00A404A3" w:rsidRDefault="00F17AB8">
            <w:pPr>
              <w:pStyle w:val="Standard"/>
              <w:jc w:val="center"/>
            </w:pPr>
            <w:r>
              <w:rPr>
                <w:rFonts w:ascii="Cambria" w:hAnsi="Cambria" w:cs="Cambria"/>
                <w:sz w:val="20"/>
                <w:szCs w:val="20"/>
              </w:rPr>
              <w:t>152</w:t>
            </w:r>
          </w:p>
        </w:tc>
        <w:tc>
          <w:tcPr>
            <w:tcW w:w="573" w:type="dxa"/>
            <w:tcBorders>
              <w:top w:val="single" w:sz="6" w:space="0" w:color="000000"/>
              <w:left w:val="single" w:sz="6" w:space="0" w:color="000000"/>
              <w:bottom w:val="single" w:sz="6" w:space="0" w:color="000000"/>
            </w:tcBorders>
            <w:shd w:val="clear" w:color="auto" w:fill="DAEEF3"/>
            <w:vAlign w:val="center"/>
          </w:tcPr>
          <w:p w14:paraId="0DCDADD0" w14:textId="77777777" w:rsidR="00A404A3" w:rsidRDefault="00F17AB8">
            <w:pPr>
              <w:pStyle w:val="Standard"/>
              <w:jc w:val="center"/>
            </w:pPr>
            <w:r>
              <w:rPr>
                <w:rFonts w:ascii="Cambria" w:hAnsi="Cambria" w:cs="Cambria"/>
                <w:sz w:val="20"/>
                <w:szCs w:val="20"/>
              </w:rPr>
              <w:t>228</w:t>
            </w:r>
          </w:p>
        </w:tc>
        <w:tc>
          <w:tcPr>
            <w:tcW w:w="587" w:type="dxa"/>
            <w:tcBorders>
              <w:top w:val="single" w:sz="6" w:space="0" w:color="000000"/>
              <w:left w:val="single" w:sz="6" w:space="0" w:color="000000"/>
              <w:bottom w:val="single" w:sz="6" w:space="0" w:color="000000"/>
            </w:tcBorders>
            <w:shd w:val="clear" w:color="auto" w:fill="DAEEF3"/>
            <w:vAlign w:val="center"/>
          </w:tcPr>
          <w:p w14:paraId="2691B26C" w14:textId="77777777" w:rsidR="00A404A3" w:rsidRDefault="00F17AB8">
            <w:pPr>
              <w:pStyle w:val="Standard"/>
              <w:jc w:val="center"/>
            </w:pPr>
            <w:r>
              <w:rPr>
                <w:rFonts w:ascii="Cambria" w:hAnsi="Cambria" w:cs="Cambria"/>
                <w:sz w:val="20"/>
                <w:szCs w:val="20"/>
              </w:rPr>
              <w:t>125</w:t>
            </w:r>
          </w:p>
        </w:tc>
        <w:tc>
          <w:tcPr>
            <w:tcW w:w="572" w:type="dxa"/>
            <w:tcBorders>
              <w:top w:val="single" w:sz="6" w:space="0" w:color="000000"/>
              <w:left w:val="single" w:sz="6" w:space="0" w:color="000000"/>
              <w:bottom w:val="single" w:sz="6" w:space="0" w:color="000000"/>
            </w:tcBorders>
            <w:shd w:val="clear" w:color="auto" w:fill="DAEEF3"/>
            <w:vAlign w:val="center"/>
          </w:tcPr>
          <w:p w14:paraId="3E769301" w14:textId="77777777" w:rsidR="00A404A3" w:rsidRDefault="00F17AB8">
            <w:pPr>
              <w:pStyle w:val="Standard"/>
              <w:jc w:val="center"/>
            </w:pPr>
            <w:r>
              <w:rPr>
                <w:rFonts w:ascii="Cambria" w:hAnsi="Cambria" w:cs="Cambria"/>
                <w:sz w:val="20"/>
                <w:szCs w:val="20"/>
              </w:rPr>
              <w:t>142</w:t>
            </w:r>
          </w:p>
        </w:tc>
        <w:tc>
          <w:tcPr>
            <w:tcW w:w="573" w:type="dxa"/>
            <w:tcBorders>
              <w:top w:val="single" w:sz="6" w:space="0" w:color="000000"/>
              <w:left w:val="single" w:sz="6" w:space="0" w:color="000000"/>
              <w:bottom w:val="single" w:sz="6" w:space="0" w:color="000000"/>
            </w:tcBorders>
            <w:shd w:val="clear" w:color="auto" w:fill="DAEEF3"/>
            <w:vAlign w:val="center"/>
          </w:tcPr>
          <w:p w14:paraId="65F268EC" w14:textId="77777777" w:rsidR="00A404A3" w:rsidRDefault="00F17AB8">
            <w:pPr>
              <w:pStyle w:val="Standard"/>
              <w:jc w:val="center"/>
            </w:pPr>
            <w:r>
              <w:rPr>
                <w:rFonts w:ascii="Cambria" w:hAnsi="Cambria" w:cs="Cambria"/>
                <w:sz w:val="20"/>
                <w:szCs w:val="20"/>
              </w:rPr>
              <w:t>234</w:t>
            </w:r>
          </w:p>
        </w:tc>
        <w:tc>
          <w:tcPr>
            <w:tcW w:w="586" w:type="dxa"/>
            <w:tcBorders>
              <w:top w:val="single" w:sz="6" w:space="0" w:color="000000"/>
              <w:left w:val="single" w:sz="6" w:space="0" w:color="000000"/>
              <w:bottom w:val="single" w:sz="6" w:space="0" w:color="000000"/>
            </w:tcBorders>
            <w:shd w:val="clear" w:color="auto" w:fill="DAEEF3"/>
            <w:vAlign w:val="center"/>
          </w:tcPr>
          <w:p w14:paraId="1FB02497" w14:textId="77777777" w:rsidR="00A404A3" w:rsidRDefault="00F17AB8">
            <w:pPr>
              <w:pStyle w:val="Standard"/>
              <w:jc w:val="center"/>
            </w:pPr>
            <w:r>
              <w:rPr>
                <w:rFonts w:ascii="Cambria" w:hAnsi="Cambria" w:cs="Cambria"/>
                <w:sz w:val="20"/>
                <w:szCs w:val="20"/>
              </w:rPr>
              <w:t>480</w:t>
            </w:r>
          </w:p>
        </w:tc>
        <w:tc>
          <w:tcPr>
            <w:tcW w:w="573" w:type="dxa"/>
            <w:tcBorders>
              <w:top w:val="single" w:sz="6" w:space="0" w:color="000000"/>
              <w:left w:val="single" w:sz="6" w:space="0" w:color="000000"/>
              <w:bottom w:val="single" w:sz="6" w:space="0" w:color="000000"/>
            </w:tcBorders>
            <w:shd w:val="clear" w:color="auto" w:fill="DAEEF3"/>
            <w:vAlign w:val="center"/>
          </w:tcPr>
          <w:p w14:paraId="43787C30" w14:textId="77777777" w:rsidR="00A404A3" w:rsidRDefault="00F17AB8">
            <w:pPr>
              <w:pStyle w:val="Standard"/>
              <w:jc w:val="center"/>
            </w:pPr>
            <w:r>
              <w:rPr>
                <w:rFonts w:ascii="Cambria" w:hAnsi="Cambria" w:cs="Cambria"/>
                <w:sz w:val="20"/>
                <w:szCs w:val="20"/>
              </w:rPr>
              <w:t>600</w:t>
            </w:r>
          </w:p>
        </w:tc>
        <w:tc>
          <w:tcPr>
            <w:tcW w:w="573" w:type="dxa"/>
            <w:tcBorders>
              <w:top w:val="single" w:sz="6" w:space="0" w:color="000000"/>
              <w:left w:val="single" w:sz="6" w:space="0" w:color="000000"/>
              <w:bottom w:val="single" w:sz="6" w:space="0" w:color="000000"/>
            </w:tcBorders>
            <w:shd w:val="clear" w:color="auto" w:fill="DAEEF3"/>
            <w:vAlign w:val="center"/>
          </w:tcPr>
          <w:p w14:paraId="00411449" w14:textId="77777777" w:rsidR="00A404A3" w:rsidRDefault="00F17AB8">
            <w:pPr>
              <w:pStyle w:val="Standard"/>
              <w:jc w:val="center"/>
            </w:pPr>
            <w:r>
              <w:rPr>
                <w:rFonts w:ascii="Cambria" w:hAnsi="Cambria" w:cs="Cambria"/>
                <w:sz w:val="20"/>
                <w:szCs w:val="20"/>
              </w:rPr>
              <w:t>524</w:t>
            </w:r>
          </w:p>
        </w:tc>
        <w:tc>
          <w:tcPr>
            <w:tcW w:w="586" w:type="dxa"/>
            <w:tcBorders>
              <w:top w:val="single" w:sz="6" w:space="0" w:color="000000"/>
              <w:left w:val="single" w:sz="6" w:space="0" w:color="000000"/>
              <w:bottom w:val="single" w:sz="6" w:space="0" w:color="000000"/>
            </w:tcBorders>
            <w:shd w:val="clear" w:color="auto" w:fill="DAEEF3"/>
            <w:vAlign w:val="center"/>
          </w:tcPr>
          <w:p w14:paraId="5BB3D5A3" w14:textId="77777777" w:rsidR="00A404A3" w:rsidRDefault="00F17AB8">
            <w:pPr>
              <w:pStyle w:val="Standard"/>
              <w:jc w:val="center"/>
            </w:pPr>
            <w:r>
              <w:rPr>
                <w:rFonts w:ascii="Cambria" w:hAnsi="Cambria" w:cs="Cambria"/>
                <w:sz w:val="20"/>
                <w:szCs w:val="20"/>
              </w:rPr>
              <w:t>470</w:t>
            </w:r>
          </w:p>
        </w:tc>
        <w:tc>
          <w:tcPr>
            <w:tcW w:w="682" w:type="dxa"/>
            <w:tcBorders>
              <w:top w:val="single" w:sz="6" w:space="0" w:color="000000"/>
              <w:left w:val="single" w:sz="6" w:space="0" w:color="000000"/>
              <w:bottom w:val="single" w:sz="6" w:space="0" w:color="000000"/>
            </w:tcBorders>
            <w:shd w:val="clear" w:color="auto" w:fill="DAEEF3"/>
            <w:vAlign w:val="center"/>
          </w:tcPr>
          <w:p w14:paraId="1D17B2FF" w14:textId="77777777" w:rsidR="00A404A3" w:rsidRDefault="00F17AB8">
            <w:pPr>
              <w:pStyle w:val="Standard"/>
              <w:jc w:val="center"/>
            </w:pPr>
            <w:r>
              <w:rPr>
                <w:rFonts w:ascii="Cambria" w:hAnsi="Cambria" w:cs="Cambria"/>
                <w:sz w:val="20"/>
                <w:szCs w:val="20"/>
              </w:rPr>
              <w:t>587</w:t>
            </w:r>
          </w:p>
        </w:tc>
        <w:tc>
          <w:tcPr>
            <w:tcW w:w="998" w:type="dxa"/>
            <w:tcBorders>
              <w:top w:val="single" w:sz="6" w:space="0" w:color="000000"/>
              <w:left w:val="single" w:sz="6" w:space="0" w:color="000000"/>
              <w:bottom w:val="single" w:sz="6" w:space="0" w:color="000000"/>
              <w:right w:val="single" w:sz="12" w:space="0" w:color="000000"/>
            </w:tcBorders>
            <w:shd w:val="clear" w:color="auto" w:fill="DAEEF3"/>
            <w:vAlign w:val="center"/>
          </w:tcPr>
          <w:p w14:paraId="313AAE43" w14:textId="77777777" w:rsidR="00A404A3" w:rsidRDefault="00F17AB8">
            <w:pPr>
              <w:pStyle w:val="Standard"/>
              <w:jc w:val="center"/>
            </w:pPr>
            <w:r>
              <w:rPr>
                <w:rFonts w:ascii="Cambria" w:hAnsi="Cambria" w:cs="Cambria"/>
                <w:b/>
                <w:bCs/>
                <w:sz w:val="20"/>
                <w:szCs w:val="20"/>
              </w:rPr>
              <w:t>3647</w:t>
            </w:r>
          </w:p>
        </w:tc>
      </w:tr>
      <w:tr w:rsidR="00A404A3" w14:paraId="0AEA95D2" w14:textId="77777777">
        <w:trPr>
          <w:cantSplit/>
          <w:trHeight w:val="510"/>
        </w:trPr>
        <w:tc>
          <w:tcPr>
            <w:tcW w:w="1664" w:type="dxa"/>
            <w:vMerge/>
            <w:tcBorders>
              <w:top w:val="single" w:sz="6" w:space="0" w:color="000000"/>
              <w:left w:val="single" w:sz="12" w:space="0" w:color="000000"/>
              <w:bottom w:val="single" w:sz="6" w:space="0" w:color="000000"/>
            </w:tcBorders>
            <w:shd w:val="clear" w:color="auto" w:fill="B6DDE8"/>
            <w:vAlign w:val="center"/>
          </w:tcPr>
          <w:p w14:paraId="24CD9C7D" w14:textId="77777777" w:rsidR="00A404A3" w:rsidRDefault="00A404A3">
            <w:pPr>
              <w:snapToGrid w:val="0"/>
            </w:pPr>
          </w:p>
        </w:tc>
        <w:tc>
          <w:tcPr>
            <w:tcW w:w="586" w:type="dxa"/>
            <w:tcBorders>
              <w:top w:val="single" w:sz="6" w:space="0" w:color="000000"/>
              <w:left w:val="single" w:sz="6" w:space="0" w:color="000000"/>
              <w:bottom w:val="single" w:sz="6" w:space="0" w:color="000000"/>
            </w:tcBorders>
            <w:shd w:val="clear" w:color="auto" w:fill="auto"/>
            <w:vAlign w:val="center"/>
          </w:tcPr>
          <w:p w14:paraId="7EF91EEE" w14:textId="77777777" w:rsidR="00A404A3" w:rsidRDefault="00F17AB8">
            <w:pPr>
              <w:pStyle w:val="Standard"/>
              <w:jc w:val="center"/>
            </w:pPr>
            <w:r>
              <w:rPr>
                <w:rFonts w:ascii="Cambria" w:hAnsi="Cambria" w:cs="Cambria"/>
                <w:sz w:val="20"/>
                <w:szCs w:val="20"/>
              </w:rPr>
              <w:t>K</w:t>
            </w:r>
          </w:p>
        </w:tc>
        <w:tc>
          <w:tcPr>
            <w:tcW w:w="573" w:type="dxa"/>
            <w:tcBorders>
              <w:top w:val="single" w:sz="6" w:space="0" w:color="000000"/>
              <w:left w:val="single" w:sz="6" w:space="0" w:color="000000"/>
              <w:bottom w:val="single" w:sz="6" w:space="0" w:color="000000"/>
            </w:tcBorders>
            <w:shd w:val="clear" w:color="auto" w:fill="auto"/>
            <w:vAlign w:val="center"/>
          </w:tcPr>
          <w:p w14:paraId="36248127" w14:textId="77777777" w:rsidR="00A404A3" w:rsidRDefault="00F17AB8">
            <w:pPr>
              <w:pStyle w:val="Standard"/>
              <w:jc w:val="center"/>
            </w:pPr>
            <w:r>
              <w:rPr>
                <w:rFonts w:ascii="Cambria" w:hAnsi="Cambria" w:cs="Cambria"/>
                <w:sz w:val="20"/>
                <w:szCs w:val="20"/>
              </w:rPr>
              <w:t>95</w:t>
            </w:r>
          </w:p>
        </w:tc>
        <w:tc>
          <w:tcPr>
            <w:tcW w:w="572" w:type="dxa"/>
            <w:tcBorders>
              <w:top w:val="single" w:sz="6" w:space="0" w:color="000000"/>
              <w:left w:val="single" w:sz="6" w:space="0" w:color="000000"/>
              <w:bottom w:val="single" w:sz="6" w:space="0" w:color="000000"/>
            </w:tcBorders>
            <w:shd w:val="clear" w:color="auto" w:fill="auto"/>
            <w:vAlign w:val="center"/>
          </w:tcPr>
          <w:p w14:paraId="317B9634" w14:textId="77777777" w:rsidR="00A404A3" w:rsidRDefault="00F17AB8">
            <w:pPr>
              <w:pStyle w:val="Standard"/>
              <w:jc w:val="center"/>
            </w:pPr>
            <w:r>
              <w:rPr>
                <w:rFonts w:ascii="Cambria" w:hAnsi="Cambria" w:cs="Cambria"/>
                <w:sz w:val="20"/>
                <w:szCs w:val="20"/>
              </w:rPr>
              <w:t>139</w:t>
            </w:r>
          </w:p>
        </w:tc>
        <w:tc>
          <w:tcPr>
            <w:tcW w:w="573" w:type="dxa"/>
            <w:tcBorders>
              <w:top w:val="single" w:sz="6" w:space="0" w:color="000000"/>
              <w:left w:val="single" w:sz="6" w:space="0" w:color="000000"/>
              <w:bottom w:val="single" w:sz="6" w:space="0" w:color="000000"/>
            </w:tcBorders>
            <w:shd w:val="clear" w:color="auto" w:fill="auto"/>
            <w:vAlign w:val="center"/>
          </w:tcPr>
          <w:p w14:paraId="6D3E04FB" w14:textId="77777777" w:rsidR="00A404A3" w:rsidRDefault="00F17AB8">
            <w:pPr>
              <w:pStyle w:val="Standard"/>
              <w:jc w:val="center"/>
            </w:pPr>
            <w:r>
              <w:rPr>
                <w:rFonts w:ascii="Cambria" w:hAnsi="Cambria" w:cs="Cambria"/>
                <w:sz w:val="20"/>
                <w:szCs w:val="20"/>
              </w:rPr>
              <w:t>198</w:t>
            </w:r>
          </w:p>
        </w:tc>
        <w:tc>
          <w:tcPr>
            <w:tcW w:w="587" w:type="dxa"/>
            <w:tcBorders>
              <w:top w:val="single" w:sz="6" w:space="0" w:color="000000"/>
              <w:left w:val="single" w:sz="6" w:space="0" w:color="000000"/>
              <w:bottom w:val="single" w:sz="6" w:space="0" w:color="000000"/>
            </w:tcBorders>
            <w:shd w:val="clear" w:color="auto" w:fill="auto"/>
            <w:vAlign w:val="center"/>
          </w:tcPr>
          <w:p w14:paraId="7F5204F2" w14:textId="77777777" w:rsidR="00A404A3" w:rsidRDefault="00F17AB8">
            <w:pPr>
              <w:pStyle w:val="Standard"/>
              <w:jc w:val="center"/>
            </w:pPr>
            <w:r>
              <w:rPr>
                <w:rFonts w:ascii="Cambria" w:hAnsi="Cambria" w:cs="Cambria"/>
                <w:sz w:val="20"/>
                <w:szCs w:val="20"/>
              </w:rPr>
              <w:t>105</w:t>
            </w:r>
          </w:p>
        </w:tc>
        <w:tc>
          <w:tcPr>
            <w:tcW w:w="572" w:type="dxa"/>
            <w:tcBorders>
              <w:top w:val="single" w:sz="6" w:space="0" w:color="000000"/>
              <w:left w:val="single" w:sz="6" w:space="0" w:color="000000"/>
              <w:bottom w:val="single" w:sz="6" w:space="0" w:color="000000"/>
            </w:tcBorders>
            <w:shd w:val="clear" w:color="auto" w:fill="auto"/>
            <w:vAlign w:val="center"/>
          </w:tcPr>
          <w:p w14:paraId="0894AA2F" w14:textId="77777777" w:rsidR="00A404A3" w:rsidRDefault="00F17AB8">
            <w:pPr>
              <w:pStyle w:val="Standard"/>
              <w:jc w:val="center"/>
            </w:pPr>
            <w:r>
              <w:rPr>
                <w:rFonts w:ascii="Cambria" w:hAnsi="Cambria" w:cs="Cambria"/>
                <w:sz w:val="20"/>
                <w:szCs w:val="20"/>
              </w:rPr>
              <w:t>145</w:t>
            </w:r>
          </w:p>
        </w:tc>
        <w:tc>
          <w:tcPr>
            <w:tcW w:w="573" w:type="dxa"/>
            <w:tcBorders>
              <w:top w:val="single" w:sz="6" w:space="0" w:color="000000"/>
              <w:left w:val="single" w:sz="6" w:space="0" w:color="000000"/>
              <w:bottom w:val="single" w:sz="6" w:space="0" w:color="000000"/>
            </w:tcBorders>
            <w:shd w:val="clear" w:color="auto" w:fill="auto"/>
            <w:vAlign w:val="center"/>
          </w:tcPr>
          <w:p w14:paraId="4A5180B3" w14:textId="77777777" w:rsidR="00A404A3" w:rsidRDefault="00F17AB8">
            <w:pPr>
              <w:pStyle w:val="Standard"/>
              <w:jc w:val="center"/>
            </w:pPr>
            <w:r>
              <w:rPr>
                <w:rFonts w:ascii="Cambria" w:hAnsi="Cambria" w:cs="Cambria"/>
                <w:sz w:val="20"/>
                <w:szCs w:val="20"/>
              </w:rPr>
              <w:t>193</w:t>
            </w:r>
          </w:p>
        </w:tc>
        <w:tc>
          <w:tcPr>
            <w:tcW w:w="586" w:type="dxa"/>
            <w:tcBorders>
              <w:top w:val="single" w:sz="6" w:space="0" w:color="000000"/>
              <w:left w:val="single" w:sz="6" w:space="0" w:color="000000"/>
              <w:bottom w:val="single" w:sz="6" w:space="0" w:color="000000"/>
            </w:tcBorders>
            <w:shd w:val="clear" w:color="auto" w:fill="auto"/>
            <w:vAlign w:val="center"/>
          </w:tcPr>
          <w:p w14:paraId="33C332A3" w14:textId="77777777" w:rsidR="00A404A3" w:rsidRDefault="00F17AB8">
            <w:pPr>
              <w:pStyle w:val="Standard"/>
              <w:jc w:val="center"/>
            </w:pPr>
            <w:r>
              <w:rPr>
                <w:rFonts w:ascii="Cambria" w:hAnsi="Cambria" w:cs="Cambria"/>
                <w:sz w:val="20"/>
                <w:szCs w:val="20"/>
              </w:rPr>
              <w:t>477</w:t>
            </w:r>
          </w:p>
        </w:tc>
        <w:tc>
          <w:tcPr>
            <w:tcW w:w="573" w:type="dxa"/>
            <w:tcBorders>
              <w:top w:val="single" w:sz="6" w:space="0" w:color="000000"/>
              <w:left w:val="single" w:sz="6" w:space="0" w:color="000000"/>
              <w:bottom w:val="single" w:sz="6" w:space="0" w:color="000000"/>
            </w:tcBorders>
            <w:shd w:val="clear" w:color="auto" w:fill="auto"/>
            <w:vAlign w:val="center"/>
          </w:tcPr>
          <w:p w14:paraId="627A685C" w14:textId="77777777" w:rsidR="00A404A3" w:rsidRDefault="00F17AB8">
            <w:pPr>
              <w:pStyle w:val="Standard"/>
              <w:jc w:val="center"/>
            </w:pPr>
            <w:r>
              <w:rPr>
                <w:rFonts w:ascii="Cambria" w:hAnsi="Cambria" w:cs="Cambria"/>
                <w:sz w:val="20"/>
                <w:szCs w:val="20"/>
              </w:rPr>
              <w:t>564</w:t>
            </w:r>
          </w:p>
        </w:tc>
        <w:tc>
          <w:tcPr>
            <w:tcW w:w="573" w:type="dxa"/>
            <w:tcBorders>
              <w:top w:val="single" w:sz="6" w:space="0" w:color="000000"/>
              <w:left w:val="single" w:sz="6" w:space="0" w:color="000000"/>
              <w:bottom w:val="single" w:sz="6" w:space="0" w:color="000000"/>
            </w:tcBorders>
            <w:shd w:val="clear" w:color="auto" w:fill="auto"/>
            <w:vAlign w:val="center"/>
          </w:tcPr>
          <w:p w14:paraId="0D0286C3" w14:textId="77777777" w:rsidR="00A404A3" w:rsidRDefault="00F17AB8">
            <w:pPr>
              <w:pStyle w:val="Standard"/>
              <w:jc w:val="center"/>
            </w:pPr>
            <w:r>
              <w:rPr>
                <w:rFonts w:ascii="Cambria" w:hAnsi="Cambria" w:cs="Cambria"/>
                <w:sz w:val="20"/>
                <w:szCs w:val="20"/>
              </w:rPr>
              <w:t>544</w:t>
            </w:r>
          </w:p>
        </w:tc>
        <w:tc>
          <w:tcPr>
            <w:tcW w:w="586" w:type="dxa"/>
            <w:tcBorders>
              <w:top w:val="single" w:sz="6" w:space="0" w:color="000000"/>
              <w:left w:val="single" w:sz="6" w:space="0" w:color="000000"/>
              <w:bottom w:val="single" w:sz="6" w:space="0" w:color="000000"/>
            </w:tcBorders>
            <w:shd w:val="clear" w:color="auto" w:fill="auto"/>
            <w:vAlign w:val="center"/>
          </w:tcPr>
          <w:p w14:paraId="34F8AB8D" w14:textId="77777777" w:rsidR="00A404A3" w:rsidRDefault="00F17AB8">
            <w:pPr>
              <w:pStyle w:val="Standard"/>
              <w:jc w:val="center"/>
            </w:pPr>
            <w:r>
              <w:rPr>
                <w:rFonts w:ascii="Cambria" w:hAnsi="Cambria" w:cs="Cambria"/>
                <w:sz w:val="20"/>
                <w:szCs w:val="20"/>
              </w:rPr>
              <w:t>603</w:t>
            </w:r>
          </w:p>
        </w:tc>
        <w:tc>
          <w:tcPr>
            <w:tcW w:w="682" w:type="dxa"/>
            <w:tcBorders>
              <w:top w:val="single" w:sz="6" w:space="0" w:color="000000"/>
              <w:left w:val="single" w:sz="6" w:space="0" w:color="000000"/>
              <w:bottom w:val="single" w:sz="6" w:space="0" w:color="000000"/>
            </w:tcBorders>
            <w:shd w:val="clear" w:color="auto" w:fill="auto"/>
            <w:vAlign w:val="center"/>
          </w:tcPr>
          <w:p w14:paraId="42DA095A" w14:textId="77777777" w:rsidR="00A404A3" w:rsidRDefault="00F17AB8">
            <w:pPr>
              <w:pStyle w:val="Standard"/>
              <w:jc w:val="center"/>
            </w:pPr>
            <w:r>
              <w:rPr>
                <w:rFonts w:ascii="Cambria" w:hAnsi="Cambria" w:cs="Cambria"/>
                <w:sz w:val="20"/>
                <w:szCs w:val="20"/>
              </w:rPr>
              <w:t>950</w:t>
            </w:r>
          </w:p>
        </w:tc>
        <w:tc>
          <w:tcPr>
            <w:tcW w:w="998"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41A5A653" w14:textId="77777777" w:rsidR="00A404A3" w:rsidRDefault="00F17AB8">
            <w:pPr>
              <w:pStyle w:val="Standard"/>
              <w:jc w:val="center"/>
            </w:pPr>
            <w:r>
              <w:rPr>
                <w:rFonts w:ascii="Cambria" w:hAnsi="Cambria" w:cs="Cambria"/>
                <w:b/>
                <w:bCs/>
                <w:sz w:val="20"/>
                <w:szCs w:val="20"/>
              </w:rPr>
              <w:t>4013</w:t>
            </w:r>
          </w:p>
        </w:tc>
      </w:tr>
      <w:tr w:rsidR="00A404A3" w14:paraId="0AA7FBD0" w14:textId="77777777">
        <w:trPr>
          <w:cantSplit/>
          <w:trHeight w:val="510"/>
        </w:trPr>
        <w:tc>
          <w:tcPr>
            <w:tcW w:w="1664" w:type="dxa"/>
            <w:vMerge w:val="restart"/>
            <w:tcBorders>
              <w:top w:val="single" w:sz="6" w:space="0" w:color="000000"/>
              <w:left w:val="single" w:sz="12" w:space="0" w:color="000000"/>
              <w:bottom w:val="single" w:sz="6" w:space="0" w:color="000000"/>
            </w:tcBorders>
            <w:shd w:val="clear" w:color="auto" w:fill="B6DDE8"/>
            <w:vAlign w:val="center"/>
          </w:tcPr>
          <w:p w14:paraId="648260B2" w14:textId="77777777" w:rsidR="00A404A3" w:rsidRDefault="00F17AB8">
            <w:pPr>
              <w:pStyle w:val="Standard"/>
              <w:jc w:val="center"/>
            </w:pPr>
            <w:r>
              <w:rPr>
                <w:rFonts w:ascii="Cambria" w:hAnsi="Cambria" w:cs="Cambria"/>
                <w:b/>
                <w:bCs/>
                <w:sz w:val="20"/>
                <w:szCs w:val="20"/>
              </w:rPr>
              <w:t>Gmina - obszar wiejski</w:t>
            </w:r>
          </w:p>
        </w:tc>
        <w:tc>
          <w:tcPr>
            <w:tcW w:w="586" w:type="dxa"/>
            <w:tcBorders>
              <w:top w:val="single" w:sz="6" w:space="0" w:color="000000"/>
              <w:left w:val="single" w:sz="6" w:space="0" w:color="000000"/>
              <w:bottom w:val="single" w:sz="6" w:space="0" w:color="000000"/>
            </w:tcBorders>
            <w:shd w:val="clear" w:color="auto" w:fill="DAEEF3"/>
            <w:vAlign w:val="center"/>
          </w:tcPr>
          <w:p w14:paraId="78C46A79" w14:textId="77777777" w:rsidR="00A404A3" w:rsidRDefault="00F17AB8">
            <w:pPr>
              <w:pStyle w:val="Standard"/>
              <w:jc w:val="center"/>
            </w:pPr>
            <w:r>
              <w:rPr>
                <w:rFonts w:ascii="Cambria" w:hAnsi="Cambria" w:cs="Cambria"/>
                <w:sz w:val="20"/>
                <w:szCs w:val="20"/>
              </w:rPr>
              <w:t>M</w:t>
            </w:r>
          </w:p>
        </w:tc>
        <w:tc>
          <w:tcPr>
            <w:tcW w:w="573" w:type="dxa"/>
            <w:tcBorders>
              <w:top w:val="single" w:sz="6" w:space="0" w:color="000000"/>
              <w:left w:val="single" w:sz="6" w:space="0" w:color="000000"/>
              <w:bottom w:val="single" w:sz="6" w:space="0" w:color="000000"/>
            </w:tcBorders>
            <w:shd w:val="clear" w:color="auto" w:fill="DAEEF3"/>
            <w:vAlign w:val="center"/>
          </w:tcPr>
          <w:p w14:paraId="22358DAF" w14:textId="77777777" w:rsidR="00A404A3" w:rsidRDefault="00F17AB8">
            <w:pPr>
              <w:pStyle w:val="Standard"/>
              <w:jc w:val="center"/>
            </w:pPr>
            <w:r>
              <w:rPr>
                <w:rFonts w:ascii="Cambria" w:hAnsi="Cambria" w:cs="Cambria"/>
                <w:sz w:val="20"/>
                <w:szCs w:val="20"/>
              </w:rPr>
              <w:t>102</w:t>
            </w:r>
          </w:p>
        </w:tc>
        <w:tc>
          <w:tcPr>
            <w:tcW w:w="572" w:type="dxa"/>
            <w:tcBorders>
              <w:top w:val="single" w:sz="6" w:space="0" w:color="000000"/>
              <w:left w:val="single" w:sz="6" w:space="0" w:color="000000"/>
              <w:bottom w:val="single" w:sz="6" w:space="0" w:color="000000"/>
            </w:tcBorders>
            <w:shd w:val="clear" w:color="auto" w:fill="DAEEF3"/>
            <w:vAlign w:val="center"/>
          </w:tcPr>
          <w:p w14:paraId="7B893170" w14:textId="77777777" w:rsidR="00A404A3" w:rsidRDefault="00F17AB8">
            <w:pPr>
              <w:pStyle w:val="Standard"/>
              <w:jc w:val="center"/>
            </w:pPr>
            <w:r>
              <w:rPr>
                <w:rFonts w:ascii="Cambria" w:hAnsi="Cambria" w:cs="Cambria"/>
                <w:sz w:val="20"/>
                <w:szCs w:val="20"/>
              </w:rPr>
              <w:t>199</w:t>
            </w:r>
          </w:p>
        </w:tc>
        <w:tc>
          <w:tcPr>
            <w:tcW w:w="573" w:type="dxa"/>
            <w:tcBorders>
              <w:top w:val="single" w:sz="6" w:space="0" w:color="000000"/>
              <w:left w:val="single" w:sz="6" w:space="0" w:color="000000"/>
              <w:bottom w:val="single" w:sz="6" w:space="0" w:color="000000"/>
            </w:tcBorders>
            <w:shd w:val="clear" w:color="auto" w:fill="DAEEF3"/>
            <w:vAlign w:val="center"/>
          </w:tcPr>
          <w:p w14:paraId="593A7EBC" w14:textId="77777777" w:rsidR="00A404A3" w:rsidRDefault="00F17AB8">
            <w:pPr>
              <w:pStyle w:val="Standard"/>
              <w:jc w:val="center"/>
            </w:pPr>
            <w:r>
              <w:rPr>
                <w:rFonts w:ascii="Cambria" w:hAnsi="Cambria" w:cs="Cambria"/>
                <w:sz w:val="20"/>
                <w:szCs w:val="20"/>
              </w:rPr>
              <w:t>284</w:t>
            </w:r>
          </w:p>
        </w:tc>
        <w:tc>
          <w:tcPr>
            <w:tcW w:w="587" w:type="dxa"/>
            <w:tcBorders>
              <w:top w:val="single" w:sz="6" w:space="0" w:color="000000"/>
              <w:left w:val="single" w:sz="6" w:space="0" w:color="000000"/>
              <w:bottom w:val="single" w:sz="6" w:space="0" w:color="000000"/>
            </w:tcBorders>
            <w:shd w:val="clear" w:color="auto" w:fill="DAEEF3"/>
            <w:vAlign w:val="center"/>
          </w:tcPr>
          <w:p w14:paraId="341CE59D" w14:textId="77777777" w:rsidR="00A404A3" w:rsidRDefault="00F17AB8">
            <w:pPr>
              <w:pStyle w:val="Standard"/>
              <w:jc w:val="center"/>
            </w:pPr>
            <w:r>
              <w:rPr>
                <w:rFonts w:ascii="Cambria" w:hAnsi="Cambria" w:cs="Cambria"/>
                <w:sz w:val="20"/>
                <w:szCs w:val="20"/>
              </w:rPr>
              <w:t>128</w:t>
            </w:r>
          </w:p>
        </w:tc>
        <w:tc>
          <w:tcPr>
            <w:tcW w:w="572" w:type="dxa"/>
            <w:tcBorders>
              <w:top w:val="single" w:sz="6" w:space="0" w:color="000000"/>
              <w:left w:val="single" w:sz="6" w:space="0" w:color="000000"/>
              <w:bottom w:val="single" w:sz="6" w:space="0" w:color="000000"/>
            </w:tcBorders>
            <w:shd w:val="clear" w:color="auto" w:fill="DAEEF3"/>
            <w:vAlign w:val="center"/>
          </w:tcPr>
          <w:p w14:paraId="53A1806A" w14:textId="77777777" w:rsidR="00A404A3" w:rsidRDefault="00F17AB8">
            <w:pPr>
              <w:pStyle w:val="Standard"/>
              <w:jc w:val="center"/>
            </w:pPr>
            <w:r>
              <w:rPr>
                <w:rFonts w:ascii="Cambria" w:hAnsi="Cambria" w:cs="Cambria"/>
                <w:sz w:val="20"/>
                <w:szCs w:val="20"/>
              </w:rPr>
              <w:t>157</w:t>
            </w:r>
          </w:p>
        </w:tc>
        <w:tc>
          <w:tcPr>
            <w:tcW w:w="573" w:type="dxa"/>
            <w:tcBorders>
              <w:top w:val="single" w:sz="6" w:space="0" w:color="000000"/>
              <w:left w:val="single" w:sz="6" w:space="0" w:color="000000"/>
              <w:bottom w:val="single" w:sz="6" w:space="0" w:color="000000"/>
            </w:tcBorders>
            <w:shd w:val="clear" w:color="auto" w:fill="DAEEF3"/>
            <w:vAlign w:val="center"/>
          </w:tcPr>
          <w:p w14:paraId="75C84E2D" w14:textId="77777777" w:rsidR="00A404A3" w:rsidRDefault="00F17AB8">
            <w:pPr>
              <w:pStyle w:val="Standard"/>
              <w:jc w:val="center"/>
            </w:pPr>
            <w:r>
              <w:rPr>
                <w:rFonts w:ascii="Cambria" w:hAnsi="Cambria" w:cs="Cambria"/>
                <w:sz w:val="20"/>
                <w:szCs w:val="20"/>
              </w:rPr>
              <w:t>238</w:t>
            </w:r>
          </w:p>
        </w:tc>
        <w:tc>
          <w:tcPr>
            <w:tcW w:w="586" w:type="dxa"/>
            <w:tcBorders>
              <w:top w:val="single" w:sz="6" w:space="0" w:color="000000"/>
              <w:left w:val="single" w:sz="6" w:space="0" w:color="000000"/>
              <w:bottom w:val="single" w:sz="6" w:space="0" w:color="000000"/>
            </w:tcBorders>
            <w:shd w:val="clear" w:color="auto" w:fill="DAEEF3"/>
            <w:vAlign w:val="center"/>
          </w:tcPr>
          <w:p w14:paraId="206C153A" w14:textId="77777777" w:rsidR="00A404A3" w:rsidRDefault="00F17AB8">
            <w:pPr>
              <w:pStyle w:val="Standard"/>
              <w:jc w:val="center"/>
            </w:pPr>
            <w:r>
              <w:rPr>
                <w:rFonts w:ascii="Cambria" w:hAnsi="Cambria" w:cs="Cambria"/>
                <w:sz w:val="20"/>
                <w:szCs w:val="20"/>
              </w:rPr>
              <w:t>590</w:t>
            </w:r>
          </w:p>
        </w:tc>
        <w:tc>
          <w:tcPr>
            <w:tcW w:w="573" w:type="dxa"/>
            <w:tcBorders>
              <w:top w:val="single" w:sz="6" w:space="0" w:color="000000"/>
              <w:left w:val="single" w:sz="6" w:space="0" w:color="000000"/>
              <w:bottom w:val="single" w:sz="6" w:space="0" w:color="000000"/>
            </w:tcBorders>
            <w:shd w:val="clear" w:color="auto" w:fill="DAEEF3"/>
            <w:vAlign w:val="center"/>
          </w:tcPr>
          <w:p w14:paraId="6D7715BA" w14:textId="77777777" w:rsidR="00A404A3" w:rsidRDefault="00F17AB8">
            <w:pPr>
              <w:pStyle w:val="Standard"/>
              <w:jc w:val="center"/>
            </w:pPr>
            <w:r>
              <w:rPr>
                <w:rFonts w:ascii="Cambria" w:hAnsi="Cambria" w:cs="Cambria"/>
                <w:sz w:val="20"/>
                <w:szCs w:val="20"/>
              </w:rPr>
              <w:t>606</w:t>
            </w:r>
          </w:p>
        </w:tc>
        <w:tc>
          <w:tcPr>
            <w:tcW w:w="573" w:type="dxa"/>
            <w:tcBorders>
              <w:top w:val="single" w:sz="6" w:space="0" w:color="000000"/>
              <w:left w:val="single" w:sz="6" w:space="0" w:color="000000"/>
              <w:bottom w:val="single" w:sz="6" w:space="0" w:color="000000"/>
            </w:tcBorders>
            <w:shd w:val="clear" w:color="auto" w:fill="DAEEF3"/>
            <w:vAlign w:val="center"/>
          </w:tcPr>
          <w:p w14:paraId="0C89819A" w14:textId="77777777" w:rsidR="00A404A3" w:rsidRDefault="00F17AB8">
            <w:pPr>
              <w:pStyle w:val="Standard"/>
              <w:jc w:val="center"/>
            </w:pPr>
            <w:r>
              <w:rPr>
                <w:rFonts w:ascii="Cambria" w:hAnsi="Cambria" w:cs="Cambria"/>
                <w:sz w:val="20"/>
                <w:szCs w:val="20"/>
              </w:rPr>
              <w:t>483</w:t>
            </w:r>
          </w:p>
        </w:tc>
        <w:tc>
          <w:tcPr>
            <w:tcW w:w="586" w:type="dxa"/>
            <w:tcBorders>
              <w:top w:val="single" w:sz="6" w:space="0" w:color="000000"/>
              <w:left w:val="single" w:sz="6" w:space="0" w:color="000000"/>
              <w:bottom w:val="single" w:sz="6" w:space="0" w:color="000000"/>
            </w:tcBorders>
            <w:shd w:val="clear" w:color="auto" w:fill="DAEEF3"/>
            <w:vAlign w:val="center"/>
          </w:tcPr>
          <w:p w14:paraId="123D9C55" w14:textId="77777777" w:rsidR="00A404A3" w:rsidRDefault="00F17AB8">
            <w:pPr>
              <w:pStyle w:val="Standard"/>
              <w:jc w:val="center"/>
            </w:pPr>
            <w:r>
              <w:rPr>
                <w:rFonts w:ascii="Cambria" w:hAnsi="Cambria" w:cs="Cambria"/>
                <w:sz w:val="20"/>
                <w:szCs w:val="20"/>
              </w:rPr>
              <w:t>415</w:t>
            </w:r>
          </w:p>
        </w:tc>
        <w:tc>
          <w:tcPr>
            <w:tcW w:w="682" w:type="dxa"/>
            <w:tcBorders>
              <w:top w:val="single" w:sz="6" w:space="0" w:color="000000"/>
              <w:left w:val="single" w:sz="6" w:space="0" w:color="000000"/>
              <w:bottom w:val="single" w:sz="6" w:space="0" w:color="000000"/>
            </w:tcBorders>
            <w:shd w:val="clear" w:color="auto" w:fill="DAEEF3"/>
            <w:vAlign w:val="center"/>
          </w:tcPr>
          <w:p w14:paraId="60A322DF" w14:textId="77777777" w:rsidR="00A404A3" w:rsidRDefault="00F17AB8">
            <w:pPr>
              <w:pStyle w:val="Standard"/>
              <w:jc w:val="center"/>
            </w:pPr>
            <w:r>
              <w:rPr>
                <w:rFonts w:ascii="Cambria" w:hAnsi="Cambria" w:cs="Cambria"/>
                <w:sz w:val="20"/>
                <w:szCs w:val="20"/>
              </w:rPr>
              <w:t>497</w:t>
            </w:r>
          </w:p>
        </w:tc>
        <w:tc>
          <w:tcPr>
            <w:tcW w:w="998" w:type="dxa"/>
            <w:tcBorders>
              <w:top w:val="single" w:sz="6" w:space="0" w:color="000000"/>
              <w:left w:val="single" w:sz="6" w:space="0" w:color="000000"/>
              <w:bottom w:val="single" w:sz="6" w:space="0" w:color="000000"/>
              <w:right w:val="single" w:sz="12" w:space="0" w:color="000000"/>
            </w:tcBorders>
            <w:shd w:val="clear" w:color="auto" w:fill="DAEEF3"/>
            <w:vAlign w:val="center"/>
          </w:tcPr>
          <w:p w14:paraId="6D7DB57A" w14:textId="77777777" w:rsidR="00A404A3" w:rsidRDefault="00F17AB8">
            <w:pPr>
              <w:pStyle w:val="Standard"/>
              <w:jc w:val="center"/>
            </w:pPr>
            <w:r>
              <w:rPr>
                <w:rFonts w:ascii="Cambria" w:hAnsi="Cambria" w:cs="Cambria"/>
                <w:b/>
                <w:bCs/>
                <w:sz w:val="20"/>
                <w:szCs w:val="20"/>
              </w:rPr>
              <w:t>3703</w:t>
            </w:r>
          </w:p>
        </w:tc>
      </w:tr>
      <w:tr w:rsidR="00A404A3" w14:paraId="2D4F1ED3" w14:textId="77777777">
        <w:trPr>
          <w:cantSplit/>
          <w:trHeight w:val="510"/>
        </w:trPr>
        <w:tc>
          <w:tcPr>
            <w:tcW w:w="1664" w:type="dxa"/>
            <w:vMerge/>
            <w:tcBorders>
              <w:top w:val="single" w:sz="6" w:space="0" w:color="000000"/>
              <w:left w:val="single" w:sz="12" w:space="0" w:color="000000"/>
              <w:bottom w:val="single" w:sz="6" w:space="0" w:color="000000"/>
            </w:tcBorders>
            <w:shd w:val="clear" w:color="auto" w:fill="B6DDE8"/>
            <w:vAlign w:val="center"/>
          </w:tcPr>
          <w:p w14:paraId="69742304" w14:textId="77777777" w:rsidR="00A404A3" w:rsidRDefault="00A404A3">
            <w:pPr>
              <w:snapToGrid w:val="0"/>
            </w:pPr>
          </w:p>
        </w:tc>
        <w:tc>
          <w:tcPr>
            <w:tcW w:w="586" w:type="dxa"/>
            <w:tcBorders>
              <w:top w:val="single" w:sz="6" w:space="0" w:color="000000"/>
              <w:left w:val="single" w:sz="6" w:space="0" w:color="000000"/>
              <w:bottom w:val="single" w:sz="6" w:space="0" w:color="000000"/>
            </w:tcBorders>
            <w:shd w:val="clear" w:color="auto" w:fill="auto"/>
            <w:vAlign w:val="center"/>
          </w:tcPr>
          <w:p w14:paraId="27704318" w14:textId="77777777" w:rsidR="00A404A3" w:rsidRDefault="00F17AB8">
            <w:pPr>
              <w:pStyle w:val="Standard"/>
              <w:jc w:val="center"/>
            </w:pPr>
            <w:r>
              <w:rPr>
                <w:rFonts w:ascii="Cambria" w:hAnsi="Cambria" w:cs="Cambria"/>
                <w:sz w:val="20"/>
                <w:szCs w:val="20"/>
              </w:rPr>
              <w:t>K</w:t>
            </w:r>
          </w:p>
        </w:tc>
        <w:tc>
          <w:tcPr>
            <w:tcW w:w="573" w:type="dxa"/>
            <w:tcBorders>
              <w:top w:val="single" w:sz="6" w:space="0" w:color="000000"/>
              <w:left w:val="single" w:sz="6" w:space="0" w:color="000000"/>
              <w:bottom w:val="single" w:sz="6" w:space="0" w:color="000000"/>
            </w:tcBorders>
            <w:shd w:val="clear" w:color="auto" w:fill="auto"/>
            <w:vAlign w:val="center"/>
          </w:tcPr>
          <w:p w14:paraId="18CAC61D" w14:textId="77777777" w:rsidR="00A404A3" w:rsidRDefault="00F17AB8">
            <w:pPr>
              <w:pStyle w:val="Standard"/>
              <w:jc w:val="center"/>
            </w:pPr>
            <w:r>
              <w:rPr>
                <w:rFonts w:ascii="Cambria" w:hAnsi="Cambria" w:cs="Cambria"/>
                <w:sz w:val="20"/>
                <w:szCs w:val="20"/>
              </w:rPr>
              <w:t>114</w:t>
            </w:r>
          </w:p>
        </w:tc>
        <w:tc>
          <w:tcPr>
            <w:tcW w:w="572" w:type="dxa"/>
            <w:tcBorders>
              <w:top w:val="single" w:sz="6" w:space="0" w:color="000000"/>
              <w:left w:val="single" w:sz="6" w:space="0" w:color="000000"/>
              <w:bottom w:val="single" w:sz="6" w:space="0" w:color="000000"/>
            </w:tcBorders>
            <w:shd w:val="clear" w:color="auto" w:fill="auto"/>
            <w:vAlign w:val="center"/>
          </w:tcPr>
          <w:p w14:paraId="361F0A92" w14:textId="77777777" w:rsidR="00A404A3" w:rsidRDefault="00F17AB8">
            <w:pPr>
              <w:pStyle w:val="Standard"/>
              <w:jc w:val="center"/>
            </w:pPr>
            <w:r>
              <w:rPr>
                <w:rFonts w:ascii="Cambria" w:hAnsi="Cambria" w:cs="Cambria"/>
                <w:sz w:val="20"/>
                <w:szCs w:val="20"/>
              </w:rPr>
              <w:t>145</w:t>
            </w:r>
          </w:p>
        </w:tc>
        <w:tc>
          <w:tcPr>
            <w:tcW w:w="573" w:type="dxa"/>
            <w:tcBorders>
              <w:top w:val="single" w:sz="6" w:space="0" w:color="000000"/>
              <w:left w:val="single" w:sz="6" w:space="0" w:color="000000"/>
              <w:bottom w:val="single" w:sz="6" w:space="0" w:color="000000"/>
            </w:tcBorders>
            <w:shd w:val="clear" w:color="auto" w:fill="auto"/>
            <w:vAlign w:val="center"/>
          </w:tcPr>
          <w:p w14:paraId="5FE55A2E" w14:textId="77777777" w:rsidR="00A404A3" w:rsidRDefault="00F17AB8">
            <w:pPr>
              <w:pStyle w:val="Standard"/>
              <w:jc w:val="center"/>
            </w:pPr>
            <w:r>
              <w:rPr>
                <w:rFonts w:ascii="Cambria" w:hAnsi="Cambria" w:cs="Cambria"/>
                <w:sz w:val="20"/>
                <w:szCs w:val="20"/>
              </w:rPr>
              <w:t>233</w:t>
            </w:r>
          </w:p>
        </w:tc>
        <w:tc>
          <w:tcPr>
            <w:tcW w:w="587" w:type="dxa"/>
            <w:tcBorders>
              <w:top w:val="single" w:sz="6" w:space="0" w:color="000000"/>
              <w:left w:val="single" w:sz="6" w:space="0" w:color="000000"/>
              <w:bottom w:val="single" w:sz="6" w:space="0" w:color="000000"/>
            </w:tcBorders>
            <w:shd w:val="clear" w:color="auto" w:fill="auto"/>
            <w:vAlign w:val="center"/>
          </w:tcPr>
          <w:p w14:paraId="7CC17A10" w14:textId="77777777" w:rsidR="00A404A3" w:rsidRDefault="00F17AB8">
            <w:pPr>
              <w:pStyle w:val="Standard"/>
              <w:jc w:val="center"/>
            </w:pPr>
            <w:r>
              <w:rPr>
                <w:rFonts w:ascii="Cambria" w:hAnsi="Cambria" w:cs="Cambria"/>
                <w:sz w:val="20"/>
                <w:szCs w:val="20"/>
              </w:rPr>
              <w:t>107</w:t>
            </w:r>
          </w:p>
        </w:tc>
        <w:tc>
          <w:tcPr>
            <w:tcW w:w="572" w:type="dxa"/>
            <w:tcBorders>
              <w:top w:val="single" w:sz="6" w:space="0" w:color="000000"/>
              <w:left w:val="single" w:sz="6" w:space="0" w:color="000000"/>
              <w:bottom w:val="single" w:sz="6" w:space="0" w:color="000000"/>
            </w:tcBorders>
            <w:shd w:val="clear" w:color="auto" w:fill="auto"/>
            <w:vAlign w:val="center"/>
          </w:tcPr>
          <w:p w14:paraId="2574B279" w14:textId="77777777" w:rsidR="00A404A3" w:rsidRDefault="00F17AB8">
            <w:pPr>
              <w:pStyle w:val="Standard"/>
              <w:jc w:val="center"/>
            </w:pPr>
            <w:r>
              <w:rPr>
                <w:rFonts w:ascii="Cambria" w:hAnsi="Cambria" w:cs="Cambria"/>
                <w:sz w:val="20"/>
                <w:szCs w:val="20"/>
              </w:rPr>
              <w:t>145</w:t>
            </w:r>
          </w:p>
        </w:tc>
        <w:tc>
          <w:tcPr>
            <w:tcW w:w="573" w:type="dxa"/>
            <w:tcBorders>
              <w:top w:val="single" w:sz="6" w:space="0" w:color="000000"/>
              <w:left w:val="single" w:sz="6" w:space="0" w:color="000000"/>
              <w:bottom w:val="single" w:sz="6" w:space="0" w:color="000000"/>
            </w:tcBorders>
            <w:shd w:val="clear" w:color="auto" w:fill="auto"/>
            <w:vAlign w:val="center"/>
          </w:tcPr>
          <w:p w14:paraId="08EF8CC6" w14:textId="77777777" w:rsidR="00A404A3" w:rsidRDefault="00F17AB8">
            <w:pPr>
              <w:pStyle w:val="Standard"/>
              <w:jc w:val="center"/>
            </w:pPr>
            <w:r>
              <w:rPr>
                <w:rFonts w:ascii="Cambria" w:hAnsi="Cambria" w:cs="Cambria"/>
                <w:sz w:val="20"/>
                <w:szCs w:val="20"/>
              </w:rPr>
              <w:t>223</w:t>
            </w:r>
          </w:p>
        </w:tc>
        <w:tc>
          <w:tcPr>
            <w:tcW w:w="586" w:type="dxa"/>
            <w:tcBorders>
              <w:top w:val="single" w:sz="6" w:space="0" w:color="000000"/>
              <w:left w:val="single" w:sz="6" w:space="0" w:color="000000"/>
              <w:bottom w:val="single" w:sz="6" w:space="0" w:color="000000"/>
            </w:tcBorders>
            <w:shd w:val="clear" w:color="auto" w:fill="auto"/>
            <w:vAlign w:val="center"/>
          </w:tcPr>
          <w:p w14:paraId="68F83FF9" w14:textId="77777777" w:rsidR="00A404A3" w:rsidRDefault="00F17AB8">
            <w:pPr>
              <w:pStyle w:val="Standard"/>
              <w:jc w:val="center"/>
            </w:pPr>
            <w:r>
              <w:rPr>
                <w:rFonts w:ascii="Cambria" w:hAnsi="Cambria" w:cs="Cambria"/>
                <w:sz w:val="20"/>
                <w:szCs w:val="20"/>
              </w:rPr>
              <w:t>557</w:t>
            </w:r>
          </w:p>
        </w:tc>
        <w:tc>
          <w:tcPr>
            <w:tcW w:w="573" w:type="dxa"/>
            <w:tcBorders>
              <w:top w:val="single" w:sz="6" w:space="0" w:color="000000"/>
              <w:left w:val="single" w:sz="6" w:space="0" w:color="000000"/>
              <w:bottom w:val="single" w:sz="6" w:space="0" w:color="000000"/>
            </w:tcBorders>
            <w:shd w:val="clear" w:color="auto" w:fill="auto"/>
            <w:vAlign w:val="center"/>
          </w:tcPr>
          <w:p w14:paraId="16BB2E91" w14:textId="77777777" w:rsidR="00A404A3" w:rsidRDefault="00F17AB8">
            <w:pPr>
              <w:pStyle w:val="Standard"/>
              <w:jc w:val="center"/>
            </w:pPr>
            <w:r>
              <w:rPr>
                <w:rFonts w:ascii="Cambria" w:hAnsi="Cambria" w:cs="Cambria"/>
                <w:sz w:val="20"/>
                <w:szCs w:val="20"/>
              </w:rPr>
              <w:t>558</w:t>
            </w:r>
          </w:p>
        </w:tc>
        <w:tc>
          <w:tcPr>
            <w:tcW w:w="573" w:type="dxa"/>
            <w:tcBorders>
              <w:top w:val="single" w:sz="6" w:space="0" w:color="000000"/>
              <w:left w:val="single" w:sz="6" w:space="0" w:color="000000"/>
              <w:bottom w:val="single" w:sz="6" w:space="0" w:color="000000"/>
            </w:tcBorders>
            <w:shd w:val="clear" w:color="auto" w:fill="auto"/>
            <w:vAlign w:val="center"/>
          </w:tcPr>
          <w:p w14:paraId="25F634DD" w14:textId="77777777" w:rsidR="00A404A3" w:rsidRDefault="00F17AB8">
            <w:pPr>
              <w:pStyle w:val="Standard"/>
              <w:jc w:val="center"/>
            </w:pPr>
            <w:r>
              <w:rPr>
                <w:rFonts w:ascii="Cambria" w:hAnsi="Cambria" w:cs="Cambria"/>
                <w:sz w:val="20"/>
                <w:szCs w:val="20"/>
              </w:rPr>
              <w:t>439</w:t>
            </w:r>
          </w:p>
        </w:tc>
        <w:tc>
          <w:tcPr>
            <w:tcW w:w="586" w:type="dxa"/>
            <w:tcBorders>
              <w:top w:val="single" w:sz="6" w:space="0" w:color="000000"/>
              <w:left w:val="single" w:sz="6" w:space="0" w:color="000000"/>
              <w:bottom w:val="single" w:sz="6" w:space="0" w:color="000000"/>
            </w:tcBorders>
            <w:shd w:val="clear" w:color="auto" w:fill="auto"/>
            <w:vAlign w:val="center"/>
          </w:tcPr>
          <w:p w14:paraId="7156C0FF" w14:textId="77777777" w:rsidR="00A404A3" w:rsidRDefault="00F17AB8">
            <w:pPr>
              <w:pStyle w:val="Standard"/>
              <w:jc w:val="center"/>
            </w:pPr>
            <w:r>
              <w:rPr>
                <w:rFonts w:ascii="Cambria" w:hAnsi="Cambria" w:cs="Cambria"/>
                <w:sz w:val="20"/>
                <w:szCs w:val="20"/>
              </w:rPr>
              <w:t>437</w:t>
            </w:r>
          </w:p>
        </w:tc>
        <w:tc>
          <w:tcPr>
            <w:tcW w:w="682" w:type="dxa"/>
            <w:tcBorders>
              <w:top w:val="single" w:sz="6" w:space="0" w:color="000000"/>
              <w:left w:val="single" w:sz="6" w:space="0" w:color="000000"/>
              <w:bottom w:val="single" w:sz="6" w:space="0" w:color="000000"/>
            </w:tcBorders>
            <w:shd w:val="clear" w:color="auto" w:fill="auto"/>
            <w:vAlign w:val="center"/>
          </w:tcPr>
          <w:p w14:paraId="2836F81D" w14:textId="77777777" w:rsidR="00A404A3" w:rsidRDefault="00F17AB8">
            <w:pPr>
              <w:pStyle w:val="Standard"/>
              <w:jc w:val="center"/>
            </w:pPr>
            <w:r>
              <w:rPr>
                <w:rFonts w:ascii="Cambria" w:hAnsi="Cambria" w:cs="Cambria"/>
                <w:sz w:val="20"/>
                <w:szCs w:val="20"/>
              </w:rPr>
              <w:t>704</w:t>
            </w:r>
          </w:p>
        </w:tc>
        <w:tc>
          <w:tcPr>
            <w:tcW w:w="998"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5FD94594" w14:textId="77777777" w:rsidR="00A404A3" w:rsidRDefault="00F17AB8">
            <w:pPr>
              <w:pStyle w:val="Standard"/>
              <w:jc w:val="center"/>
            </w:pPr>
            <w:r>
              <w:rPr>
                <w:rFonts w:ascii="Cambria" w:hAnsi="Cambria" w:cs="Cambria"/>
                <w:b/>
                <w:bCs/>
                <w:sz w:val="20"/>
                <w:szCs w:val="20"/>
              </w:rPr>
              <w:t>3662</w:t>
            </w:r>
          </w:p>
        </w:tc>
      </w:tr>
      <w:tr w:rsidR="00A404A3" w14:paraId="6827C74D" w14:textId="77777777">
        <w:trPr>
          <w:cantSplit/>
          <w:trHeight w:val="510"/>
        </w:trPr>
        <w:tc>
          <w:tcPr>
            <w:tcW w:w="1664" w:type="dxa"/>
            <w:vMerge w:val="restart"/>
            <w:tcBorders>
              <w:top w:val="single" w:sz="6" w:space="0" w:color="000000"/>
              <w:left w:val="single" w:sz="12" w:space="0" w:color="000000"/>
              <w:bottom w:val="single" w:sz="6" w:space="0" w:color="000000"/>
            </w:tcBorders>
            <w:shd w:val="clear" w:color="auto" w:fill="B6DDE8"/>
            <w:vAlign w:val="center"/>
          </w:tcPr>
          <w:p w14:paraId="4F5E593F" w14:textId="77777777" w:rsidR="00A404A3" w:rsidRDefault="00F17AB8">
            <w:pPr>
              <w:pStyle w:val="Standard"/>
              <w:jc w:val="center"/>
            </w:pPr>
            <w:r>
              <w:rPr>
                <w:rFonts w:ascii="Cambria" w:hAnsi="Cambria" w:cs="Cambria"/>
                <w:b/>
                <w:bCs/>
                <w:sz w:val="20"/>
                <w:szCs w:val="20"/>
              </w:rPr>
              <w:t>Razem</w:t>
            </w:r>
          </w:p>
        </w:tc>
        <w:tc>
          <w:tcPr>
            <w:tcW w:w="586" w:type="dxa"/>
            <w:tcBorders>
              <w:top w:val="single" w:sz="6" w:space="0" w:color="000000"/>
              <w:left w:val="single" w:sz="6" w:space="0" w:color="000000"/>
              <w:bottom w:val="single" w:sz="6" w:space="0" w:color="000000"/>
            </w:tcBorders>
            <w:shd w:val="clear" w:color="auto" w:fill="DAEEF3"/>
            <w:vAlign w:val="center"/>
          </w:tcPr>
          <w:p w14:paraId="7192A27F" w14:textId="77777777" w:rsidR="00A404A3" w:rsidRDefault="00F17AB8">
            <w:pPr>
              <w:pStyle w:val="Standard"/>
              <w:jc w:val="center"/>
            </w:pPr>
            <w:r>
              <w:rPr>
                <w:rFonts w:ascii="Cambria" w:hAnsi="Cambria" w:cs="Cambria"/>
                <w:b/>
                <w:bCs/>
                <w:sz w:val="20"/>
                <w:szCs w:val="20"/>
              </w:rPr>
              <w:t>M</w:t>
            </w:r>
          </w:p>
        </w:tc>
        <w:tc>
          <w:tcPr>
            <w:tcW w:w="573" w:type="dxa"/>
            <w:tcBorders>
              <w:top w:val="single" w:sz="6" w:space="0" w:color="000000"/>
              <w:left w:val="single" w:sz="6" w:space="0" w:color="000000"/>
              <w:bottom w:val="single" w:sz="6" w:space="0" w:color="000000"/>
            </w:tcBorders>
            <w:shd w:val="clear" w:color="auto" w:fill="DAEEF3"/>
            <w:vAlign w:val="center"/>
          </w:tcPr>
          <w:p w14:paraId="2170CF76" w14:textId="77777777" w:rsidR="00A404A3" w:rsidRDefault="00F17AB8">
            <w:pPr>
              <w:pStyle w:val="Standard"/>
              <w:jc w:val="center"/>
            </w:pPr>
            <w:r>
              <w:rPr>
                <w:rFonts w:ascii="Cambria" w:eastAsia="Cambria" w:hAnsi="Cambria" w:cs="Cambria"/>
                <w:b/>
                <w:bCs/>
                <w:sz w:val="20"/>
                <w:szCs w:val="20"/>
              </w:rPr>
              <w:t xml:space="preserve"> </w:t>
            </w:r>
            <w:r>
              <w:rPr>
                <w:rFonts w:ascii="Cambria" w:hAnsi="Cambria" w:cs="Cambria"/>
                <w:b/>
                <w:bCs/>
                <w:sz w:val="20"/>
                <w:szCs w:val="20"/>
              </w:rPr>
              <w:t>207</w:t>
            </w:r>
          </w:p>
        </w:tc>
        <w:tc>
          <w:tcPr>
            <w:tcW w:w="572" w:type="dxa"/>
            <w:tcBorders>
              <w:top w:val="single" w:sz="6" w:space="0" w:color="000000"/>
              <w:left w:val="single" w:sz="6" w:space="0" w:color="000000"/>
              <w:bottom w:val="single" w:sz="6" w:space="0" w:color="000000"/>
            </w:tcBorders>
            <w:shd w:val="clear" w:color="auto" w:fill="DAEEF3"/>
            <w:vAlign w:val="center"/>
          </w:tcPr>
          <w:p w14:paraId="7FD395F0" w14:textId="77777777" w:rsidR="00A404A3" w:rsidRDefault="00F17AB8">
            <w:pPr>
              <w:pStyle w:val="Standard"/>
              <w:jc w:val="center"/>
            </w:pPr>
            <w:r>
              <w:rPr>
                <w:rFonts w:ascii="Cambria" w:hAnsi="Cambria" w:cs="Cambria"/>
                <w:b/>
                <w:bCs/>
                <w:sz w:val="20"/>
                <w:szCs w:val="20"/>
              </w:rPr>
              <w:t>351</w:t>
            </w:r>
          </w:p>
        </w:tc>
        <w:tc>
          <w:tcPr>
            <w:tcW w:w="573" w:type="dxa"/>
            <w:tcBorders>
              <w:top w:val="single" w:sz="6" w:space="0" w:color="000000"/>
              <w:left w:val="single" w:sz="6" w:space="0" w:color="000000"/>
              <w:bottom w:val="single" w:sz="6" w:space="0" w:color="000000"/>
            </w:tcBorders>
            <w:shd w:val="clear" w:color="auto" w:fill="DAEEF3"/>
            <w:vAlign w:val="center"/>
          </w:tcPr>
          <w:p w14:paraId="732C219A" w14:textId="77777777" w:rsidR="00A404A3" w:rsidRDefault="00F17AB8">
            <w:pPr>
              <w:pStyle w:val="Standard"/>
              <w:jc w:val="center"/>
            </w:pPr>
            <w:r>
              <w:rPr>
                <w:rFonts w:ascii="Cambria" w:hAnsi="Cambria" w:cs="Cambria"/>
                <w:b/>
                <w:bCs/>
                <w:sz w:val="20"/>
                <w:szCs w:val="20"/>
              </w:rPr>
              <w:t>512</w:t>
            </w:r>
          </w:p>
        </w:tc>
        <w:tc>
          <w:tcPr>
            <w:tcW w:w="587" w:type="dxa"/>
            <w:tcBorders>
              <w:top w:val="single" w:sz="6" w:space="0" w:color="000000"/>
              <w:left w:val="single" w:sz="6" w:space="0" w:color="000000"/>
              <w:bottom w:val="single" w:sz="6" w:space="0" w:color="000000"/>
            </w:tcBorders>
            <w:shd w:val="clear" w:color="auto" w:fill="DAEEF3"/>
            <w:vAlign w:val="center"/>
          </w:tcPr>
          <w:p w14:paraId="7F12163D" w14:textId="77777777" w:rsidR="00A404A3" w:rsidRDefault="00F17AB8">
            <w:pPr>
              <w:pStyle w:val="Standard"/>
              <w:jc w:val="center"/>
            </w:pPr>
            <w:r>
              <w:rPr>
                <w:rFonts w:ascii="Cambria" w:hAnsi="Cambria" w:cs="Cambria"/>
                <w:b/>
                <w:bCs/>
                <w:sz w:val="20"/>
                <w:szCs w:val="20"/>
              </w:rPr>
              <w:t>153</w:t>
            </w:r>
          </w:p>
        </w:tc>
        <w:tc>
          <w:tcPr>
            <w:tcW w:w="572" w:type="dxa"/>
            <w:tcBorders>
              <w:top w:val="single" w:sz="6" w:space="0" w:color="000000"/>
              <w:left w:val="single" w:sz="6" w:space="0" w:color="000000"/>
              <w:bottom w:val="single" w:sz="6" w:space="0" w:color="000000"/>
            </w:tcBorders>
            <w:shd w:val="clear" w:color="auto" w:fill="DAEEF3"/>
            <w:vAlign w:val="center"/>
          </w:tcPr>
          <w:p w14:paraId="73EC27C1" w14:textId="77777777" w:rsidR="00A404A3" w:rsidRDefault="00F17AB8">
            <w:pPr>
              <w:pStyle w:val="Standard"/>
              <w:jc w:val="center"/>
            </w:pPr>
            <w:r>
              <w:rPr>
                <w:rFonts w:ascii="Cambria" w:hAnsi="Cambria" w:cs="Cambria"/>
                <w:b/>
                <w:bCs/>
                <w:sz w:val="20"/>
                <w:szCs w:val="20"/>
              </w:rPr>
              <w:t>299</w:t>
            </w:r>
          </w:p>
        </w:tc>
        <w:tc>
          <w:tcPr>
            <w:tcW w:w="573" w:type="dxa"/>
            <w:tcBorders>
              <w:top w:val="single" w:sz="6" w:space="0" w:color="000000"/>
              <w:left w:val="single" w:sz="6" w:space="0" w:color="000000"/>
              <w:bottom w:val="single" w:sz="6" w:space="0" w:color="000000"/>
            </w:tcBorders>
            <w:shd w:val="clear" w:color="auto" w:fill="DAEEF3"/>
            <w:vAlign w:val="center"/>
          </w:tcPr>
          <w:p w14:paraId="45BE1238" w14:textId="77777777" w:rsidR="00A404A3" w:rsidRDefault="00F17AB8">
            <w:pPr>
              <w:pStyle w:val="Standard"/>
              <w:jc w:val="center"/>
            </w:pPr>
            <w:r>
              <w:rPr>
                <w:rFonts w:ascii="Cambria" w:hAnsi="Cambria" w:cs="Cambria"/>
                <w:b/>
                <w:bCs/>
                <w:sz w:val="20"/>
                <w:szCs w:val="20"/>
              </w:rPr>
              <w:t>472</w:t>
            </w:r>
          </w:p>
        </w:tc>
        <w:tc>
          <w:tcPr>
            <w:tcW w:w="586" w:type="dxa"/>
            <w:tcBorders>
              <w:top w:val="single" w:sz="6" w:space="0" w:color="000000"/>
              <w:left w:val="single" w:sz="6" w:space="0" w:color="000000"/>
              <w:bottom w:val="single" w:sz="6" w:space="0" w:color="000000"/>
            </w:tcBorders>
            <w:shd w:val="clear" w:color="auto" w:fill="DAEEF3"/>
            <w:vAlign w:val="center"/>
          </w:tcPr>
          <w:p w14:paraId="27CDD8F8" w14:textId="77777777" w:rsidR="00A404A3" w:rsidRDefault="00F17AB8">
            <w:pPr>
              <w:pStyle w:val="Standard"/>
              <w:jc w:val="center"/>
            </w:pPr>
            <w:r>
              <w:rPr>
                <w:rFonts w:ascii="Cambria" w:hAnsi="Cambria" w:cs="Cambria"/>
                <w:b/>
                <w:bCs/>
                <w:sz w:val="20"/>
                <w:szCs w:val="20"/>
              </w:rPr>
              <w:t>1074</w:t>
            </w:r>
          </w:p>
        </w:tc>
        <w:tc>
          <w:tcPr>
            <w:tcW w:w="573" w:type="dxa"/>
            <w:tcBorders>
              <w:top w:val="single" w:sz="6" w:space="0" w:color="000000"/>
              <w:left w:val="single" w:sz="6" w:space="0" w:color="000000"/>
              <w:bottom w:val="single" w:sz="6" w:space="0" w:color="000000"/>
            </w:tcBorders>
            <w:shd w:val="clear" w:color="auto" w:fill="DAEEF3"/>
            <w:vAlign w:val="center"/>
          </w:tcPr>
          <w:p w14:paraId="1F0967C8" w14:textId="77777777" w:rsidR="00A404A3" w:rsidRDefault="00F17AB8">
            <w:pPr>
              <w:pStyle w:val="Standard"/>
              <w:jc w:val="center"/>
            </w:pPr>
            <w:r>
              <w:rPr>
                <w:rFonts w:ascii="Cambria" w:hAnsi="Cambria" w:cs="Cambria"/>
                <w:b/>
                <w:bCs/>
                <w:sz w:val="20"/>
                <w:szCs w:val="20"/>
              </w:rPr>
              <w:t>1206</w:t>
            </w:r>
          </w:p>
        </w:tc>
        <w:tc>
          <w:tcPr>
            <w:tcW w:w="573" w:type="dxa"/>
            <w:tcBorders>
              <w:top w:val="single" w:sz="6" w:space="0" w:color="000000"/>
              <w:left w:val="single" w:sz="6" w:space="0" w:color="000000"/>
              <w:bottom w:val="single" w:sz="6" w:space="0" w:color="000000"/>
            </w:tcBorders>
            <w:shd w:val="clear" w:color="auto" w:fill="DAEEF3"/>
            <w:vAlign w:val="center"/>
          </w:tcPr>
          <w:p w14:paraId="46DF1449" w14:textId="77777777" w:rsidR="00A404A3" w:rsidRDefault="00F17AB8">
            <w:pPr>
              <w:pStyle w:val="Standard"/>
              <w:jc w:val="center"/>
            </w:pPr>
            <w:r>
              <w:rPr>
                <w:rFonts w:ascii="Cambria" w:hAnsi="Cambria" w:cs="Cambria"/>
                <w:b/>
                <w:bCs/>
                <w:sz w:val="20"/>
                <w:szCs w:val="20"/>
              </w:rPr>
              <w:t>1007</w:t>
            </w:r>
          </w:p>
        </w:tc>
        <w:tc>
          <w:tcPr>
            <w:tcW w:w="586" w:type="dxa"/>
            <w:tcBorders>
              <w:top w:val="single" w:sz="6" w:space="0" w:color="000000"/>
              <w:left w:val="single" w:sz="6" w:space="0" w:color="000000"/>
              <w:bottom w:val="single" w:sz="6" w:space="0" w:color="000000"/>
            </w:tcBorders>
            <w:shd w:val="clear" w:color="auto" w:fill="DAEEF3"/>
            <w:vAlign w:val="center"/>
          </w:tcPr>
          <w:p w14:paraId="771A09EF" w14:textId="77777777" w:rsidR="00A404A3" w:rsidRDefault="00F17AB8">
            <w:pPr>
              <w:pStyle w:val="Standard"/>
              <w:jc w:val="center"/>
            </w:pPr>
            <w:r>
              <w:rPr>
                <w:rFonts w:ascii="Cambria" w:hAnsi="Cambria" w:cs="Cambria"/>
                <w:b/>
                <w:bCs/>
                <w:sz w:val="20"/>
                <w:szCs w:val="20"/>
              </w:rPr>
              <w:t>885</w:t>
            </w:r>
          </w:p>
        </w:tc>
        <w:tc>
          <w:tcPr>
            <w:tcW w:w="682" w:type="dxa"/>
            <w:tcBorders>
              <w:top w:val="single" w:sz="6" w:space="0" w:color="000000"/>
              <w:left w:val="single" w:sz="6" w:space="0" w:color="000000"/>
              <w:bottom w:val="single" w:sz="6" w:space="0" w:color="000000"/>
            </w:tcBorders>
            <w:shd w:val="clear" w:color="auto" w:fill="DAEEF3"/>
            <w:vAlign w:val="center"/>
          </w:tcPr>
          <w:p w14:paraId="3CFC18B9" w14:textId="77777777" w:rsidR="00A404A3" w:rsidRDefault="00F17AB8">
            <w:pPr>
              <w:pStyle w:val="Standard"/>
              <w:jc w:val="center"/>
            </w:pPr>
            <w:r>
              <w:rPr>
                <w:rFonts w:ascii="Cambria" w:hAnsi="Cambria" w:cs="Cambria"/>
                <w:b/>
                <w:bCs/>
                <w:sz w:val="20"/>
                <w:szCs w:val="20"/>
              </w:rPr>
              <w:t>1084</w:t>
            </w:r>
          </w:p>
        </w:tc>
        <w:tc>
          <w:tcPr>
            <w:tcW w:w="998" w:type="dxa"/>
            <w:tcBorders>
              <w:top w:val="single" w:sz="6" w:space="0" w:color="000000"/>
              <w:left w:val="single" w:sz="6" w:space="0" w:color="000000"/>
              <w:bottom w:val="single" w:sz="6" w:space="0" w:color="000000"/>
              <w:right w:val="single" w:sz="12" w:space="0" w:color="000000"/>
            </w:tcBorders>
            <w:shd w:val="clear" w:color="auto" w:fill="DAEEF3"/>
            <w:vAlign w:val="center"/>
          </w:tcPr>
          <w:p w14:paraId="2E4D57A3" w14:textId="77777777" w:rsidR="00A404A3" w:rsidRDefault="00F17AB8">
            <w:pPr>
              <w:pStyle w:val="Standard"/>
              <w:jc w:val="center"/>
            </w:pPr>
            <w:r>
              <w:rPr>
                <w:rFonts w:ascii="Cambria" w:hAnsi="Cambria" w:cs="Cambria"/>
                <w:b/>
                <w:bCs/>
                <w:sz w:val="20"/>
                <w:szCs w:val="20"/>
              </w:rPr>
              <w:t>7350</w:t>
            </w:r>
          </w:p>
        </w:tc>
      </w:tr>
      <w:tr w:rsidR="00A404A3" w14:paraId="706ADBD7" w14:textId="77777777">
        <w:trPr>
          <w:cantSplit/>
          <w:trHeight w:val="510"/>
        </w:trPr>
        <w:tc>
          <w:tcPr>
            <w:tcW w:w="1664" w:type="dxa"/>
            <w:vMerge/>
            <w:tcBorders>
              <w:top w:val="single" w:sz="6" w:space="0" w:color="000000"/>
              <w:left w:val="single" w:sz="12" w:space="0" w:color="000000"/>
              <w:bottom w:val="single" w:sz="6" w:space="0" w:color="000000"/>
            </w:tcBorders>
            <w:shd w:val="clear" w:color="auto" w:fill="B6DDE8"/>
            <w:vAlign w:val="center"/>
          </w:tcPr>
          <w:p w14:paraId="5915D2ED" w14:textId="77777777" w:rsidR="00A404A3" w:rsidRDefault="00A404A3">
            <w:pPr>
              <w:snapToGrid w:val="0"/>
            </w:pPr>
          </w:p>
        </w:tc>
        <w:tc>
          <w:tcPr>
            <w:tcW w:w="586" w:type="dxa"/>
            <w:tcBorders>
              <w:top w:val="single" w:sz="6" w:space="0" w:color="000000"/>
              <w:left w:val="single" w:sz="6" w:space="0" w:color="000000"/>
              <w:bottom w:val="single" w:sz="12" w:space="0" w:color="000000"/>
            </w:tcBorders>
            <w:shd w:val="clear" w:color="auto" w:fill="auto"/>
            <w:vAlign w:val="center"/>
          </w:tcPr>
          <w:p w14:paraId="3549B4E6" w14:textId="77777777" w:rsidR="00A404A3" w:rsidRDefault="00F17AB8">
            <w:pPr>
              <w:pStyle w:val="Standard"/>
              <w:jc w:val="center"/>
            </w:pPr>
            <w:r>
              <w:rPr>
                <w:rFonts w:ascii="Cambria" w:hAnsi="Cambria" w:cs="Cambria"/>
                <w:b/>
                <w:bCs/>
                <w:sz w:val="20"/>
                <w:szCs w:val="20"/>
              </w:rPr>
              <w:t>K</w:t>
            </w:r>
          </w:p>
        </w:tc>
        <w:tc>
          <w:tcPr>
            <w:tcW w:w="573" w:type="dxa"/>
            <w:tcBorders>
              <w:top w:val="single" w:sz="6" w:space="0" w:color="000000"/>
              <w:left w:val="single" w:sz="6" w:space="0" w:color="000000"/>
              <w:bottom w:val="single" w:sz="12" w:space="0" w:color="000000"/>
            </w:tcBorders>
            <w:shd w:val="clear" w:color="auto" w:fill="auto"/>
            <w:vAlign w:val="center"/>
          </w:tcPr>
          <w:p w14:paraId="67ADBD7C" w14:textId="77777777" w:rsidR="00A404A3" w:rsidRDefault="00F17AB8">
            <w:pPr>
              <w:pStyle w:val="Standard"/>
              <w:jc w:val="center"/>
            </w:pPr>
            <w:r>
              <w:rPr>
                <w:rFonts w:ascii="Cambria" w:hAnsi="Cambria" w:cs="Cambria"/>
                <w:b/>
                <w:bCs/>
                <w:sz w:val="20"/>
                <w:szCs w:val="20"/>
              </w:rPr>
              <w:t>209</w:t>
            </w:r>
          </w:p>
        </w:tc>
        <w:tc>
          <w:tcPr>
            <w:tcW w:w="572" w:type="dxa"/>
            <w:tcBorders>
              <w:top w:val="single" w:sz="6" w:space="0" w:color="000000"/>
              <w:left w:val="single" w:sz="6" w:space="0" w:color="000000"/>
              <w:bottom w:val="single" w:sz="12" w:space="0" w:color="000000"/>
            </w:tcBorders>
            <w:shd w:val="clear" w:color="auto" w:fill="auto"/>
            <w:vAlign w:val="center"/>
          </w:tcPr>
          <w:p w14:paraId="0F4B2766" w14:textId="77777777" w:rsidR="00A404A3" w:rsidRDefault="00F17AB8">
            <w:pPr>
              <w:pStyle w:val="Standard"/>
              <w:jc w:val="center"/>
            </w:pPr>
            <w:r>
              <w:rPr>
                <w:rFonts w:ascii="Cambria" w:hAnsi="Cambria" w:cs="Cambria"/>
                <w:b/>
                <w:bCs/>
                <w:sz w:val="20"/>
                <w:szCs w:val="20"/>
              </w:rPr>
              <w:t>284</w:t>
            </w:r>
          </w:p>
        </w:tc>
        <w:tc>
          <w:tcPr>
            <w:tcW w:w="573" w:type="dxa"/>
            <w:tcBorders>
              <w:top w:val="single" w:sz="6" w:space="0" w:color="000000"/>
              <w:left w:val="single" w:sz="6" w:space="0" w:color="000000"/>
              <w:bottom w:val="single" w:sz="12" w:space="0" w:color="000000"/>
            </w:tcBorders>
            <w:shd w:val="clear" w:color="auto" w:fill="auto"/>
            <w:vAlign w:val="center"/>
          </w:tcPr>
          <w:p w14:paraId="5133365E" w14:textId="77777777" w:rsidR="00A404A3" w:rsidRDefault="00F17AB8">
            <w:pPr>
              <w:pStyle w:val="Standard"/>
              <w:jc w:val="center"/>
            </w:pPr>
            <w:r>
              <w:rPr>
                <w:rFonts w:ascii="Cambria" w:hAnsi="Cambria" w:cs="Cambria"/>
                <w:b/>
                <w:bCs/>
                <w:sz w:val="20"/>
                <w:szCs w:val="20"/>
              </w:rPr>
              <w:t>431</w:t>
            </w:r>
          </w:p>
        </w:tc>
        <w:tc>
          <w:tcPr>
            <w:tcW w:w="587" w:type="dxa"/>
            <w:tcBorders>
              <w:top w:val="single" w:sz="6" w:space="0" w:color="000000"/>
              <w:left w:val="single" w:sz="6" w:space="0" w:color="000000"/>
              <w:bottom w:val="single" w:sz="12" w:space="0" w:color="000000"/>
            </w:tcBorders>
            <w:shd w:val="clear" w:color="auto" w:fill="auto"/>
            <w:vAlign w:val="center"/>
          </w:tcPr>
          <w:p w14:paraId="34B98479" w14:textId="77777777" w:rsidR="00A404A3" w:rsidRDefault="00F17AB8">
            <w:pPr>
              <w:pStyle w:val="Standard"/>
              <w:jc w:val="center"/>
            </w:pPr>
            <w:r>
              <w:rPr>
                <w:rFonts w:ascii="Cambria" w:hAnsi="Cambria" w:cs="Cambria"/>
                <w:b/>
                <w:bCs/>
                <w:sz w:val="20"/>
                <w:szCs w:val="20"/>
              </w:rPr>
              <w:t>212</w:t>
            </w:r>
          </w:p>
        </w:tc>
        <w:tc>
          <w:tcPr>
            <w:tcW w:w="572" w:type="dxa"/>
            <w:tcBorders>
              <w:top w:val="single" w:sz="6" w:space="0" w:color="000000"/>
              <w:left w:val="single" w:sz="6" w:space="0" w:color="000000"/>
              <w:bottom w:val="single" w:sz="12" w:space="0" w:color="000000"/>
            </w:tcBorders>
            <w:shd w:val="clear" w:color="auto" w:fill="auto"/>
            <w:vAlign w:val="center"/>
          </w:tcPr>
          <w:p w14:paraId="4C1BE502" w14:textId="77777777" w:rsidR="00A404A3" w:rsidRDefault="00F17AB8">
            <w:pPr>
              <w:pStyle w:val="Standard"/>
              <w:jc w:val="center"/>
            </w:pPr>
            <w:r>
              <w:rPr>
                <w:rFonts w:ascii="Cambria" w:hAnsi="Cambria" w:cs="Cambria"/>
                <w:b/>
                <w:bCs/>
                <w:sz w:val="20"/>
                <w:szCs w:val="20"/>
              </w:rPr>
              <w:t>290</w:t>
            </w:r>
          </w:p>
        </w:tc>
        <w:tc>
          <w:tcPr>
            <w:tcW w:w="573" w:type="dxa"/>
            <w:tcBorders>
              <w:top w:val="single" w:sz="6" w:space="0" w:color="000000"/>
              <w:left w:val="single" w:sz="6" w:space="0" w:color="000000"/>
              <w:bottom w:val="single" w:sz="12" w:space="0" w:color="000000"/>
            </w:tcBorders>
            <w:shd w:val="clear" w:color="auto" w:fill="auto"/>
            <w:vAlign w:val="center"/>
          </w:tcPr>
          <w:p w14:paraId="652D4967" w14:textId="77777777" w:rsidR="00A404A3" w:rsidRDefault="00F17AB8">
            <w:pPr>
              <w:pStyle w:val="Standard"/>
              <w:jc w:val="center"/>
            </w:pPr>
            <w:r>
              <w:rPr>
                <w:rFonts w:ascii="Cambria" w:hAnsi="Cambria" w:cs="Cambria"/>
                <w:b/>
                <w:bCs/>
                <w:sz w:val="20"/>
                <w:szCs w:val="20"/>
              </w:rPr>
              <w:t>416</w:t>
            </w:r>
          </w:p>
        </w:tc>
        <w:tc>
          <w:tcPr>
            <w:tcW w:w="586" w:type="dxa"/>
            <w:tcBorders>
              <w:top w:val="single" w:sz="6" w:space="0" w:color="000000"/>
              <w:left w:val="single" w:sz="6" w:space="0" w:color="000000"/>
              <w:bottom w:val="single" w:sz="12" w:space="0" w:color="000000"/>
            </w:tcBorders>
            <w:shd w:val="clear" w:color="auto" w:fill="auto"/>
            <w:vAlign w:val="center"/>
          </w:tcPr>
          <w:p w14:paraId="1565DFCB" w14:textId="77777777" w:rsidR="00A404A3" w:rsidRDefault="00F17AB8">
            <w:pPr>
              <w:pStyle w:val="Standard"/>
              <w:jc w:val="center"/>
            </w:pPr>
            <w:r>
              <w:rPr>
                <w:rFonts w:ascii="Cambria" w:hAnsi="Cambria" w:cs="Cambria"/>
                <w:b/>
                <w:bCs/>
                <w:sz w:val="20"/>
                <w:szCs w:val="20"/>
              </w:rPr>
              <w:t>1034</w:t>
            </w:r>
          </w:p>
        </w:tc>
        <w:tc>
          <w:tcPr>
            <w:tcW w:w="573" w:type="dxa"/>
            <w:tcBorders>
              <w:top w:val="single" w:sz="6" w:space="0" w:color="000000"/>
              <w:left w:val="single" w:sz="6" w:space="0" w:color="000000"/>
              <w:bottom w:val="single" w:sz="12" w:space="0" w:color="000000"/>
            </w:tcBorders>
            <w:shd w:val="clear" w:color="auto" w:fill="auto"/>
            <w:vAlign w:val="center"/>
          </w:tcPr>
          <w:p w14:paraId="00472D64" w14:textId="77777777" w:rsidR="00A404A3" w:rsidRDefault="00F17AB8">
            <w:pPr>
              <w:pStyle w:val="Standard"/>
              <w:jc w:val="center"/>
            </w:pPr>
            <w:r>
              <w:rPr>
                <w:rFonts w:ascii="Cambria" w:hAnsi="Cambria" w:cs="Cambria"/>
                <w:b/>
                <w:bCs/>
                <w:sz w:val="20"/>
                <w:szCs w:val="20"/>
              </w:rPr>
              <w:t>1122</w:t>
            </w:r>
          </w:p>
        </w:tc>
        <w:tc>
          <w:tcPr>
            <w:tcW w:w="573" w:type="dxa"/>
            <w:tcBorders>
              <w:top w:val="single" w:sz="6" w:space="0" w:color="000000"/>
              <w:left w:val="single" w:sz="6" w:space="0" w:color="000000"/>
              <w:bottom w:val="single" w:sz="12" w:space="0" w:color="000000"/>
            </w:tcBorders>
            <w:shd w:val="clear" w:color="auto" w:fill="auto"/>
            <w:vAlign w:val="center"/>
          </w:tcPr>
          <w:p w14:paraId="45A5031C" w14:textId="77777777" w:rsidR="00A404A3" w:rsidRDefault="00F17AB8">
            <w:pPr>
              <w:pStyle w:val="Standard"/>
              <w:jc w:val="center"/>
            </w:pPr>
            <w:r>
              <w:rPr>
                <w:rFonts w:ascii="Cambria" w:hAnsi="Cambria" w:cs="Cambria"/>
                <w:b/>
                <w:bCs/>
                <w:sz w:val="20"/>
                <w:szCs w:val="20"/>
              </w:rPr>
              <w:t>983</w:t>
            </w:r>
          </w:p>
        </w:tc>
        <w:tc>
          <w:tcPr>
            <w:tcW w:w="586" w:type="dxa"/>
            <w:tcBorders>
              <w:top w:val="single" w:sz="6" w:space="0" w:color="000000"/>
              <w:left w:val="single" w:sz="6" w:space="0" w:color="000000"/>
              <w:bottom w:val="single" w:sz="12" w:space="0" w:color="000000"/>
            </w:tcBorders>
            <w:shd w:val="clear" w:color="auto" w:fill="auto"/>
            <w:vAlign w:val="center"/>
          </w:tcPr>
          <w:p w14:paraId="66752256" w14:textId="77777777" w:rsidR="00A404A3" w:rsidRDefault="00F17AB8">
            <w:pPr>
              <w:pStyle w:val="Standard"/>
              <w:jc w:val="center"/>
            </w:pPr>
            <w:r>
              <w:rPr>
                <w:rFonts w:ascii="Cambria" w:hAnsi="Cambria" w:cs="Cambria"/>
                <w:b/>
                <w:bCs/>
                <w:sz w:val="20"/>
                <w:szCs w:val="20"/>
              </w:rPr>
              <w:t>1040</w:t>
            </w:r>
          </w:p>
        </w:tc>
        <w:tc>
          <w:tcPr>
            <w:tcW w:w="682" w:type="dxa"/>
            <w:tcBorders>
              <w:top w:val="single" w:sz="6" w:space="0" w:color="000000"/>
              <w:left w:val="single" w:sz="6" w:space="0" w:color="000000"/>
              <w:bottom w:val="single" w:sz="12" w:space="0" w:color="000000"/>
            </w:tcBorders>
            <w:shd w:val="clear" w:color="auto" w:fill="auto"/>
            <w:vAlign w:val="center"/>
          </w:tcPr>
          <w:p w14:paraId="36B32B50" w14:textId="77777777" w:rsidR="00A404A3" w:rsidRDefault="00F17AB8">
            <w:pPr>
              <w:pStyle w:val="Standard"/>
              <w:jc w:val="center"/>
            </w:pPr>
            <w:r>
              <w:rPr>
                <w:rFonts w:ascii="Cambria" w:hAnsi="Cambria" w:cs="Cambria"/>
                <w:b/>
                <w:bCs/>
                <w:sz w:val="20"/>
                <w:szCs w:val="20"/>
              </w:rPr>
              <w:t>1654</w:t>
            </w:r>
          </w:p>
        </w:tc>
        <w:tc>
          <w:tcPr>
            <w:tcW w:w="998" w:type="dxa"/>
            <w:tcBorders>
              <w:top w:val="single" w:sz="6" w:space="0" w:color="000000"/>
              <w:left w:val="single" w:sz="6" w:space="0" w:color="000000"/>
              <w:bottom w:val="single" w:sz="12" w:space="0" w:color="000000"/>
              <w:right w:val="single" w:sz="12" w:space="0" w:color="000000"/>
            </w:tcBorders>
            <w:shd w:val="clear" w:color="auto" w:fill="auto"/>
            <w:vAlign w:val="center"/>
          </w:tcPr>
          <w:p w14:paraId="12916F63" w14:textId="77777777" w:rsidR="00A404A3" w:rsidRDefault="00F17AB8">
            <w:pPr>
              <w:pStyle w:val="Standard"/>
              <w:jc w:val="center"/>
            </w:pPr>
            <w:r>
              <w:rPr>
                <w:rFonts w:ascii="Cambria" w:hAnsi="Cambria" w:cs="Cambria"/>
                <w:b/>
                <w:bCs/>
                <w:sz w:val="20"/>
                <w:szCs w:val="20"/>
              </w:rPr>
              <w:t>7675</w:t>
            </w:r>
          </w:p>
        </w:tc>
      </w:tr>
    </w:tbl>
    <w:p w14:paraId="4E80ADC2" w14:textId="77777777" w:rsidR="00A404A3" w:rsidRDefault="00F17AB8">
      <w:pPr>
        <w:pStyle w:val="Standard"/>
        <w:rPr>
          <w:rFonts w:ascii="Cambria" w:hAnsi="Cambria" w:cs="Cambria"/>
          <w:color w:val="000000"/>
          <w:lang w:val="pl-PL"/>
        </w:rPr>
      </w:pPr>
      <w:r>
        <w:rPr>
          <w:rFonts w:ascii="Cambria" w:hAnsi="Cambria" w:cs="Cambria"/>
          <w:i/>
          <w:iCs/>
          <w:sz w:val="22"/>
          <w:szCs w:val="22"/>
          <w:lang w:val="pl-PL"/>
        </w:rPr>
        <w:t>Źródło: Opracowanie własne na podstawie danych GUS</w:t>
      </w:r>
    </w:p>
    <w:p w14:paraId="3996BF9F" w14:textId="77777777" w:rsidR="00A404A3" w:rsidRDefault="00A404A3">
      <w:pPr>
        <w:pStyle w:val="Standard"/>
        <w:spacing w:line="360" w:lineRule="auto"/>
        <w:jc w:val="both"/>
        <w:rPr>
          <w:rFonts w:ascii="Cambria" w:hAnsi="Cambria" w:cs="Cambria"/>
          <w:color w:val="000000"/>
          <w:lang w:val="pl-PL"/>
        </w:rPr>
      </w:pPr>
    </w:p>
    <w:p w14:paraId="67420FED" w14:textId="77777777" w:rsidR="00A404A3" w:rsidRDefault="00F17AB8">
      <w:pPr>
        <w:pStyle w:val="Standard"/>
        <w:spacing w:line="360" w:lineRule="auto"/>
        <w:jc w:val="both"/>
        <w:rPr>
          <w:rFonts w:ascii="Cambria" w:hAnsi="Cambria" w:cs="Cambria"/>
          <w:color w:val="000000"/>
          <w:sz w:val="22"/>
          <w:szCs w:val="22"/>
          <w:lang w:val="pl-PL"/>
        </w:rPr>
      </w:pPr>
      <w:r>
        <w:rPr>
          <w:rFonts w:ascii="Cambria" w:hAnsi="Cambria" w:cs="Cambria"/>
          <w:color w:val="000000"/>
          <w:lang w:val="pl-PL"/>
        </w:rPr>
        <w:t>Wskaźnik obciążenia demograficznego, mierzony stosunkiem liczby ludności w wieku nieprodukcyjnym na 100 osób w wieku produkcyjnym wynosi dla Gminy Zwoleń 67,3. Natomiast na 100 osób w wieku produkcyjnym przypada 36,8 w wieku poporodukcyjnym.</w:t>
      </w:r>
    </w:p>
    <w:p w14:paraId="6C69D6C7" w14:textId="77777777" w:rsidR="00A404A3" w:rsidRDefault="00A404A3">
      <w:pPr>
        <w:pStyle w:val="Nagwek51"/>
        <w:spacing w:line="276" w:lineRule="auto"/>
        <w:jc w:val="both"/>
        <w:rPr>
          <w:rFonts w:ascii="Cambria" w:hAnsi="Cambria" w:cs="Cambria"/>
          <w:color w:val="000000"/>
          <w:sz w:val="22"/>
          <w:szCs w:val="22"/>
          <w:lang w:val="pl-PL"/>
        </w:rPr>
      </w:pPr>
    </w:p>
    <w:p w14:paraId="33618EC6" w14:textId="77777777" w:rsidR="00A404A3" w:rsidRDefault="00F17AB8">
      <w:pPr>
        <w:pStyle w:val="Nagwek51"/>
        <w:spacing w:line="360" w:lineRule="auto"/>
        <w:jc w:val="both"/>
        <w:rPr>
          <w:rFonts w:ascii="Cambria" w:hAnsi="Cambria" w:cs="Cambria"/>
          <w:lang w:val="pl-PL"/>
        </w:rPr>
      </w:pPr>
      <w:r>
        <w:rPr>
          <w:rFonts w:ascii="Cambria" w:hAnsi="Cambria" w:cs="Cambria"/>
          <w:color w:val="000000"/>
          <w:sz w:val="22"/>
          <w:szCs w:val="22"/>
          <w:lang w:val="pl-PL"/>
        </w:rPr>
        <w:t>Tabela 4. Struktura wieku mieszkańców Gminy Zwoleń</w:t>
      </w:r>
    </w:p>
    <w:tbl>
      <w:tblPr>
        <w:tblW w:w="0" w:type="auto"/>
        <w:tblInd w:w="15" w:type="dxa"/>
        <w:tblLayout w:type="fixed"/>
        <w:tblCellMar>
          <w:left w:w="10" w:type="dxa"/>
          <w:right w:w="10" w:type="dxa"/>
        </w:tblCellMar>
        <w:tblLook w:val="0000" w:firstRow="0" w:lastRow="0" w:firstColumn="0" w:lastColumn="0" w:noHBand="0" w:noVBand="0"/>
      </w:tblPr>
      <w:tblGrid>
        <w:gridCol w:w="953"/>
        <w:gridCol w:w="2127"/>
        <w:gridCol w:w="1458"/>
        <w:gridCol w:w="1412"/>
        <w:gridCol w:w="1763"/>
        <w:gridCol w:w="1835"/>
      </w:tblGrid>
      <w:tr w:rsidR="00A404A3" w14:paraId="50CA116B" w14:textId="77777777">
        <w:trPr>
          <w:cantSplit/>
          <w:trHeight w:val="274"/>
        </w:trPr>
        <w:tc>
          <w:tcPr>
            <w:tcW w:w="953" w:type="dxa"/>
            <w:vMerge w:val="restart"/>
            <w:tcBorders>
              <w:top w:val="single" w:sz="12" w:space="0" w:color="000000"/>
              <w:left w:val="single" w:sz="12" w:space="0" w:color="000000"/>
              <w:bottom w:val="single" w:sz="6" w:space="0" w:color="000000"/>
            </w:tcBorders>
            <w:shd w:val="clear" w:color="auto" w:fill="92CDDC"/>
            <w:vAlign w:val="center"/>
          </w:tcPr>
          <w:p w14:paraId="40AF0CC9" w14:textId="77777777" w:rsidR="00A404A3" w:rsidRDefault="00F17AB8">
            <w:pPr>
              <w:pStyle w:val="Standard"/>
              <w:jc w:val="center"/>
            </w:pPr>
            <w:r>
              <w:rPr>
                <w:rFonts w:ascii="Cambria" w:hAnsi="Cambria" w:cs="Cambria"/>
                <w:b/>
                <w:bCs/>
                <w:sz w:val="20"/>
                <w:szCs w:val="20"/>
                <w:lang w:val="pl-PL"/>
              </w:rPr>
              <w:t>Rok</w:t>
            </w:r>
          </w:p>
        </w:tc>
        <w:tc>
          <w:tcPr>
            <w:tcW w:w="8595" w:type="dxa"/>
            <w:gridSpan w:val="5"/>
            <w:tcBorders>
              <w:top w:val="single" w:sz="12" w:space="0" w:color="000000"/>
              <w:left w:val="single" w:sz="6" w:space="0" w:color="000000"/>
              <w:bottom w:val="single" w:sz="6" w:space="0" w:color="000000"/>
              <w:right w:val="single" w:sz="12" w:space="0" w:color="000000"/>
            </w:tcBorders>
            <w:shd w:val="clear" w:color="auto" w:fill="92CDDC"/>
            <w:vAlign w:val="center"/>
          </w:tcPr>
          <w:p w14:paraId="168A401B" w14:textId="77777777" w:rsidR="00A404A3" w:rsidRDefault="00F17AB8">
            <w:pPr>
              <w:pStyle w:val="Standard"/>
              <w:jc w:val="center"/>
            </w:pPr>
            <w:r>
              <w:rPr>
                <w:rFonts w:ascii="Cambria" w:hAnsi="Cambria" w:cs="Cambria"/>
                <w:b/>
                <w:bCs/>
                <w:sz w:val="20"/>
                <w:szCs w:val="20"/>
              </w:rPr>
              <w:t>Ludność w wieku:</w:t>
            </w:r>
          </w:p>
        </w:tc>
      </w:tr>
      <w:tr w:rsidR="00A404A3" w14:paraId="58CF3BF4" w14:textId="77777777">
        <w:trPr>
          <w:cantSplit/>
          <w:trHeight w:val="554"/>
        </w:trPr>
        <w:tc>
          <w:tcPr>
            <w:tcW w:w="953" w:type="dxa"/>
            <w:vMerge/>
            <w:tcBorders>
              <w:top w:val="single" w:sz="12" w:space="0" w:color="000000"/>
              <w:left w:val="single" w:sz="12" w:space="0" w:color="000000"/>
              <w:bottom w:val="single" w:sz="6" w:space="0" w:color="000000"/>
            </w:tcBorders>
            <w:shd w:val="clear" w:color="auto" w:fill="92CDDC"/>
            <w:vAlign w:val="center"/>
          </w:tcPr>
          <w:p w14:paraId="730B05E4" w14:textId="77777777" w:rsidR="00A404A3" w:rsidRDefault="00A404A3">
            <w:pPr>
              <w:snapToGrid w:val="0"/>
            </w:pPr>
          </w:p>
        </w:tc>
        <w:tc>
          <w:tcPr>
            <w:tcW w:w="2127" w:type="dxa"/>
            <w:tcBorders>
              <w:top w:val="single" w:sz="6" w:space="0" w:color="000000"/>
              <w:left w:val="single" w:sz="6" w:space="0" w:color="000000"/>
              <w:bottom w:val="single" w:sz="6" w:space="0" w:color="000000"/>
            </w:tcBorders>
            <w:shd w:val="clear" w:color="auto" w:fill="92CDDC"/>
            <w:vAlign w:val="center"/>
          </w:tcPr>
          <w:p w14:paraId="08EDFBBC" w14:textId="77777777" w:rsidR="00A404A3" w:rsidRDefault="00F17AB8">
            <w:pPr>
              <w:pStyle w:val="Standard"/>
              <w:jc w:val="center"/>
              <w:rPr>
                <w:rFonts w:ascii="Cambria" w:hAnsi="Cambria" w:cs="Cambria"/>
                <w:b/>
                <w:bCs/>
                <w:sz w:val="20"/>
                <w:szCs w:val="20"/>
              </w:rPr>
            </w:pPr>
            <w:r>
              <w:rPr>
                <w:rFonts w:ascii="Cambria" w:hAnsi="Cambria" w:cs="Cambria"/>
                <w:b/>
                <w:bCs/>
                <w:sz w:val="20"/>
                <w:szCs w:val="20"/>
              </w:rPr>
              <w:t>Przedprodukcyjnym</w:t>
            </w:r>
          </w:p>
          <w:p w14:paraId="2CDF112C" w14:textId="77777777" w:rsidR="00A404A3" w:rsidRDefault="00F17AB8">
            <w:pPr>
              <w:pStyle w:val="Standard"/>
              <w:jc w:val="center"/>
            </w:pPr>
            <w:r>
              <w:rPr>
                <w:rFonts w:ascii="Cambria" w:hAnsi="Cambria" w:cs="Cambria"/>
                <w:b/>
                <w:bCs/>
                <w:sz w:val="20"/>
                <w:szCs w:val="20"/>
              </w:rPr>
              <w:t>(14 lat i mniej)</w:t>
            </w:r>
          </w:p>
        </w:tc>
        <w:tc>
          <w:tcPr>
            <w:tcW w:w="2870" w:type="dxa"/>
            <w:gridSpan w:val="2"/>
            <w:tcBorders>
              <w:top w:val="single" w:sz="6" w:space="0" w:color="000000"/>
              <w:left w:val="single" w:sz="6" w:space="0" w:color="000000"/>
              <w:bottom w:val="single" w:sz="6" w:space="0" w:color="000000"/>
            </w:tcBorders>
            <w:shd w:val="clear" w:color="auto" w:fill="92CDDC"/>
            <w:vAlign w:val="center"/>
          </w:tcPr>
          <w:p w14:paraId="04A28F78" w14:textId="77777777" w:rsidR="00A404A3" w:rsidRDefault="00F17AB8">
            <w:pPr>
              <w:pStyle w:val="Standard"/>
              <w:jc w:val="center"/>
            </w:pPr>
            <w:r>
              <w:rPr>
                <w:rFonts w:ascii="Cambria" w:hAnsi="Cambria" w:cs="Cambria"/>
                <w:b/>
                <w:bCs/>
                <w:sz w:val="20"/>
                <w:szCs w:val="20"/>
              </w:rPr>
              <w:t>Produkcyjnym</w:t>
            </w:r>
          </w:p>
        </w:tc>
        <w:tc>
          <w:tcPr>
            <w:tcW w:w="3598" w:type="dxa"/>
            <w:gridSpan w:val="2"/>
            <w:tcBorders>
              <w:top w:val="single" w:sz="6" w:space="0" w:color="000000"/>
              <w:left w:val="single" w:sz="6" w:space="0" w:color="000000"/>
              <w:bottom w:val="single" w:sz="6" w:space="0" w:color="000000"/>
              <w:right w:val="single" w:sz="12" w:space="0" w:color="000000"/>
            </w:tcBorders>
            <w:shd w:val="clear" w:color="auto" w:fill="92CDDC"/>
            <w:vAlign w:val="center"/>
          </w:tcPr>
          <w:p w14:paraId="6B6690D5" w14:textId="77777777" w:rsidR="00A404A3" w:rsidRDefault="00F17AB8">
            <w:pPr>
              <w:pStyle w:val="Standard"/>
              <w:jc w:val="center"/>
            </w:pPr>
            <w:r>
              <w:rPr>
                <w:rFonts w:ascii="Cambria" w:hAnsi="Cambria" w:cs="Cambria"/>
                <w:b/>
                <w:bCs/>
                <w:sz w:val="20"/>
                <w:szCs w:val="20"/>
              </w:rPr>
              <w:t>Poprodukcyjnym</w:t>
            </w:r>
          </w:p>
        </w:tc>
      </w:tr>
      <w:tr w:rsidR="00A404A3" w14:paraId="5E42891F" w14:textId="77777777">
        <w:trPr>
          <w:cantSplit/>
          <w:trHeight w:val="588"/>
        </w:trPr>
        <w:tc>
          <w:tcPr>
            <w:tcW w:w="953" w:type="dxa"/>
            <w:vMerge/>
            <w:tcBorders>
              <w:top w:val="single" w:sz="12" w:space="0" w:color="000000"/>
              <w:left w:val="single" w:sz="12" w:space="0" w:color="000000"/>
              <w:bottom w:val="single" w:sz="6" w:space="0" w:color="000000"/>
            </w:tcBorders>
            <w:shd w:val="clear" w:color="auto" w:fill="92CDDC"/>
            <w:vAlign w:val="center"/>
          </w:tcPr>
          <w:p w14:paraId="213BF428" w14:textId="77777777" w:rsidR="00A404A3" w:rsidRDefault="00A404A3">
            <w:pPr>
              <w:snapToGrid w:val="0"/>
            </w:pPr>
          </w:p>
        </w:tc>
        <w:tc>
          <w:tcPr>
            <w:tcW w:w="2127" w:type="dxa"/>
            <w:tcBorders>
              <w:top w:val="single" w:sz="6" w:space="0" w:color="000000"/>
              <w:left w:val="single" w:sz="6" w:space="0" w:color="000000"/>
              <w:bottom w:val="single" w:sz="6" w:space="0" w:color="000000"/>
            </w:tcBorders>
            <w:shd w:val="clear" w:color="auto" w:fill="92CDDC"/>
            <w:vAlign w:val="center"/>
          </w:tcPr>
          <w:p w14:paraId="14126752" w14:textId="77777777" w:rsidR="00A404A3" w:rsidRDefault="00F17AB8">
            <w:pPr>
              <w:pStyle w:val="Standard"/>
              <w:jc w:val="center"/>
            </w:pPr>
            <w:r>
              <w:rPr>
                <w:rFonts w:ascii="Cambria" w:hAnsi="Cambria" w:cs="Cambria"/>
                <w:b/>
                <w:bCs/>
                <w:sz w:val="20"/>
                <w:szCs w:val="20"/>
              </w:rPr>
              <w:t>Ogółem</w:t>
            </w:r>
          </w:p>
        </w:tc>
        <w:tc>
          <w:tcPr>
            <w:tcW w:w="1458" w:type="dxa"/>
            <w:tcBorders>
              <w:top w:val="single" w:sz="6" w:space="0" w:color="000000"/>
              <w:left w:val="single" w:sz="6" w:space="0" w:color="000000"/>
              <w:bottom w:val="single" w:sz="6" w:space="0" w:color="000000"/>
            </w:tcBorders>
            <w:shd w:val="clear" w:color="auto" w:fill="92CDDC"/>
            <w:vAlign w:val="center"/>
          </w:tcPr>
          <w:p w14:paraId="21125E87" w14:textId="77777777" w:rsidR="00A404A3" w:rsidRDefault="00F17AB8">
            <w:pPr>
              <w:pStyle w:val="Standard"/>
              <w:jc w:val="center"/>
              <w:rPr>
                <w:rFonts w:ascii="Cambria" w:hAnsi="Cambria" w:cs="Cambria"/>
                <w:b/>
                <w:bCs/>
                <w:sz w:val="20"/>
                <w:szCs w:val="20"/>
              </w:rPr>
            </w:pPr>
            <w:r>
              <w:rPr>
                <w:rFonts w:ascii="Cambria" w:hAnsi="Cambria" w:cs="Cambria"/>
                <w:b/>
                <w:bCs/>
                <w:sz w:val="20"/>
                <w:szCs w:val="20"/>
              </w:rPr>
              <w:t>Kobiety</w:t>
            </w:r>
          </w:p>
          <w:p w14:paraId="58C11B30" w14:textId="77777777" w:rsidR="00A404A3" w:rsidRDefault="00F17AB8">
            <w:pPr>
              <w:pStyle w:val="Standard"/>
              <w:jc w:val="center"/>
            </w:pPr>
            <w:r>
              <w:rPr>
                <w:rFonts w:ascii="Cambria" w:hAnsi="Cambria" w:cs="Cambria"/>
                <w:b/>
                <w:bCs/>
                <w:sz w:val="20"/>
                <w:szCs w:val="20"/>
              </w:rPr>
              <w:t>15-59 lat</w:t>
            </w:r>
          </w:p>
        </w:tc>
        <w:tc>
          <w:tcPr>
            <w:tcW w:w="1412" w:type="dxa"/>
            <w:tcBorders>
              <w:top w:val="single" w:sz="6" w:space="0" w:color="000000"/>
              <w:left w:val="single" w:sz="6" w:space="0" w:color="000000"/>
              <w:bottom w:val="single" w:sz="6" w:space="0" w:color="000000"/>
            </w:tcBorders>
            <w:shd w:val="clear" w:color="auto" w:fill="92CDDC"/>
            <w:vAlign w:val="center"/>
          </w:tcPr>
          <w:p w14:paraId="033CD87B" w14:textId="77777777" w:rsidR="00A404A3" w:rsidRDefault="00F17AB8">
            <w:pPr>
              <w:pStyle w:val="Standard"/>
              <w:jc w:val="center"/>
            </w:pPr>
            <w:r>
              <w:rPr>
                <w:rFonts w:ascii="Cambria" w:hAnsi="Cambria" w:cs="Cambria"/>
                <w:b/>
                <w:bCs/>
                <w:sz w:val="20"/>
                <w:szCs w:val="20"/>
              </w:rPr>
              <w:t>Mężczyźni 15-64 lat</w:t>
            </w:r>
          </w:p>
        </w:tc>
        <w:tc>
          <w:tcPr>
            <w:tcW w:w="1763" w:type="dxa"/>
            <w:tcBorders>
              <w:top w:val="single" w:sz="6" w:space="0" w:color="000000"/>
              <w:left w:val="single" w:sz="6" w:space="0" w:color="000000"/>
              <w:bottom w:val="single" w:sz="6" w:space="0" w:color="000000"/>
            </w:tcBorders>
            <w:shd w:val="clear" w:color="auto" w:fill="92CDDC"/>
            <w:vAlign w:val="center"/>
          </w:tcPr>
          <w:p w14:paraId="5049AA91" w14:textId="77777777" w:rsidR="00A404A3" w:rsidRDefault="00F17AB8">
            <w:pPr>
              <w:pStyle w:val="Standard"/>
              <w:jc w:val="center"/>
            </w:pPr>
            <w:r>
              <w:rPr>
                <w:rFonts w:ascii="Cambria" w:hAnsi="Cambria" w:cs="Cambria"/>
                <w:b/>
                <w:bCs/>
                <w:sz w:val="20"/>
                <w:szCs w:val="20"/>
                <w:lang w:val="pl-PL"/>
              </w:rPr>
              <w:t xml:space="preserve">Kobiety 60 lat </w:t>
            </w:r>
            <w:r>
              <w:rPr>
                <w:rFonts w:ascii="Cambria" w:hAnsi="Cambria" w:cs="Cambria"/>
                <w:b/>
                <w:bCs/>
                <w:sz w:val="20"/>
                <w:szCs w:val="20"/>
                <w:lang w:val="pl-PL"/>
              </w:rPr>
              <w:br/>
              <w:t>i więcej</w:t>
            </w:r>
          </w:p>
        </w:tc>
        <w:tc>
          <w:tcPr>
            <w:tcW w:w="1835" w:type="dxa"/>
            <w:tcBorders>
              <w:top w:val="single" w:sz="6" w:space="0" w:color="000000"/>
              <w:left w:val="single" w:sz="6" w:space="0" w:color="000000"/>
              <w:bottom w:val="single" w:sz="6" w:space="0" w:color="000000"/>
              <w:right w:val="single" w:sz="12" w:space="0" w:color="000000"/>
            </w:tcBorders>
            <w:shd w:val="clear" w:color="auto" w:fill="92CDDC"/>
            <w:vAlign w:val="center"/>
          </w:tcPr>
          <w:p w14:paraId="35216C3F" w14:textId="77777777" w:rsidR="00A404A3" w:rsidRDefault="00F17AB8">
            <w:pPr>
              <w:pStyle w:val="Standard"/>
              <w:jc w:val="center"/>
            </w:pPr>
            <w:r>
              <w:rPr>
                <w:rFonts w:ascii="Cambria" w:hAnsi="Cambria" w:cs="Cambria"/>
                <w:b/>
                <w:bCs/>
                <w:sz w:val="20"/>
                <w:szCs w:val="20"/>
                <w:lang w:val="pl-PL"/>
              </w:rPr>
              <w:t>Mężczyźni 65 lat</w:t>
            </w:r>
            <w:r>
              <w:rPr>
                <w:rFonts w:ascii="Cambria" w:hAnsi="Cambria" w:cs="Cambria"/>
                <w:b/>
                <w:bCs/>
                <w:sz w:val="20"/>
                <w:szCs w:val="20"/>
                <w:lang w:val="pl-PL"/>
              </w:rPr>
              <w:br/>
              <w:t>i więcej</w:t>
            </w:r>
          </w:p>
        </w:tc>
      </w:tr>
      <w:tr w:rsidR="00A404A3" w14:paraId="25EE3E34" w14:textId="77777777">
        <w:trPr>
          <w:trHeight w:val="274"/>
        </w:trPr>
        <w:tc>
          <w:tcPr>
            <w:tcW w:w="953" w:type="dxa"/>
            <w:tcBorders>
              <w:top w:val="single" w:sz="6" w:space="0" w:color="000000"/>
              <w:left w:val="single" w:sz="12" w:space="0" w:color="000000"/>
              <w:bottom w:val="single" w:sz="6" w:space="0" w:color="000000"/>
            </w:tcBorders>
            <w:shd w:val="clear" w:color="auto" w:fill="auto"/>
            <w:vAlign w:val="center"/>
          </w:tcPr>
          <w:p w14:paraId="39935B1B" w14:textId="77777777" w:rsidR="00A404A3" w:rsidRDefault="00F17AB8">
            <w:pPr>
              <w:pStyle w:val="Standard"/>
              <w:jc w:val="center"/>
            </w:pPr>
            <w:r>
              <w:rPr>
                <w:rFonts w:ascii="Cambria" w:hAnsi="Cambria" w:cs="Cambria"/>
                <w:b/>
                <w:sz w:val="20"/>
                <w:szCs w:val="20"/>
                <w:lang w:val="pl-PL"/>
              </w:rPr>
              <w:t>2018</w:t>
            </w:r>
          </w:p>
        </w:tc>
        <w:tc>
          <w:tcPr>
            <w:tcW w:w="2127" w:type="dxa"/>
            <w:tcBorders>
              <w:top w:val="single" w:sz="6" w:space="0" w:color="000000"/>
              <w:left w:val="single" w:sz="6" w:space="0" w:color="000000"/>
              <w:bottom w:val="single" w:sz="6" w:space="0" w:color="000000"/>
            </w:tcBorders>
            <w:shd w:val="clear" w:color="auto" w:fill="auto"/>
            <w:vAlign w:val="center"/>
          </w:tcPr>
          <w:p w14:paraId="651AE36A" w14:textId="77777777" w:rsidR="00A404A3" w:rsidRDefault="00F17AB8">
            <w:pPr>
              <w:pStyle w:val="Standard"/>
              <w:jc w:val="center"/>
            </w:pPr>
            <w:r>
              <w:rPr>
                <w:rFonts w:ascii="Cambria" w:hAnsi="Cambria" w:cs="Cambria"/>
                <w:sz w:val="20"/>
                <w:szCs w:val="20"/>
                <w:lang w:val="pl-PL"/>
              </w:rPr>
              <w:t>2327</w:t>
            </w:r>
          </w:p>
        </w:tc>
        <w:tc>
          <w:tcPr>
            <w:tcW w:w="1458" w:type="dxa"/>
            <w:tcBorders>
              <w:top w:val="single" w:sz="6" w:space="0" w:color="000000"/>
              <w:left w:val="single" w:sz="6" w:space="0" w:color="000000"/>
              <w:bottom w:val="single" w:sz="6" w:space="0" w:color="000000"/>
            </w:tcBorders>
            <w:shd w:val="clear" w:color="auto" w:fill="auto"/>
            <w:vAlign w:val="center"/>
          </w:tcPr>
          <w:p w14:paraId="539333B8" w14:textId="77777777" w:rsidR="00A404A3" w:rsidRDefault="00F17AB8">
            <w:pPr>
              <w:pStyle w:val="Standard"/>
              <w:jc w:val="center"/>
            </w:pPr>
            <w:r>
              <w:rPr>
                <w:rFonts w:ascii="Cambria" w:hAnsi="Cambria" w:cs="Cambria"/>
                <w:sz w:val="20"/>
                <w:szCs w:val="20"/>
                <w:lang w:val="pl-PL"/>
              </w:rPr>
              <w:t>4515</w:t>
            </w:r>
          </w:p>
        </w:tc>
        <w:tc>
          <w:tcPr>
            <w:tcW w:w="1412" w:type="dxa"/>
            <w:tcBorders>
              <w:top w:val="single" w:sz="6" w:space="0" w:color="000000"/>
              <w:left w:val="single" w:sz="6" w:space="0" w:color="000000"/>
              <w:bottom w:val="single" w:sz="6" w:space="0" w:color="000000"/>
            </w:tcBorders>
            <w:shd w:val="clear" w:color="auto" w:fill="auto"/>
            <w:vAlign w:val="center"/>
          </w:tcPr>
          <w:p w14:paraId="51340E5B" w14:textId="77777777" w:rsidR="00A404A3" w:rsidRDefault="00F17AB8">
            <w:pPr>
              <w:pStyle w:val="Standard"/>
              <w:jc w:val="center"/>
            </w:pPr>
            <w:r>
              <w:rPr>
                <w:rFonts w:ascii="Cambria" w:hAnsi="Cambria" w:cs="Cambria"/>
                <w:sz w:val="20"/>
                <w:szCs w:val="20"/>
                <w:lang w:val="pl-PL"/>
              </w:rPr>
              <w:t>5141</w:t>
            </w:r>
          </w:p>
        </w:tc>
        <w:tc>
          <w:tcPr>
            <w:tcW w:w="1763" w:type="dxa"/>
            <w:tcBorders>
              <w:top w:val="single" w:sz="6" w:space="0" w:color="000000"/>
              <w:left w:val="single" w:sz="6" w:space="0" w:color="000000"/>
              <w:bottom w:val="single" w:sz="6" w:space="0" w:color="000000"/>
            </w:tcBorders>
            <w:shd w:val="clear" w:color="auto" w:fill="auto"/>
            <w:vAlign w:val="center"/>
          </w:tcPr>
          <w:p w14:paraId="5517A435" w14:textId="77777777" w:rsidR="00A404A3" w:rsidRDefault="00F17AB8">
            <w:pPr>
              <w:pStyle w:val="Standard"/>
              <w:jc w:val="center"/>
            </w:pPr>
            <w:r>
              <w:rPr>
                <w:rFonts w:ascii="Cambria" w:hAnsi="Cambria" w:cs="Cambria"/>
                <w:sz w:val="20"/>
                <w:szCs w:val="20"/>
                <w:lang w:val="pl-PL"/>
              </w:rPr>
              <w:t>2136</w:t>
            </w:r>
          </w:p>
        </w:tc>
        <w:tc>
          <w:tcPr>
            <w:tcW w:w="1835"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0703555B" w14:textId="77777777" w:rsidR="00A404A3" w:rsidRDefault="00F17AB8">
            <w:pPr>
              <w:pStyle w:val="Standard"/>
              <w:jc w:val="center"/>
            </w:pPr>
            <w:r>
              <w:rPr>
                <w:rFonts w:ascii="Cambria" w:hAnsi="Cambria" w:cs="Cambria"/>
                <w:sz w:val="20"/>
                <w:szCs w:val="20"/>
                <w:lang w:val="pl-PL"/>
              </w:rPr>
              <w:t>1020</w:t>
            </w:r>
          </w:p>
        </w:tc>
      </w:tr>
      <w:tr w:rsidR="00A404A3" w14:paraId="4ADD7101" w14:textId="77777777">
        <w:trPr>
          <w:trHeight w:val="294"/>
        </w:trPr>
        <w:tc>
          <w:tcPr>
            <w:tcW w:w="953" w:type="dxa"/>
            <w:tcBorders>
              <w:top w:val="single" w:sz="6" w:space="0" w:color="000000"/>
              <w:left w:val="single" w:sz="12" w:space="0" w:color="000000"/>
              <w:bottom w:val="single" w:sz="6" w:space="0" w:color="000000"/>
            </w:tcBorders>
            <w:shd w:val="clear" w:color="auto" w:fill="auto"/>
            <w:vAlign w:val="center"/>
          </w:tcPr>
          <w:p w14:paraId="3FD528EF" w14:textId="77777777" w:rsidR="00A404A3" w:rsidRDefault="00F17AB8">
            <w:pPr>
              <w:pStyle w:val="Standard"/>
              <w:jc w:val="center"/>
            </w:pPr>
            <w:r>
              <w:rPr>
                <w:rFonts w:ascii="Cambria" w:hAnsi="Cambria" w:cs="Cambria"/>
                <w:b/>
                <w:sz w:val="20"/>
                <w:szCs w:val="20"/>
                <w:lang w:val="pl-PL"/>
              </w:rPr>
              <w:t>2019</w:t>
            </w:r>
          </w:p>
        </w:tc>
        <w:tc>
          <w:tcPr>
            <w:tcW w:w="2127" w:type="dxa"/>
            <w:tcBorders>
              <w:top w:val="single" w:sz="6" w:space="0" w:color="000000"/>
              <w:left w:val="single" w:sz="6" w:space="0" w:color="000000"/>
              <w:bottom w:val="single" w:sz="6" w:space="0" w:color="000000"/>
            </w:tcBorders>
            <w:shd w:val="clear" w:color="auto" w:fill="auto"/>
            <w:vAlign w:val="center"/>
          </w:tcPr>
          <w:p w14:paraId="6F901CB5" w14:textId="77777777" w:rsidR="00A404A3" w:rsidRDefault="00F17AB8">
            <w:pPr>
              <w:pStyle w:val="Standard"/>
              <w:jc w:val="center"/>
            </w:pPr>
            <w:r>
              <w:rPr>
                <w:rFonts w:ascii="Cambria" w:hAnsi="Cambria" w:cs="Cambria"/>
                <w:sz w:val="20"/>
                <w:szCs w:val="20"/>
                <w:lang w:val="pl-PL"/>
              </w:rPr>
              <w:t>2348</w:t>
            </w:r>
          </w:p>
        </w:tc>
        <w:tc>
          <w:tcPr>
            <w:tcW w:w="1458" w:type="dxa"/>
            <w:tcBorders>
              <w:top w:val="single" w:sz="6" w:space="0" w:color="000000"/>
              <w:left w:val="single" w:sz="6" w:space="0" w:color="000000"/>
              <w:bottom w:val="single" w:sz="6" w:space="0" w:color="000000"/>
            </w:tcBorders>
            <w:shd w:val="clear" w:color="auto" w:fill="auto"/>
            <w:vAlign w:val="center"/>
          </w:tcPr>
          <w:p w14:paraId="06AA3B53" w14:textId="77777777" w:rsidR="00A404A3" w:rsidRDefault="00F17AB8">
            <w:pPr>
              <w:pStyle w:val="Standard"/>
              <w:jc w:val="center"/>
            </w:pPr>
            <w:r>
              <w:rPr>
                <w:rFonts w:ascii="Cambria" w:hAnsi="Cambria" w:cs="Cambria"/>
                <w:sz w:val="20"/>
                <w:szCs w:val="20"/>
                <w:lang w:val="pl-PL"/>
              </w:rPr>
              <w:t>4447</w:t>
            </w:r>
          </w:p>
        </w:tc>
        <w:tc>
          <w:tcPr>
            <w:tcW w:w="1412" w:type="dxa"/>
            <w:tcBorders>
              <w:top w:val="single" w:sz="6" w:space="0" w:color="000000"/>
              <w:left w:val="single" w:sz="6" w:space="0" w:color="000000"/>
              <w:bottom w:val="single" w:sz="6" w:space="0" w:color="000000"/>
            </w:tcBorders>
            <w:shd w:val="clear" w:color="auto" w:fill="auto"/>
            <w:vAlign w:val="center"/>
          </w:tcPr>
          <w:p w14:paraId="4BB2A476" w14:textId="77777777" w:rsidR="00A404A3" w:rsidRDefault="00F17AB8">
            <w:pPr>
              <w:pStyle w:val="Standard"/>
              <w:jc w:val="center"/>
            </w:pPr>
            <w:r>
              <w:rPr>
                <w:rFonts w:ascii="Cambria" w:hAnsi="Cambria" w:cs="Cambria"/>
                <w:sz w:val="20"/>
                <w:szCs w:val="20"/>
                <w:lang w:val="pl-PL"/>
              </w:rPr>
              <w:t>5076</w:t>
            </w:r>
          </w:p>
        </w:tc>
        <w:tc>
          <w:tcPr>
            <w:tcW w:w="1763" w:type="dxa"/>
            <w:tcBorders>
              <w:top w:val="single" w:sz="6" w:space="0" w:color="000000"/>
              <w:left w:val="single" w:sz="6" w:space="0" w:color="000000"/>
              <w:bottom w:val="single" w:sz="6" w:space="0" w:color="000000"/>
            </w:tcBorders>
            <w:shd w:val="clear" w:color="auto" w:fill="auto"/>
            <w:vAlign w:val="center"/>
          </w:tcPr>
          <w:p w14:paraId="1F5C1D62" w14:textId="77777777" w:rsidR="00A404A3" w:rsidRDefault="00F17AB8">
            <w:pPr>
              <w:pStyle w:val="Standard"/>
              <w:jc w:val="center"/>
            </w:pPr>
            <w:r>
              <w:rPr>
                <w:rFonts w:ascii="Cambria" w:hAnsi="Cambria" w:cs="Cambria"/>
                <w:sz w:val="20"/>
                <w:szCs w:val="20"/>
                <w:lang w:val="pl-PL"/>
              </w:rPr>
              <w:t>2196</w:t>
            </w:r>
          </w:p>
        </w:tc>
        <w:tc>
          <w:tcPr>
            <w:tcW w:w="1835"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2BDFFC43" w14:textId="77777777" w:rsidR="00A404A3" w:rsidRDefault="00F17AB8">
            <w:pPr>
              <w:pStyle w:val="Standard"/>
              <w:jc w:val="center"/>
            </w:pPr>
            <w:r>
              <w:rPr>
                <w:rFonts w:ascii="Cambria" w:hAnsi="Cambria" w:cs="Cambria"/>
                <w:sz w:val="20"/>
                <w:szCs w:val="20"/>
                <w:lang w:val="pl-PL"/>
              </w:rPr>
              <w:t>1058</w:t>
            </w:r>
          </w:p>
        </w:tc>
      </w:tr>
      <w:tr w:rsidR="00A404A3" w14:paraId="05B1518A" w14:textId="77777777">
        <w:trPr>
          <w:trHeight w:val="361"/>
        </w:trPr>
        <w:tc>
          <w:tcPr>
            <w:tcW w:w="953" w:type="dxa"/>
            <w:tcBorders>
              <w:top w:val="single" w:sz="6" w:space="0" w:color="000000"/>
              <w:left w:val="single" w:sz="12" w:space="0" w:color="000000"/>
              <w:bottom w:val="single" w:sz="12" w:space="0" w:color="000000"/>
            </w:tcBorders>
            <w:shd w:val="clear" w:color="auto" w:fill="auto"/>
            <w:vAlign w:val="center"/>
          </w:tcPr>
          <w:p w14:paraId="2C4504F6" w14:textId="77777777" w:rsidR="00A404A3" w:rsidRDefault="00F17AB8">
            <w:pPr>
              <w:pStyle w:val="Standard"/>
              <w:jc w:val="center"/>
            </w:pPr>
            <w:r>
              <w:rPr>
                <w:rFonts w:ascii="Cambria" w:hAnsi="Cambria" w:cs="Cambria"/>
                <w:b/>
                <w:sz w:val="20"/>
                <w:szCs w:val="20"/>
                <w:lang w:val="pl-PL"/>
              </w:rPr>
              <w:t>2020</w:t>
            </w:r>
          </w:p>
        </w:tc>
        <w:tc>
          <w:tcPr>
            <w:tcW w:w="2127" w:type="dxa"/>
            <w:tcBorders>
              <w:top w:val="single" w:sz="6" w:space="0" w:color="000000"/>
              <w:left w:val="single" w:sz="6" w:space="0" w:color="000000"/>
              <w:bottom w:val="single" w:sz="12" w:space="0" w:color="000000"/>
            </w:tcBorders>
            <w:shd w:val="clear" w:color="auto" w:fill="auto"/>
            <w:vAlign w:val="center"/>
          </w:tcPr>
          <w:p w14:paraId="6EDC23C9" w14:textId="77777777" w:rsidR="00A404A3" w:rsidRDefault="00F17AB8">
            <w:pPr>
              <w:pStyle w:val="Standard"/>
              <w:jc w:val="center"/>
            </w:pPr>
            <w:r>
              <w:rPr>
                <w:rFonts w:ascii="Cambria" w:hAnsi="Cambria" w:cs="Cambria"/>
                <w:sz w:val="20"/>
                <w:szCs w:val="20"/>
                <w:lang w:val="pl-PL"/>
              </w:rPr>
              <w:t>2290</w:t>
            </w:r>
          </w:p>
        </w:tc>
        <w:tc>
          <w:tcPr>
            <w:tcW w:w="1458" w:type="dxa"/>
            <w:tcBorders>
              <w:top w:val="single" w:sz="6" w:space="0" w:color="000000"/>
              <w:left w:val="single" w:sz="6" w:space="0" w:color="000000"/>
              <w:bottom w:val="single" w:sz="12" w:space="0" w:color="000000"/>
            </w:tcBorders>
            <w:shd w:val="clear" w:color="auto" w:fill="auto"/>
            <w:vAlign w:val="center"/>
          </w:tcPr>
          <w:p w14:paraId="0E55CEBB" w14:textId="77777777" w:rsidR="00A404A3" w:rsidRDefault="00F17AB8">
            <w:pPr>
              <w:pStyle w:val="Standard"/>
              <w:jc w:val="center"/>
            </w:pPr>
            <w:r>
              <w:rPr>
                <w:rFonts w:ascii="Cambria" w:hAnsi="Cambria" w:cs="Cambria"/>
                <w:sz w:val="20"/>
                <w:szCs w:val="20"/>
                <w:lang w:val="pl-PL"/>
              </w:rPr>
              <w:t>4402</w:t>
            </w:r>
          </w:p>
        </w:tc>
        <w:tc>
          <w:tcPr>
            <w:tcW w:w="1412" w:type="dxa"/>
            <w:tcBorders>
              <w:top w:val="single" w:sz="6" w:space="0" w:color="000000"/>
              <w:left w:val="single" w:sz="6" w:space="0" w:color="000000"/>
              <w:bottom w:val="single" w:sz="12" w:space="0" w:color="000000"/>
            </w:tcBorders>
            <w:shd w:val="clear" w:color="auto" w:fill="auto"/>
            <w:vAlign w:val="center"/>
          </w:tcPr>
          <w:p w14:paraId="0CE8A764" w14:textId="77777777" w:rsidR="00A404A3" w:rsidRDefault="00F17AB8">
            <w:pPr>
              <w:pStyle w:val="Standard"/>
              <w:jc w:val="center"/>
            </w:pPr>
            <w:r>
              <w:rPr>
                <w:rFonts w:ascii="Cambria" w:hAnsi="Cambria" w:cs="Cambria"/>
                <w:sz w:val="20"/>
                <w:szCs w:val="20"/>
                <w:lang w:val="pl-PL"/>
              </w:rPr>
              <w:t>5030</w:t>
            </w:r>
          </w:p>
        </w:tc>
        <w:tc>
          <w:tcPr>
            <w:tcW w:w="1763" w:type="dxa"/>
            <w:tcBorders>
              <w:top w:val="single" w:sz="6" w:space="0" w:color="000000"/>
              <w:left w:val="single" w:sz="6" w:space="0" w:color="000000"/>
              <w:bottom w:val="single" w:sz="12" w:space="0" w:color="000000"/>
            </w:tcBorders>
            <w:shd w:val="clear" w:color="auto" w:fill="auto"/>
            <w:vAlign w:val="center"/>
          </w:tcPr>
          <w:p w14:paraId="546A576E" w14:textId="77777777" w:rsidR="00A404A3" w:rsidRDefault="00F17AB8">
            <w:pPr>
              <w:pStyle w:val="Standard"/>
              <w:jc w:val="center"/>
            </w:pPr>
            <w:r>
              <w:rPr>
                <w:rFonts w:ascii="Cambria" w:hAnsi="Cambria" w:cs="Cambria"/>
                <w:sz w:val="20"/>
                <w:szCs w:val="20"/>
                <w:lang w:val="pl-PL"/>
              </w:rPr>
              <w:t>2219</w:t>
            </w:r>
          </w:p>
        </w:tc>
        <w:tc>
          <w:tcPr>
            <w:tcW w:w="1835" w:type="dxa"/>
            <w:tcBorders>
              <w:top w:val="single" w:sz="6" w:space="0" w:color="000000"/>
              <w:left w:val="single" w:sz="6" w:space="0" w:color="000000"/>
              <w:bottom w:val="single" w:sz="12" w:space="0" w:color="000000"/>
              <w:right w:val="single" w:sz="12" w:space="0" w:color="000000"/>
            </w:tcBorders>
            <w:shd w:val="clear" w:color="auto" w:fill="auto"/>
            <w:vAlign w:val="center"/>
          </w:tcPr>
          <w:p w14:paraId="0EA90855" w14:textId="77777777" w:rsidR="00A404A3" w:rsidRDefault="00F17AB8">
            <w:pPr>
              <w:pStyle w:val="Standard"/>
              <w:jc w:val="center"/>
            </w:pPr>
            <w:r>
              <w:rPr>
                <w:rFonts w:ascii="Cambria" w:hAnsi="Cambria" w:cs="Cambria"/>
                <w:sz w:val="20"/>
                <w:szCs w:val="20"/>
                <w:lang w:val="pl-PL"/>
              </w:rPr>
              <w:t>1084</w:t>
            </w:r>
          </w:p>
        </w:tc>
      </w:tr>
    </w:tbl>
    <w:p w14:paraId="7E91D87F" w14:textId="77777777" w:rsidR="00A404A3" w:rsidRDefault="00F17AB8">
      <w:pPr>
        <w:pStyle w:val="Standard"/>
        <w:rPr>
          <w:rFonts w:ascii="Cambria" w:hAnsi="Cambria" w:cs="Cambria"/>
          <w:i/>
          <w:iCs/>
          <w:color w:val="000000"/>
          <w:sz w:val="22"/>
          <w:szCs w:val="22"/>
          <w:lang w:val="pl-PL"/>
        </w:rPr>
      </w:pPr>
      <w:r>
        <w:rPr>
          <w:rFonts w:ascii="Cambria" w:hAnsi="Cambria" w:cs="Cambria"/>
          <w:i/>
          <w:iCs/>
          <w:color w:val="000000"/>
          <w:sz w:val="22"/>
          <w:szCs w:val="22"/>
          <w:lang w:val="pl-PL"/>
        </w:rPr>
        <w:t>Źródło: Opracowanie własne na podstawie danych GUS</w:t>
      </w:r>
    </w:p>
    <w:p w14:paraId="3C2B7746" w14:textId="77777777" w:rsidR="00A404A3" w:rsidRDefault="00A404A3">
      <w:pPr>
        <w:pStyle w:val="Standard"/>
        <w:tabs>
          <w:tab w:val="left" w:pos="0"/>
        </w:tabs>
        <w:jc w:val="both"/>
        <w:rPr>
          <w:rFonts w:ascii="Cambria" w:hAnsi="Cambria" w:cs="Cambria"/>
          <w:i/>
          <w:iCs/>
          <w:color w:val="000000"/>
          <w:sz w:val="22"/>
          <w:szCs w:val="22"/>
          <w:lang w:val="pl-PL"/>
        </w:rPr>
      </w:pPr>
    </w:p>
    <w:p w14:paraId="6A8B8B13" w14:textId="77777777" w:rsidR="00A404A3" w:rsidRDefault="00F17AB8">
      <w:pPr>
        <w:pStyle w:val="Standard"/>
        <w:tabs>
          <w:tab w:val="left" w:pos="0"/>
        </w:tabs>
        <w:spacing w:line="360" w:lineRule="auto"/>
        <w:jc w:val="both"/>
        <w:rPr>
          <w:rFonts w:ascii="Cambria" w:hAnsi="Cambria" w:cs="Cambria"/>
          <w:lang w:val="pl-PL"/>
        </w:rPr>
      </w:pPr>
      <w:r>
        <w:rPr>
          <w:rFonts w:ascii="Cambria" w:hAnsi="Cambria" w:cs="Cambria"/>
          <w:lang w:val="pl-PL"/>
        </w:rPr>
        <w:t>Z powyższej analizy wynika, że na skutek zmian społecznych w Gminie Zwoleń spadła</w:t>
      </w:r>
      <w:r>
        <w:rPr>
          <w:rFonts w:ascii="Cambria" w:hAnsi="Cambria" w:cs="Cambria"/>
          <w:lang w:val="pl-PL"/>
        </w:rPr>
        <w:br/>
        <w:t>(i wciąż spada) liczba osób w wieku przedprodukcyjnym, natomiast wzrasta liczba osób w wieku poprodukcyjnym. Wskazuje to na występujący w całej Europie proces "starzenia się społeczeństwa". Dla przyszłego intensywnego rozwoju gminy duże znaczenie będzie miał proces zmian sytuacji demograficznej.</w:t>
      </w:r>
    </w:p>
    <w:p w14:paraId="06633F28" w14:textId="77777777" w:rsidR="00A404A3" w:rsidRDefault="00A404A3">
      <w:pPr>
        <w:pStyle w:val="Standard"/>
        <w:tabs>
          <w:tab w:val="left" w:pos="0"/>
        </w:tabs>
        <w:jc w:val="both"/>
        <w:rPr>
          <w:rFonts w:ascii="Cambria" w:hAnsi="Cambria" w:cs="Cambria"/>
          <w:lang w:val="pl-PL"/>
        </w:rPr>
      </w:pPr>
    </w:p>
    <w:p w14:paraId="287AA08C" w14:textId="77777777" w:rsidR="00A404A3" w:rsidRDefault="00F17AB8">
      <w:pPr>
        <w:pageBreakBefore/>
        <w:tabs>
          <w:tab w:val="left" w:pos="0"/>
        </w:tabs>
        <w:jc w:val="both"/>
        <w:rPr>
          <w:rFonts w:ascii="Cambria" w:hAnsi="Cambria" w:cs="Cambria"/>
          <w:b/>
          <w:lang w:val="pl-PL"/>
        </w:rPr>
      </w:pPr>
      <w:r>
        <w:rPr>
          <w:rFonts w:ascii="Cambria" w:hAnsi="Cambria" w:cs="Cambria"/>
          <w:b/>
          <w:lang w:val="pl-PL"/>
        </w:rPr>
        <w:lastRenderedPageBreak/>
        <w:t xml:space="preserve">Wnioski wraz z opisem dynamiki: </w:t>
      </w:r>
    </w:p>
    <w:p w14:paraId="036DEB7C" w14:textId="77777777" w:rsidR="00A404A3" w:rsidRDefault="00A404A3">
      <w:pPr>
        <w:pStyle w:val="Standard"/>
        <w:tabs>
          <w:tab w:val="left" w:pos="0"/>
        </w:tabs>
        <w:jc w:val="both"/>
        <w:rPr>
          <w:rFonts w:ascii="Cambria" w:hAnsi="Cambria" w:cs="Cambria"/>
          <w:b/>
          <w:lang w:val="pl-PL"/>
        </w:rPr>
      </w:pPr>
    </w:p>
    <w:p w14:paraId="2AEFB89C" w14:textId="77777777" w:rsidR="00A404A3" w:rsidRDefault="00F17AB8">
      <w:pPr>
        <w:pStyle w:val="Standard"/>
        <w:tabs>
          <w:tab w:val="left" w:pos="0"/>
        </w:tabs>
        <w:spacing w:line="360" w:lineRule="auto"/>
        <w:jc w:val="both"/>
        <w:rPr>
          <w:rFonts w:ascii="Cambria" w:hAnsi="Cambria" w:cs="Cambria"/>
          <w:lang w:val="pl-PL"/>
        </w:rPr>
      </w:pPr>
      <w:r>
        <w:rPr>
          <w:rFonts w:ascii="Cambria" w:hAnsi="Cambria" w:cs="Cambria"/>
          <w:lang w:val="pl-PL"/>
        </w:rPr>
        <w:tab/>
        <w:t>Zmiany w zaludnieniu gminy w okresie perspektywicznym warunkowane będą przebiegiem procesów społeczno - gospodarczych, zarówno na jej obszarze, jak również w regionie oraz w kraju. Kondycja ekonomiczna mieszkańców, możliwości zapewnienia godnych warunków życia (praca, mieszkanie, dostęp do usług) zdecydują o ruchliwości przestrzennej ludności, a także wpłyną na poziom przyrostu naturalnego. Prognozuje się, że w okresie perspektywicznym przyrost naturalny nie będzie ważnym czynnikiem przyrostu.</w:t>
      </w:r>
    </w:p>
    <w:p w14:paraId="4989F3DD" w14:textId="77777777" w:rsidR="00A404A3" w:rsidRDefault="00A404A3">
      <w:pPr>
        <w:pStyle w:val="Standard"/>
        <w:tabs>
          <w:tab w:val="left" w:pos="0"/>
        </w:tabs>
        <w:jc w:val="both"/>
        <w:rPr>
          <w:rFonts w:ascii="Cambria" w:hAnsi="Cambria" w:cs="Cambria"/>
          <w:lang w:val="pl-PL"/>
        </w:rPr>
      </w:pPr>
    </w:p>
    <w:p w14:paraId="4C5D5228" w14:textId="77777777" w:rsidR="00A404A3" w:rsidRDefault="00F17AB8">
      <w:pPr>
        <w:pStyle w:val="Nagwek2"/>
      </w:pPr>
      <w:bookmarkStart w:id="6" w:name="__RefHeading___Toc132_1137422604"/>
      <w:bookmarkEnd w:id="6"/>
      <w:r>
        <w:rPr>
          <w:sz w:val="24"/>
          <w:szCs w:val="24"/>
        </w:rPr>
        <w:t>III.2 Podmioty gospodarcze</w:t>
      </w:r>
    </w:p>
    <w:p w14:paraId="33259F73" w14:textId="26B4A11F" w:rsidR="00A404A3" w:rsidRDefault="006B1536">
      <w:pPr>
        <w:pStyle w:val="Standard"/>
        <w:tabs>
          <w:tab w:val="left" w:pos="0"/>
        </w:tabs>
        <w:jc w:val="both"/>
        <w:rPr>
          <w:rFonts w:ascii="Cambria" w:hAnsi="Cambria" w:cs="Cambria"/>
          <w:color w:val="4F81BD"/>
          <w:lang w:val="pl-PL" w:bidi="ar-SA"/>
        </w:rPr>
      </w:pPr>
      <w:r>
        <w:rPr>
          <w:noProof/>
        </w:rPr>
        <mc:AlternateContent>
          <mc:Choice Requires="wps">
            <w:drawing>
              <wp:anchor distT="0" distB="0" distL="114300" distR="114300" simplePos="0" relativeHeight="251639808" behindDoc="0" locked="0" layoutInCell="1" allowOverlap="1" wp14:anchorId="144F3761" wp14:editId="7730D051">
                <wp:simplePos x="0" y="0"/>
                <wp:positionH relativeFrom="column">
                  <wp:posOffset>-14605</wp:posOffset>
                </wp:positionH>
                <wp:positionV relativeFrom="paragraph">
                  <wp:posOffset>14605</wp:posOffset>
                </wp:positionV>
                <wp:extent cx="5785485" cy="1905"/>
                <wp:effectExtent l="8890" t="12700" r="15875" b="13970"/>
                <wp:wrapNone/>
                <wp:docPr id="37" name="Kształt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5485" cy="1905"/>
                        </a:xfrm>
                        <a:prstGeom prst="line">
                          <a:avLst/>
                        </a:prstGeom>
                        <a:noFill/>
                        <a:ln w="1764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EBD409" id="Kształt3"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15pt" to="454.4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" strokecolor="#3465a4" strokeweight=".49mm">
                <v:stroke joinstyle="miter" endcap="square"/>
              </v:line>
            </w:pict>
          </mc:Fallback>
        </mc:AlternateContent>
      </w:r>
    </w:p>
    <w:p w14:paraId="4562CD3A" w14:textId="77777777" w:rsidR="00A404A3" w:rsidRDefault="00A404A3">
      <w:pPr>
        <w:pStyle w:val="Standard"/>
        <w:tabs>
          <w:tab w:val="left" w:pos="0"/>
        </w:tabs>
        <w:jc w:val="both"/>
        <w:rPr>
          <w:rFonts w:ascii="Cambria" w:hAnsi="Cambria" w:cs="Cambria"/>
          <w:color w:val="4F81BD"/>
          <w:lang w:val="pl-PL" w:bidi="ar-SA"/>
        </w:rPr>
      </w:pPr>
    </w:p>
    <w:p w14:paraId="7A680AB9" w14:textId="77777777" w:rsidR="00A404A3" w:rsidRDefault="00F17AB8">
      <w:pPr>
        <w:pStyle w:val="Standard"/>
        <w:tabs>
          <w:tab w:val="left" w:pos="0"/>
        </w:tabs>
        <w:spacing w:line="360" w:lineRule="auto"/>
        <w:jc w:val="both"/>
        <w:rPr>
          <w:rFonts w:ascii="Cambria" w:hAnsi="Cambria" w:cs="Cambria"/>
          <w:lang w:val="pl-PL"/>
        </w:rPr>
      </w:pPr>
      <w:r>
        <w:rPr>
          <w:rFonts w:ascii="Cambria" w:hAnsi="Cambria" w:cs="Cambria"/>
          <w:lang w:val="pl-PL"/>
        </w:rPr>
        <w:tab/>
        <w:t>Warunkami zapewniającymi w przyszłości lepsze warunki życia mieszkańców jest poprawnie funkcjonująca gospodarka i rozwój przedsiębiorczości. Jednym</w:t>
      </w:r>
      <w:r>
        <w:rPr>
          <w:rFonts w:ascii="Cambria" w:hAnsi="Cambria" w:cs="Cambria"/>
          <w:lang w:val="pl-PL"/>
        </w:rPr>
        <w:br/>
        <w:t>z podstawowych  wskaźników ilustrujących stan lokalnej gospodarki jest poziom aktywności gospodarczej. Podlegająca ciągłym zmianom struktura gospodarcza gminy powoduje powstawanie nowych jednostek gospodarczych w sektorze prywatnym.</w:t>
      </w:r>
    </w:p>
    <w:p w14:paraId="0470678D" w14:textId="77777777" w:rsidR="00A404A3" w:rsidRDefault="00F17AB8">
      <w:pPr>
        <w:pStyle w:val="Standard"/>
        <w:tabs>
          <w:tab w:val="left" w:pos="0"/>
        </w:tabs>
        <w:spacing w:line="360" w:lineRule="auto"/>
        <w:jc w:val="both"/>
        <w:rPr>
          <w:rFonts w:ascii="Cambria" w:hAnsi="Cambria" w:cs="Cambria"/>
          <w:lang w:val="pl-PL"/>
        </w:rPr>
      </w:pPr>
      <w:r>
        <w:rPr>
          <w:rFonts w:ascii="Cambria" w:hAnsi="Cambria" w:cs="Cambria"/>
          <w:lang w:val="pl-PL"/>
        </w:rPr>
        <w:tab/>
        <w:t>Do najbardziej dynamicznie rozwijającego się w gminie Zwoleń rodzaju usług komercyjnych należy zaliczyć handel. Tworzą go oprócz sieci drobnych sklepów – 4 supermarkety, 2 domy handlowe, 1 targowisko oraz punkty sprzedaży paliw.</w:t>
      </w:r>
    </w:p>
    <w:p w14:paraId="674147F0" w14:textId="77777777" w:rsidR="00A404A3" w:rsidRDefault="00F17AB8">
      <w:pPr>
        <w:pStyle w:val="Standard"/>
        <w:tabs>
          <w:tab w:val="left" w:pos="0"/>
        </w:tabs>
        <w:spacing w:line="360" w:lineRule="auto"/>
        <w:jc w:val="both"/>
        <w:rPr>
          <w:rFonts w:ascii="Cambria" w:hAnsi="Cambria" w:cs="Cambria"/>
          <w:sz w:val="16"/>
          <w:szCs w:val="16"/>
          <w:lang w:val="pl-PL"/>
        </w:rPr>
      </w:pPr>
      <w:r>
        <w:rPr>
          <w:rFonts w:ascii="Cambria" w:hAnsi="Cambria" w:cs="Cambria"/>
          <w:lang w:val="pl-PL"/>
        </w:rPr>
        <w:t xml:space="preserve">Poniższe tabele prezentują liczbę zarejestrowanych podmiotów gospodarczych na terenie gminy Zwoleń.  </w:t>
      </w:r>
    </w:p>
    <w:p w14:paraId="4E71B979" w14:textId="77777777" w:rsidR="00A404A3" w:rsidRDefault="00A404A3">
      <w:pPr>
        <w:pStyle w:val="Standard"/>
        <w:tabs>
          <w:tab w:val="left" w:pos="0"/>
        </w:tabs>
        <w:jc w:val="both"/>
        <w:rPr>
          <w:rFonts w:ascii="Cambria" w:hAnsi="Cambria" w:cs="Cambria"/>
          <w:sz w:val="16"/>
          <w:szCs w:val="16"/>
          <w:lang w:val="pl-PL"/>
        </w:rPr>
      </w:pPr>
    </w:p>
    <w:p w14:paraId="7BE53763" w14:textId="77777777" w:rsidR="00A404A3" w:rsidRDefault="00F17AB8">
      <w:pPr>
        <w:pStyle w:val="Standard"/>
        <w:tabs>
          <w:tab w:val="left" w:pos="0"/>
        </w:tabs>
        <w:jc w:val="both"/>
        <w:rPr>
          <w:rFonts w:ascii="Cambria" w:hAnsi="Cambria" w:cs="Cambria"/>
          <w:b/>
          <w:bCs/>
          <w:sz w:val="20"/>
          <w:szCs w:val="20"/>
        </w:rPr>
      </w:pPr>
      <w:r>
        <w:rPr>
          <w:rFonts w:ascii="Cambria" w:hAnsi="Cambria" w:cs="Cambria"/>
          <w:b/>
          <w:bCs/>
          <w:sz w:val="22"/>
          <w:szCs w:val="22"/>
          <w:lang w:val="pl-PL"/>
        </w:rPr>
        <w:t>Tabela 5: Podmioty gospodarki wpisane do rejestru REGON (stan na koniec grudnia 2020r.) wg sekcji PKD 2007</w:t>
      </w:r>
    </w:p>
    <w:tbl>
      <w:tblPr>
        <w:tblW w:w="0" w:type="auto"/>
        <w:tblInd w:w="-475" w:type="dxa"/>
        <w:tblLayout w:type="fixed"/>
        <w:tblCellMar>
          <w:left w:w="10" w:type="dxa"/>
          <w:right w:w="10" w:type="dxa"/>
        </w:tblCellMar>
        <w:tblLook w:val="0000" w:firstRow="0" w:lastRow="0" w:firstColumn="0" w:lastColumn="0" w:noHBand="0" w:noVBand="0"/>
      </w:tblPr>
      <w:tblGrid>
        <w:gridCol w:w="5550"/>
        <w:gridCol w:w="1759"/>
        <w:gridCol w:w="2676"/>
      </w:tblGrid>
      <w:tr w:rsidR="00A404A3" w14:paraId="406A157F" w14:textId="77777777">
        <w:trPr>
          <w:trHeight w:val="923"/>
        </w:trPr>
        <w:tc>
          <w:tcPr>
            <w:tcW w:w="5550" w:type="dxa"/>
            <w:tcBorders>
              <w:top w:val="single" w:sz="12" w:space="0" w:color="000000"/>
              <w:left w:val="single" w:sz="12" w:space="0" w:color="000000"/>
              <w:bottom w:val="single" w:sz="6" w:space="0" w:color="000000"/>
            </w:tcBorders>
            <w:shd w:val="clear" w:color="auto" w:fill="92CDDC"/>
            <w:vAlign w:val="center"/>
          </w:tcPr>
          <w:p w14:paraId="238AC867" w14:textId="77777777" w:rsidR="00A404A3" w:rsidRDefault="00F17AB8">
            <w:pPr>
              <w:pStyle w:val="TableContents"/>
              <w:jc w:val="center"/>
            </w:pPr>
            <w:r>
              <w:rPr>
                <w:rFonts w:ascii="Cambria" w:hAnsi="Cambria" w:cs="Cambria"/>
                <w:b/>
                <w:bCs/>
                <w:sz w:val="20"/>
                <w:szCs w:val="20"/>
              </w:rPr>
              <w:t>Nazwa sekcji</w:t>
            </w:r>
          </w:p>
        </w:tc>
        <w:tc>
          <w:tcPr>
            <w:tcW w:w="1759" w:type="dxa"/>
            <w:tcBorders>
              <w:top w:val="single" w:sz="12" w:space="0" w:color="000000"/>
              <w:left w:val="single" w:sz="6" w:space="0" w:color="000000"/>
              <w:bottom w:val="single" w:sz="6" w:space="0" w:color="000000"/>
            </w:tcBorders>
            <w:shd w:val="clear" w:color="auto" w:fill="92CDDC"/>
            <w:vAlign w:val="center"/>
          </w:tcPr>
          <w:p w14:paraId="1E36DF94" w14:textId="77777777" w:rsidR="00A404A3" w:rsidRDefault="00F17AB8">
            <w:pPr>
              <w:pStyle w:val="TableContents"/>
              <w:jc w:val="center"/>
            </w:pPr>
            <w:r>
              <w:rPr>
                <w:rFonts w:ascii="Cambria" w:hAnsi="Cambria" w:cs="Cambria"/>
                <w:b/>
                <w:bCs/>
                <w:sz w:val="20"/>
                <w:szCs w:val="20"/>
                <w:lang w:val="pl-PL"/>
              </w:rPr>
              <w:t>Osoby fizyczne prowadzące działalność gospodarczą</w:t>
            </w:r>
          </w:p>
        </w:tc>
        <w:tc>
          <w:tcPr>
            <w:tcW w:w="2676" w:type="dxa"/>
            <w:tcBorders>
              <w:top w:val="single" w:sz="12" w:space="0" w:color="000000"/>
              <w:left w:val="single" w:sz="6" w:space="0" w:color="000000"/>
              <w:bottom w:val="single" w:sz="6" w:space="0" w:color="000000"/>
              <w:right w:val="single" w:sz="12" w:space="0" w:color="000000"/>
            </w:tcBorders>
            <w:shd w:val="clear" w:color="auto" w:fill="92CDDC"/>
            <w:vAlign w:val="center"/>
          </w:tcPr>
          <w:p w14:paraId="3A2BE12C" w14:textId="77777777" w:rsidR="00A404A3" w:rsidRDefault="00F17AB8">
            <w:pPr>
              <w:pStyle w:val="TableContents"/>
              <w:jc w:val="center"/>
            </w:pPr>
            <w:r>
              <w:rPr>
                <w:rFonts w:ascii="Cambria" w:hAnsi="Cambria" w:cs="Cambria"/>
                <w:b/>
                <w:bCs/>
                <w:sz w:val="20"/>
                <w:szCs w:val="20"/>
                <w:lang w:val="pl-PL"/>
              </w:rPr>
              <w:t>Osoby prawne i jednostki organizacyjne nie mające osobowości prawnej</w:t>
            </w:r>
          </w:p>
        </w:tc>
      </w:tr>
      <w:tr w:rsidR="00A404A3" w14:paraId="3B5F133D" w14:textId="77777777">
        <w:tc>
          <w:tcPr>
            <w:tcW w:w="5550" w:type="dxa"/>
            <w:tcBorders>
              <w:top w:val="single" w:sz="6" w:space="0" w:color="000000"/>
              <w:left w:val="single" w:sz="12" w:space="0" w:color="000000"/>
              <w:bottom w:val="single" w:sz="6" w:space="0" w:color="000000"/>
            </w:tcBorders>
            <w:shd w:val="clear" w:color="auto" w:fill="FDE9D9"/>
          </w:tcPr>
          <w:p w14:paraId="40C79209" w14:textId="77777777" w:rsidR="00A404A3" w:rsidRDefault="00F17AB8">
            <w:pPr>
              <w:pStyle w:val="TableContents"/>
              <w:jc w:val="both"/>
            </w:pPr>
            <w:r>
              <w:rPr>
                <w:rFonts w:ascii="Cambria" w:hAnsi="Cambria" w:cs="Cambria"/>
                <w:b/>
                <w:bCs/>
                <w:sz w:val="20"/>
                <w:szCs w:val="20"/>
              </w:rPr>
              <w:t>Ogółem</w:t>
            </w:r>
          </w:p>
        </w:tc>
        <w:tc>
          <w:tcPr>
            <w:tcW w:w="1759" w:type="dxa"/>
            <w:tcBorders>
              <w:top w:val="single" w:sz="6" w:space="0" w:color="000000"/>
              <w:left w:val="single" w:sz="6" w:space="0" w:color="000000"/>
              <w:bottom w:val="single" w:sz="6" w:space="0" w:color="000000"/>
            </w:tcBorders>
            <w:shd w:val="clear" w:color="auto" w:fill="FDE9D9"/>
            <w:vAlign w:val="center"/>
          </w:tcPr>
          <w:p w14:paraId="433A487F" w14:textId="77777777" w:rsidR="00A404A3" w:rsidRDefault="00F17AB8">
            <w:pPr>
              <w:pStyle w:val="TableContents"/>
              <w:jc w:val="center"/>
            </w:pPr>
            <w:r>
              <w:rPr>
                <w:rFonts w:ascii="Cambria" w:hAnsi="Cambria" w:cs="Cambria"/>
                <w:b/>
                <w:sz w:val="20"/>
                <w:szCs w:val="20"/>
              </w:rPr>
              <w:t>1032</w:t>
            </w:r>
          </w:p>
        </w:tc>
        <w:tc>
          <w:tcPr>
            <w:tcW w:w="2676" w:type="dxa"/>
            <w:tcBorders>
              <w:top w:val="single" w:sz="6" w:space="0" w:color="000000"/>
              <w:left w:val="single" w:sz="6" w:space="0" w:color="000000"/>
              <w:bottom w:val="single" w:sz="6" w:space="0" w:color="000000"/>
              <w:right w:val="single" w:sz="12" w:space="0" w:color="000000"/>
            </w:tcBorders>
            <w:shd w:val="clear" w:color="auto" w:fill="FDE9D9"/>
            <w:vAlign w:val="center"/>
          </w:tcPr>
          <w:p w14:paraId="2DFC1930" w14:textId="77777777" w:rsidR="00A404A3" w:rsidRDefault="00F17AB8">
            <w:pPr>
              <w:pStyle w:val="TableContents"/>
              <w:jc w:val="center"/>
            </w:pPr>
            <w:r>
              <w:rPr>
                <w:rFonts w:ascii="Cambria" w:hAnsi="Cambria" w:cs="Cambria"/>
                <w:b/>
                <w:sz w:val="20"/>
                <w:szCs w:val="20"/>
              </w:rPr>
              <w:t>220</w:t>
            </w:r>
          </w:p>
        </w:tc>
      </w:tr>
      <w:tr w:rsidR="00A404A3" w14:paraId="3207D775" w14:textId="77777777">
        <w:tc>
          <w:tcPr>
            <w:tcW w:w="5550" w:type="dxa"/>
            <w:tcBorders>
              <w:top w:val="single" w:sz="6" w:space="0" w:color="000000"/>
              <w:left w:val="single" w:sz="12" w:space="0" w:color="000000"/>
              <w:bottom w:val="single" w:sz="6" w:space="0" w:color="000000"/>
            </w:tcBorders>
            <w:shd w:val="clear" w:color="auto" w:fill="auto"/>
          </w:tcPr>
          <w:p w14:paraId="4971EBF8" w14:textId="77777777" w:rsidR="00A404A3" w:rsidRDefault="00F17AB8">
            <w:pPr>
              <w:pStyle w:val="TableContents"/>
            </w:pPr>
            <w:r>
              <w:rPr>
                <w:rFonts w:ascii="Cambria" w:hAnsi="Cambria" w:cs="Cambria"/>
                <w:sz w:val="20"/>
                <w:szCs w:val="20"/>
                <w:lang w:val="pl-PL"/>
              </w:rPr>
              <w:t>Sekcja A  - Rolnictwo, leśnictwo, łowiectwo i rybactwo</w:t>
            </w:r>
          </w:p>
        </w:tc>
        <w:tc>
          <w:tcPr>
            <w:tcW w:w="1759" w:type="dxa"/>
            <w:tcBorders>
              <w:top w:val="single" w:sz="6" w:space="0" w:color="000000"/>
              <w:left w:val="single" w:sz="6" w:space="0" w:color="000000"/>
              <w:bottom w:val="single" w:sz="6" w:space="0" w:color="000000"/>
            </w:tcBorders>
            <w:shd w:val="clear" w:color="auto" w:fill="auto"/>
            <w:vAlign w:val="center"/>
          </w:tcPr>
          <w:p w14:paraId="327656A5" w14:textId="77777777" w:rsidR="00A404A3" w:rsidRDefault="00F17AB8">
            <w:pPr>
              <w:pStyle w:val="TableContents"/>
              <w:jc w:val="center"/>
            </w:pPr>
            <w:r>
              <w:rPr>
                <w:rFonts w:ascii="Cambria" w:hAnsi="Cambria" w:cs="Cambria"/>
                <w:sz w:val="20"/>
                <w:szCs w:val="20"/>
              </w:rPr>
              <w:t>18</w:t>
            </w:r>
          </w:p>
        </w:tc>
        <w:tc>
          <w:tcPr>
            <w:tcW w:w="267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00E6D1B6" w14:textId="77777777" w:rsidR="00A404A3" w:rsidRDefault="00F17AB8">
            <w:pPr>
              <w:pStyle w:val="TableContents"/>
              <w:jc w:val="center"/>
            </w:pPr>
            <w:r>
              <w:rPr>
                <w:rFonts w:ascii="Cambria" w:hAnsi="Cambria" w:cs="Cambria"/>
                <w:sz w:val="20"/>
                <w:szCs w:val="20"/>
              </w:rPr>
              <w:t>7</w:t>
            </w:r>
          </w:p>
        </w:tc>
      </w:tr>
      <w:tr w:rsidR="00A404A3" w14:paraId="69E1965A" w14:textId="77777777">
        <w:tc>
          <w:tcPr>
            <w:tcW w:w="5550" w:type="dxa"/>
            <w:tcBorders>
              <w:top w:val="single" w:sz="6" w:space="0" w:color="000000"/>
              <w:left w:val="single" w:sz="12" w:space="0" w:color="000000"/>
              <w:bottom w:val="single" w:sz="6" w:space="0" w:color="000000"/>
            </w:tcBorders>
            <w:shd w:val="clear" w:color="auto" w:fill="DAEEF3"/>
          </w:tcPr>
          <w:p w14:paraId="71E18103" w14:textId="77777777" w:rsidR="00A404A3" w:rsidRDefault="00F17AB8">
            <w:pPr>
              <w:pStyle w:val="TableContents"/>
            </w:pPr>
            <w:r>
              <w:rPr>
                <w:rFonts w:ascii="Cambria" w:hAnsi="Cambria" w:cs="Cambria"/>
                <w:sz w:val="20"/>
                <w:szCs w:val="20"/>
                <w:lang w:val="pl-PL"/>
              </w:rPr>
              <w:t>Sekcja B – Górnictwo i wydobywanie</w:t>
            </w:r>
          </w:p>
        </w:tc>
        <w:tc>
          <w:tcPr>
            <w:tcW w:w="1759" w:type="dxa"/>
            <w:tcBorders>
              <w:top w:val="single" w:sz="6" w:space="0" w:color="000000"/>
              <w:left w:val="single" w:sz="6" w:space="0" w:color="000000"/>
              <w:bottom w:val="single" w:sz="6" w:space="0" w:color="000000"/>
            </w:tcBorders>
            <w:shd w:val="clear" w:color="auto" w:fill="DAEEF3"/>
            <w:vAlign w:val="center"/>
          </w:tcPr>
          <w:p w14:paraId="731F4FCD" w14:textId="77777777" w:rsidR="00A404A3" w:rsidRDefault="00F17AB8">
            <w:pPr>
              <w:pStyle w:val="TableContents"/>
              <w:jc w:val="center"/>
            </w:pPr>
            <w:r>
              <w:rPr>
                <w:rFonts w:ascii="Cambria" w:hAnsi="Cambria" w:cs="Cambria"/>
                <w:sz w:val="20"/>
                <w:szCs w:val="20"/>
              </w:rPr>
              <w:t>-</w:t>
            </w:r>
          </w:p>
        </w:tc>
        <w:tc>
          <w:tcPr>
            <w:tcW w:w="2676" w:type="dxa"/>
            <w:tcBorders>
              <w:top w:val="single" w:sz="6" w:space="0" w:color="000000"/>
              <w:left w:val="single" w:sz="6" w:space="0" w:color="000000"/>
              <w:bottom w:val="single" w:sz="6" w:space="0" w:color="000000"/>
              <w:right w:val="single" w:sz="12" w:space="0" w:color="000000"/>
            </w:tcBorders>
            <w:shd w:val="clear" w:color="auto" w:fill="DAEEF3"/>
            <w:vAlign w:val="center"/>
          </w:tcPr>
          <w:p w14:paraId="13456FE0" w14:textId="77777777" w:rsidR="00A404A3" w:rsidRDefault="00F17AB8">
            <w:pPr>
              <w:pStyle w:val="TableContents"/>
              <w:jc w:val="center"/>
            </w:pPr>
            <w:r>
              <w:rPr>
                <w:rFonts w:ascii="Cambria" w:hAnsi="Cambria" w:cs="Cambria"/>
                <w:sz w:val="20"/>
                <w:szCs w:val="20"/>
              </w:rPr>
              <w:t>-</w:t>
            </w:r>
          </w:p>
        </w:tc>
      </w:tr>
      <w:tr w:rsidR="00A404A3" w14:paraId="29492A4C" w14:textId="77777777">
        <w:tc>
          <w:tcPr>
            <w:tcW w:w="5550" w:type="dxa"/>
            <w:tcBorders>
              <w:top w:val="single" w:sz="6" w:space="0" w:color="000000"/>
              <w:left w:val="single" w:sz="12" w:space="0" w:color="000000"/>
              <w:bottom w:val="single" w:sz="6" w:space="0" w:color="000000"/>
            </w:tcBorders>
            <w:shd w:val="clear" w:color="auto" w:fill="auto"/>
          </w:tcPr>
          <w:p w14:paraId="0E51DA75" w14:textId="77777777" w:rsidR="00A404A3" w:rsidRDefault="00F17AB8">
            <w:pPr>
              <w:pStyle w:val="TableContents"/>
            </w:pPr>
            <w:r>
              <w:rPr>
                <w:rFonts w:ascii="Cambria" w:hAnsi="Cambria" w:cs="Cambria"/>
                <w:sz w:val="20"/>
                <w:szCs w:val="20"/>
              </w:rPr>
              <w:t>Sekcja C – Przetwórstwo przemysłowe</w:t>
            </w:r>
          </w:p>
        </w:tc>
        <w:tc>
          <w:tcPr>
            <w:tcW w:w="1759" w:type="dxa"/>
            <w:tcBorders>
              <w:top w:val="single" w:sz="6" w:space="0" w:color="000000"/>
              <w:left w:val="single" w:sz="6" w:space="0" w:color="000000"/>
              <w:bottom w:val="single" w:sz="6" w:space="0" w:color="000000"/>
            </w:tcBorders>
            <w:shd w:val="clear" w:color="auto" w:fill="auto"/>
            <w:vAlign w:val="center"/>
          </w:tcPr>
          <w:p w14:paraId="75367339" w14:textId="77777777" w:rsidR="00A404A3" w:rsidRDefault="00F17AB8">
            <w:pPr>
              <w:pStyle w:val="TableContents"/>
              <w:jc w:val="center"/>
            </w:pPr>
            <w:r>
              <w:rPr>
                <w:rFonts w:ascii="Cambria" w:hAnsi="Cambria" w:cs="Cambria"/>
                <w:sz w:val="20"/>
                <w:szCs w:val="20"/>
              </w:rPr>
              <w:t>107</w:t>
            </w:r>
          </w:p>
        </w:tc>
        <w:tc>
          <w:tcPr>
            <w:tcW w:w="267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44EF3ECD" w14:textId="77777777" w:rsidR="00A404A3" w:rsidRDefault="00F17AB8">
            <w:pPr>
              <w:pStyle w:val="TableContents"/>
              <w:jc w:val="center"/>
            </w:pPr>
            <w:r>
              <w:rPr>
                <w:rFonts w:ascii="Cambria" w:hAnsi="Cambria" w:cs="Cambria"/>
                <w:sz w:val="20"/>
                <w:szCs w:val="20"/>
              </w:rPr>
              <w:t>14</w:t>
            </w:r>
          </w:p>
        </w:tc>
      </w:tr>
      <w:tr w:rsidR="00A404A3" w14:paraId="26962071" w14:textId="77777777">
        <w:tc>
          <w:tcPr>
            <w:tcW w:w="5550" w:type="dxa"/>
            <w:tcBorders>
              <w:top w:val="single" w:sz="6" w:space="0" w:color="000000"/>
              <w:left w:val="single" w:sz="12" w:space="0" w:color="000000"/>
              <w:bottom w:val="single" w:sz="6" w:space="0" w:color="000000"/>
            </w:tcBorders>
            <w:shd w:val="clear" w:color="auto" w:fill="DAEEF3"/>
          </w:tcPr>
          <w:p w14:paraId="76E867B1" w14:textId="77777777" w:rsidR="00A404A3" w:rsidRDefault="00F17AB8">
            <w:pPr>
              <w:pStyle w:val="TableContents"/>
            </w:pPr>
            <w:r>
              <w:rPr>
                <w:rFonts w:ascii="Cambria" w:hAnsi="Cambria" w:cs="Cambria"/>
                <w:sz w:val="20"/>
                <w:szCs w:val="20"/>
                <w:lang w:val="pl-PL"/>
              </w:rPr>
              <w:t>Sekcja D - Wytwarzanie i zaopatrywanie w energię elektryczną, gaz, parę wodną, gorącą wodę i powietrze do układów klimatyzacyjnych</w:t>
            </w:r>
          </w:p>
        </w:tc>
        <w:tc>
          <w:tcPr>
            <w:tcW w:w="1759" w:type="dxa"/>
            <w:tcBorders>
              <w:top w:val="single" w:sz="6" w:space="0" w:color="000000"/>
              <w:left w:val="single" w:sz="6" w:space="0" w:color="000000"/>
              <w:bottom w:val="single" w:sz="6" w:space="0" w:color="000000"/>
            </w:tcBorders>
            <w:shd w:val="clear" w:color="auto" w:fill="DAEEF3"/>
            <w:vAlign w:val="center"/>
          </w:tcPr>
          <w:p w14:paraId="4CDEF972" w14:textId="77777777" w:rsidR="00A404A3" w:rsidRDefault="00F17AB8">
            <w:pPr>
              <w:pStyle w:val="TableContents"/>
              <w:jc w:val="center"/>
            </w:pPr>
            <w:r>
              <w:rPr>
                <w:rFonts w:ascii="Cambria" w:hAnsi="Cambria" w:cs="Cambria"/>
                <w:sz w:val="20"/>
                <w:szCs w:val="20"/>
              </w:rPr>
              <w:t>1</w:t>
            </w:r>
          </w:p>
        </w:tc>
        <w:tc>
          <w:tcPr>
            <w:tcW w:w="2676" w:type="dxa"/>
            <w:tcBorders>
              <w:top w:val="single" w:sz="6" w:space="0" w:color="000000"/>
              <w:left w:val="single" w:sz="6" w:space="0" w:color="000000"/>
              <w:bottom w:val="single" w:sz="6" w:space="0" w:color="000000"/>
              <w:right w:val="single" w:sz="12" w:space="0" w:color="000000"/>
            </w:tcBorders>
            <w:shd w:val="clear" w:color="auto" w:fill="DAEEF3"/>
            <w:vAlign w:val="center"/>
          </w:tcPr>
          <w:p w14:paraId="211465E7" w14:textId="77777777" w:rsidR="00A404A3" w:rsidRDefault="00F17AB8">
            <w:pPr>
              <w:pStyle w:val="TableContents"/>
              <w:jc w:val="center"/>
            </w:pPr>
            <w:r>
              <w:rPr>
                <w:rFonts w:ascii="Cambria" w:hAnsi="Cambria" w:cs="Cambria"/>
                <w:sz w:val="20"/>
                <w:szCs w:val="20"/>
              </w:rPr>
              <w:t>4</w:t>
            </w:r>
          </w:p>
        </w:tc>
      </w:tr>
      <w:tr w:rsidR="00A404A3" w14:paraId="54D4411F" w14:textId="77777777">
        <w:tc>
          <w:tcPr>
            <w:tcW w:w="5550" w:type="dxa"/>
            <w:tcBorders>
              <w:top w:val="single" w:sz="6" w:space="0" w:color="000000"/>
              <w:left w:val="single" w:sz="12" w:space="0" w:color="000000"/>
              <w:bottom w:val="single" w:sz="6" w:space="0" w:color="000000"/>
            </w:tcBorders>
            <w:shd w:val="clear" w:color="auto" w:fill="auto"/>
          </w:tcPr>
          <w:p w14:paraId="68675A80" w14:textId="77777777" w:rsidR="00A404A3" w:rsidRDefault="00F17AB8">
            <w:pPr>
              <w:pStyle w:val="TableContents"/>
            </w:pPr>
            <w:r>
              <w:rPr>
                <w:rFonts w:ascii="Cambria" w:hAnsi="Cambria" w:cs="Cambria"/>
                <w:sz w:val="20"/>
                <w:szCs w:val="20"/>
                <w:lang w:val="pl-PL"/>
              </w:rPr>
              <w:t>Sekcja E - Dostawa wody; gospodarowanie ściekami i odpadami oraz działalność związana z rekultywacją</w:t>
            </w:r>
          </w:p>
        </w:tc>
        <w:tc>
          <w:tcPr>
            <w:tcW w:w="1759" w:type="dxa"/>
            <w:tcBorders>
              <w:top w:val="single" w:sz="6" w:space="0" w:color="000000"/>
              <w:left w:val="single" w:sz="6" w:space="0" w:color="000000"/>
              <w:bottom w:val="single" w:sz="6" w:space="0" w:color="000000"/>
            </w:tcBorders>
            <w:shd w:val="clear" w:color="auto" w:fill="auto"/>
            <w:vAlign w:val="center"/>
          </w:tcPr>
          <w:p w14:paraId="6007DD54" w14:textId="77777777" w:rsidR="00A404A3" w:rsidRDefault="00F17AB8">
            <w:pPr>
              <w:pStyle w:val="TableContents"/>
              <w:jc w:val="center"/>
            </w:pPr>
            <w:r>
              <w:rPr>
                <w:rFonts w:ascii="Cambria" w:hAnsi="Cambria" w:cs="Cambria"/>
                <w:sz w:val="20"/>
                <w:szCs w:val="20"/>
              </w:rPr>
              <w:t>-</w:t>
            </w:r>
          </w:p>
        </w:tc>
        <w:tc>
          <w:tcPr>
            <w:tcW w:w="267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28C2D0E2" w14:textId="77777777" w:rsidR="00A404A3" w:rsidRDefault="00F17AB8">
            <w:pPr>
              <w:pStyle w:val="TableContents"/>
              <w:jc w:val="center"/>
            </w:pPr>
            <w:r>
              <w:rPr>
                <w:rFonts w:ascii="Cambria" w:hAnsi="Cambria" w:cs="Cambria"/>
                <w:sz w:val="20"/>
                <w:szCs w:val="20"/>
              </w:rPr>
              <w:t>4</w:t>
            </w:r>
          </w:p>
        </w:tc>
      </w:tr>
      <w:tr w:rsidR="00A404A3" w14:paraId="7E0E329C" w14:textId="77777777">
        <w:tc>
          <w:tcPr>
            <w:tcW w:w="5550" w:type="dxa"/>
            <w:tcBorders>
              <w:top w:val="single" w:sz="6" w:space="0" w:color="000000"/>
              <w:left w:val="single" w:sz="12" w:space="0" w:color="000000"/>
              <w:bottom w:val="single" w:sz="6" w:space="0" w:color="000000"/>
            </w:tcBorders>
            <w:shd w:val="clear" w:color="auto" w:fill="DAEEF3"/>
          </w:tcPr>
          <w:p w14:paraId="6DD325FD" w14:textId="77777777" w:rsidR="00A404A3" w:rsidRDefault="00F17AB8">
            <w:pPr>
              <w:pStyle w:val="TableContents"/>
            </w:pPr>
            <w:r>
              <w:rPr>
                <w:rFonts w:ascii="Cambria" w:hAnsi="Cambria" w:cs="Cambria"/>
                <w:sz w:val="20"/>
                <w:szCs w:val="20"/>
              </w:rPr>
              <w:t xml:space="preserve">Sekcja F - </w:t>
            </w:r>
            <w:bookmarkStart w:id="7" w:name="Sekcja_F_.E2.80.93_Budownictwo"/>
            <w:bookmarkEnd w:id="7"/>
            <w:r>
              <w:rPr>
                <w:rFonts w:ascii="Cambria" w:hAnsi="Cambria" w:cs="Cambria"/>
                <w:sz w:val="20"/>
                <w:szCs w:val="20"/>
              </w:rPr>
              <w:t>Budownictwo</w:t>
            </w:r>
          </w:p>
        </w:tc>
        <w:tc>
          <w:tcPr>
            <w:tcW w:w="1759" w:type="dxa"/>
            <w:tcBorders>
              <w:top w:val="single" w:sz="6" w:space="0" w:color="000000"/>
              <w:left w:val="single" w:sz="6" w:space="0" w:color="000000"/>
              <w:bottom w:val="single" w:sz="6" w:space="0" w:color="000000"/>
            </w:tcBorders>
            <w:shd w:val="clear" w:color="auto" w:fill="DAEEF3"/>
            <w:vAlign w:val="center"/>
          </w:tcPr>
          <w:p w14:paraId="5865520C" w14:textId="77777777" w:rsidR="00A404A3" w:rsidRDefault="00F17AB8">
            <w:pPr>
              <w:pStyle w:val="TableContents"/>
              <w:jc w:val="center"/>
            </w:pPr>
            <w:r>
              <w:rPr>
                <w:rFonts w:ascii="Cambria" w:hAnsi="Cambria" w:cs="Cambria"/>
                <w:sz w:val="20"/>
                <w:szCs w:val="20"/>
              </w:rPr>
              <w:t>199</w:t>
            </w:r>
          </w:p>
        </w:tc>
        <w:tc>
          <w:tcPr>
            <w:tcW w:w="2676" w:type="dxa"/>
            <w:tcBorders>
              <w:top w:val="single" w:sz="6" w:space="0" w:color="000000"/>
              <w:left w:val="single" w:sz="6" w:space="0" w:color="000000"/>
              <w:bottom w:val="single" w:sz="6" w:space="0" w:color="000000"/>
              <w:right w:val="single" w:sz="12" w:space="0" w:color="000000"/>
            </w:tcBorders>
            <w:shd w:val="clear" w:color="auto" w:fill="DAEEF3"/>
            <w:vAlign w:val="center"/>
          </w:tcPr>
          <w:p w14:paraId="42096901" w14:textId="77777777" w:rsidR="00A404A3" w:rsidRDefault="00F17AB8">
            <w:pPr>
              <w:pStyle w:val="TableContents"/>
              <w:jc w:val="center"/>
            </w:pPr>
            <w:r>
              <w:rPr>
                <w:rFonts w:ascii="Cambria" w:hAnsi="Cambria" w:cs="Cambria"/>
                <w:sz w:val="20"/>
                <w:szCs w:val="20"/>
              </w:rPr>
              <w:t>8</w:t>
            </w:r>
          </w:p>
        </w:tc>
      </w:tr>
      <w:tr w:rsidR="00A404A3" w14:paraId="6C15B218" w14:textId="77777777">
        <w:tc>
          <w:tcPr>
            <w:tcW w:w="5550" w:type="dxa"/>
            <w:tcBorders>
              <w:top w:val="single" w:sz="6" w:space="0" w:color="000000"/>
              <w:left w:val="single" w:sz="12" w:space="0" w:color="000000"/>
              <w:bottom w:val="single" w:sz="6" w:space="0" w:color="000000"/>
            </w:tcBorders>
            <w:shd w:val="clear" w:color="auto" w:fill="auto"/>
          </w:tcPr>
          <w:p w14:paraId="01B8966B" w14:textId="77777777" w:rsidR="00A404A3" w:rsidRDefault="00F17AB8">
            <w:pPr>
              <w:pStyle w:val="TableContents"/>
            </w:pPr>
            <w:r>
              <w:rPr>
                <w:rFonts w:ascii="Cambria" w:hAnsi="Cambria" w:cs="Cambria"/>
                <w:sz w:val="20"/>
                <w:szCs w:val="20"/>
                <w:lang w:val="pl-PL"/>
              </w:rPr>
              <w:t>Sekcja G - Handel hurtowy i detaliczny; naprawa pojazdów samochodowych, włączając motocykle</w:t>
            </w:r>
          </w:p>
        </w:tc>
        <w:tc>
          <w:tcPr>
            <w:tcW w:w="1759" w:type="dxa"/>
            <w:tcBorders>
              <w:top w:val="single" w:sz="6" w:space="0" w:color="000000"/>
              <w:left w:val="single" w:sz="6" w:space="0" w:color="000000"/>
              <w:bottom w:val="single" w:sz="6" w:space="0" w:color="000000"/>
            </w:tcBorders>
            <w:shd w:val="clear" w:color="auto" w:fill="auto"/>
            <w:vAlign w:val="center"/>
          </w:tcPr>
          <w:p w14:paraId="216F3135" w14:textId="77777777" w:rsidR="00A404A3" w:rsidRDefault="00F17AB8">
            <w:pPr>
              <w:pStyle w:val="TableContents"/>
              <w:jc w:val="center"/>
            </w:pPr>
            <w:r>
              <w:rPr>
                <w:rFonts w:ascii="Cambria" w:hAnsi="Cambria" w:cs="Cambria"/>
                <w:sz w:val="20"/>
                <w:szCs w:val="20"/>
              </w:rPr>
              <w:t>317</w:t>
            </w:r>
          </w:p>
        </w:tc>
        <w:tc>
          <w:tcPr>
            <w:tcW w:w="267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41BF89C9" w14:textId="77777777" w:rsidR="00A404A3" w:rsidRDefault="00F17AB8">
            <w:pPr>
              <w:pStyle w:val="TableContents"/>
              <w:jc w:val="center"/>
            </w:pPr>
            <w:r>
              <w:rPr>
                <w:rFonts w:ascii="Cambria" w:hAnsi="Cambria" w:cs="Cambria"/>
                <w:sz w:val="20"/>
                <w:szCs w:val="20"/>
              </w:rPr>
              <w:t>47</w:t>
            </w:r>
          </w:p>
        </w:tc>
      </w:tr>
      <w:tr w:rsidR="00A404A3" w14:paraId="449A2844" w14:textId="77777777">
        <w:tc>
          <w:tcPr>
            <w:tcW w:w="5550" w:type="dxa"/>
            <w:tcBorders>
              <w:top w:val="single" w:sz="6" w:space="0" w:color="000000"/>
              <w:left w:val="single" w:sz="12" w:space="0" w:color="000000"/>
              <w:bottom w:val="single" w:sz="6" w:space="0" w:color="000000"/>
            </w:tcBorders>
            <w:shd w:val="clear" w:color="auto" w:fill="DAEEF3"/>
          </w:tcPr>
          <w:p w14:paraId="175E26E7" w14:textId="77777777" w:rsidR="00A404A3" w:rsidRDefault="00F17AB8">
            <w:pPr>
              <w:pStyle w:val="TableContents"/>
            </w:pPr>
            <w:r>
              <w:rPr>
                <w:rFonts w:ascii="Cambria" w:hAnsi="Cambria" w:cs="Cambria"/>
                <w:sz w:val="20"/>
                <w:szCs w:val="20"/>
                <w:lang w:val="pl-PL"/>
              </w:rPr>
              <w:t>Sekcja H – Transport i gospodarka magazynowa</w:t>
            </w:r>
          </w:p>
        </w:tc>
        <w:tc>
          <w:tcPr>
            <w:tcW w:w="1759" w:type="dxa"/>
            <w:tcBorders>
              <w:top w:val="single" w:sz="6" w:space="0" w:color="000000"/>
              <w:left w:val="single" w:sz="6" w:space="0" w:color="000000"/>
              <w:bottom w:val="single" w:sz="6" w:space="0" w:color="000000"/>
            </w:tcBorders>
            <w:shd w:val="clear" w:color="auto" w:fill="DAEEF3"/>
            <w:vAlign w:val="center"/>
          </w:tcPr>
          <w:p w14:paraId="120719DA" w14:textId="77777777" w:rsidR="00A404A3" w:rsidRDefault="00F17AB8">
            <w:pPr>
              <w:pStyle w:val="TableContents"/>
              <w:jc w:val="center"/>
            </w:pPr>
            <w:r>
              <w:rPr>
                <w:rFonts w:ascii="Cambria" w:hAnsi="Cambria" w:cs="Cambria"/>
                <w:sz w:val="20"/>
                <w:szCs w:val="20"/>
              </w:rPr>
              <w:t>71</w:t>
            </w:r>
          </w:p>
        </w:tc>
        <w:tc>
          <w:tcPr>
            <w:tcW w:w="2676" w:type="dxa"/>
            <w:tcBorders>
              <w:top w:val="single" w:sz="6" w:space="0" w:color="000000"/>
              <w:left w:val="single" w:sz="6" w:space="0" w:color="000000"/>
              <w:bottom w:val="single" w:sz="6" w:space="0" w:color="000000"/>
              <w:right w:val="single" w:sz="12" w:space="0" w:color="000000"/>
            </w:tcBorders>
            <w:shd w:val="clear" w:color="auto" w:fill="DAEEF3"/>
            <w:vAlign w:val="center"/>
          </w:tcPr>
          <w:p w14:paraId="357780EF" w14:textId="77777777" w:rsidR="00A404A3" w:rsidRDefault="00F17AB8">
            <w:pPr>
              <w:pStyle w:val="TableContents"/>
              <w:jc w:val="center"/>
            </w:pPr>
            <w:r>
              <w:rPr>
                <w:rFonts w:ascii="Cambria" w:hAnsi="Cambria" w:cs="Cambria"/>
                <w:sz w:val="20"/>
                <w:szCs w:val="20"/>
              </w:rPr>
              <w:t>7</w:t>
            </w:r>
          </w:p>
        </w:tc>
      </w:tr>
      <w:tr w:rsidR="00A404A3" w14:paraId="6F809DAD" w14:textId="77777777">
        <w:tc>
          <w:tcPr>
            <w:tcW w:w="5550" w:type="dxa"/>
            <w:tcBorders>
              <w:top w:val="single" w:sz="6" w:space="0" w:color="000000"/>
              <w:left w:val="single" w:sz="12" w:space="0" w:color="000000"/>
              <w:bottom w:val="single" w:sz="6" w:space="0" w:color="000000"/>
            </w:tcBorders>
            <w:shd w:val="clear" w:color="auto" w:fill="auto"/>
          </w:tcPr>
          <w:p w14:paraId="69079191" w14:textId="77777777" w:rsidR="00A404A3" w:rsidRDefault="00F17AB8">
            <w:pPr>
              <w:pStyle w:val="TableContents"/>
            </w:pPr>
            <w:r>
              <w:rPr>
                <w:rFonts w:ascii="Cambria" w:hAnsi="Cambria" w:cs="Cambria"/>
                <w:sz w:val="20"/>
                <w:szCs w:val="20"/>
                <w:lang w:val="pl-PL"/>
              </w:rPr>
              <w:lastRenderedPageBreak/>
              <w:t>Sekcja I - Działalność związana z zakwaterowaniem i usługami gastronomicznymi</w:t>
            </w:r>
          </w:p>
        </w:tc>
        <w:tc>
          <w:tcPr>
            <w:tcW w:w="1759" w:type="dxa"/>
            <w:tcBorders>
              <w:top w:val="single" w:sz="6" w:space="0" w:color="000000"/>
              <w:left w:val="single" w:sz="6" w:space="0" w:color="000000"/>
              <w:bottom w:val="single" w:sz="6" w:space="0" w:color="000000"/>
            </w:tcBorders>
            <w:shd w:val="clear" w:color="auto" w:fill="auto"/>
            <w:vAlign w:val="center"/>
          </w:tcPr>
          <w:p w14:paraId="626851D9" w14:textId="77777777" w:rsidR="00A404A3" w:rsidRDefault="00F17AB8">
            <w:pPr>
              <w:pStyle w:val="TableContents"/>
              <w:jc w:val="center"/>
            </w:pPr>
            <w:r>
              <w:rPr>
                <w:rFonts w:ascii="Cambria" w:hAnsi="Cambria" w:cs="Cambria"/>
                <w:sz w:val="20"/>
                <w:szCs w:val="20"/>
              </w:rPr>
              <w:t>23</w:t>
            </w:r>
          </w:p>
        </w:tc>
        <w:tc>
          <w:tcPr>
            <w:tcW w:w="267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5718DA6E" w14:textId="77777777" w:rsidR="00A404A3" w:rsidRDefault="00F17AB8">
            <w:pPr>
              <w:pStyle w:val="TableContents"/>
              <w:jc w:val="center"/>
            </w:pPr>
            <w:r>
              <w:rPr>
                <w:rFonts w:ascii="Cambria" w:hAnsi="Cambria" w:cs="Cambria"/>
                <w:sz w:val="20"/>
                <w:szCs w:val="20"/>
              </w:rPr>
              <w:t>4</w:t>
            </w:r>
          </w:p>
        </w:tc>
      </w:tr>
      <w:tr w:rsidR="00A404A3" w14:paraId="63092396" w14:textId="77777777">
        <w:tc>
          <w:tcPr>
            <w:tcW w:w="5550" w:type="dxa"/>
            <w:tcBorders>
              <w:top w:val="single" w:sz="6" w:space="0" w:color="000000"/>
              <w:left w:val="single" w:sz="12" w:space="0" w:color="000000"/>
              <w:bottom w:val="single" w:sz="6" w:space="0" w:color="000000"/>
            </w:tcBorders>
            <w:shd w:val="clear" w:color="auto" w:fill="DAEEF3"/>
          </w:tcPr>
          <w:p w14:paraId="342DEF62" w14:textId="77777777" w:rsidR="00A404A3" w:rsidRDefault="00F17AB8">
            <w:pPr>
              <w:pStyle w:val="TableContents"/>
              <w:jc w:val="both"/>
            </w:pPr>
            <w:r>
              <w:rPr>
                <w:rFonts w:ascii="Cambria" w:hAnsi="Cambria" w:cs="Cambria"/>
                <w:sz w:val="20"/>
                <w:szCs w:val="20"/>
                <w:lang w:val="pl-PL"/>
              </w:rPr>
              <w:t>Sekcja J - Informacja i komunikacja</w:t>
            </w:r>
          </w:p>
        </w:tc>
        <w:tc>
          <w:tcPr>
            <w:tcW w:w="1759" w:type="dxa"/>
            <w:tcBorders>
              <w:top w:val="single" w:sz="6" w:space="0" w:color="000000"/>
              <w:left w:val="single" w:sz="6" w:space="0" w:color="000000"/>
              <w:bottom w:val="single" w:sz="6" w:space="0" w:color="000000"/>
            </w:tcBorders>
            <w:shd w:val="clear" w:color="auto" w:fill="DAEEF3"/>
            <w:vAlign w:val="center"/>
          </w:tcPr>
          <w:p w14:paraId="61454E0D" w14:textId="77777777" w:rsidR="00A404A3" w:rsidRDefault="00F17AB8">
            <w:pPr>
              <w:pStyle w:val="TableContents"/>
              <w:jc w:val="center"/>
            </w:pPr>
            <w:r>
              <w:rPr>
                <w:rFonts w:ascii="Cambria" w:hAnsi="Cambria" w:cs="Cambria"/>
                <w:sz w:val="20"/>
                <w:szCs w:val="20"/>
              </w:rPr>
              <w:t>34</w:t>
            </w:r>
          </w:p>
        </w:tc>
        <w:tc>
          <w:tcPr>
            <w:tcW w:w="2676" w:type="dxa"/>
            <w:tcBorders>
              <w:top w:val="single" w:sz="6" w:space="0" w:color="000000"/>
              <w:left w:val="single" w:sz="6" w:space="0" w:color="000000"/>
              <w:bottom w:val="single" w:sz="6" w:space="0" w:color="000000"/>
              <w:right w:val="single" w:sz="12" w:space="0" w:color="000000"/>
            </w:tcBorders>
            <w:shd w:val="clear" w:color="auto" w:fill="DAEEF3"/>
            <w:vAlign w:val="center"/>
          </w:tcPr>
          <w:p w14:paraId="3AD0458E" w14:textId="77777777" w:rsidR="00A404A3" w:rsidRDefault="00F17AB8">
            <w:pPr>
              <w:pStyle w:val="TableContents"/>
              <w:jc w:val="center"/>
            </w:pPr>
            <w:r>
              <w:rPr>
                <w:rFonts w:ascii="Cambria" w:hAnsi="Cambria" w:cs="Cambria"/>
                <w:sz w:val="20"/>
                <w:szCs w:val="20"/>
              </w:rPr>
              <w:t>1</w:t>
            </w:r>
          </w:p>
        </w:tc>
      </w:tr>
      <w:tr w:rsidR="00A404A3" w14:paraId="49DCA17F" w14:textId="77777777">
        <w:tc>
          <w:tcPr>
            <w:tcW w:w="5550" w:type="dxa"/>
            <w:tcBorders>
              <w:top w:val="single" w:sz="6" w:space="0" w:color="000000"/>
              <w:left w:val="single" w:sz="12" w:space="0" w:color="000000"/>
              <w:bottom w:val="single" w:sz="6" w:space="0" w:color="000000"/>
            </w:tcBorders>
            <w:shd w:val="clear" w:color="auto" w:fill="auto"/>
          </w:tcPr>
          <w:p w14:paraId="70A72AE0" w14:textId="77777777" w:rsidR="00A404A3" w:rsidRDefault="00F17AB8">
            <w:pPr>
              <w:pStyle w:val="TableContents"/>
              <w:jc w:val="both"/>
            </w:pPr>
            <w:r>
              <w:rPr>
                <w:rFonts w:ascii="Cambria" w:hAnsi="Cambria" w:cs="Cambria"/>
                <w:sz w:val="20"/>
                <w:szCs w:val="20"/>
                <w:lang w:val="pl-PL"/>
              </w:rPr>
              <w:t>Sekcja K - Działalność finansowa i ubezpieczeniowa</w:t>
            </w:r>
          </w:p>
        </w:tc>
        <w:tc>
          <w:tcPr>
            <w:tcW w:w="1759" w:type="dxa"/>
            <w:tcBorders>
              <w:top w:val="single" w:sz="6" w:space="0" w:color="000000"/>
              <w:left w:val="single" w:sz="6" w:space="0" w:color="000000"/>
              <w:bottom w:val="single" w:sz="6" w:space="0" w:color="000000"/>
            </w:tcBorders>
            <w:shd w:val="clear" w:color="auto" w:fill="auto"/>
            <w:vAlign w:val="center"/>
          </w:tcPr>
          <w:p w14:paraId="5824B71A" w14:textId="77777777" w:rsidR="00A404A3" w:rsidRDefault="00F17AB8">
            <w:pPr>
              <w:pStyle w:val="TableContents"/>
              <w:jc w:val="center"/>
            </w:pPr>
            <w:r>
              <w:rPr>
                <w:rFonts w:ascii="Cambria" w:hAnsi="Cambria" w:cs="Cambria"/>
                <w:sz w:val="20"/>
                <w:szCs w:val="20"/>
              </w:rPr>
              <w:t>36</w:t>
            </w:r>
          </w:p>
        </w:tc>
        <w:tc>
          <w:tcPr>
            <w:tcW w:w="267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139157A9" w14:textId="77777777" w:rsidR="00A404A3" w:rsidRDefault="00F17AB8">
            <w:pPr>
              <w:pStyle w:val="TableContents"/>
              <w:jc w:val="center"/>
            </w:pPr>
            <w:r>
              <w:rPr>
                <w:rFonts w:ascii="Cambria" w:hAnsi="Cambria" w:cs="Cambria"/>
                <w:sz w:val="20"/>
                <w:szCs w:val="20"/>
              </w:rPr>
              <w:t>2</w:t>
            </w:r>
          </w:p>
        </w:tc>
      </w:tr>
      <w:tr w:rsidR="00A404A3" w14:paraId="24D0F9EA" w14:textId="77777777">
        <w:tc>
          <w:tcPr>
            <w:tcW w:w="5550" w:type="dxa"/>
            <w:tcBorders>
              <w:top w:val="single" w:sz="6" w:space="0" w:color="000000"/>
              <w:left w:val="single" w:sz="12" w:space="0" w:color="000000"/>
              <w:bottom w:val="single" w:sz="6" w:space="0" w:color="000000"/>
            </w:tcBorders>
            <w:shd w:val="clear" w:color="auto" w:fill="DAEEF3"/>
          </w:tcPr>
          <w:p w14:paraId="302C5A55" w14:textId="77777777" w:rsidR="00A404A3" w:rsidRDefault="00F17AB8">
            <w:pPr>
              <w:pStyle w:val="TableContents"/>
              <w:jc w:val="both"/>
            </w:pPr>
            <w:r>
              <w:rPr>
                <w:rFonts w:ascii="Cambria" w:hAnsi="Cambria" w:cs="Cambria"/>
                <w:sz w:val="20"/>
                <w:szCs w:val="20"/>
                <w:lang w:val="pl-PL"/>
              </w:rPr>
              <w:t>Sekcja L - Działalność związana z obsługą rynku nieruchomości</w:t>
            </w:r>
          </w:p>
        </w:tc>
        <w:tc>
          <w:tcPr>
            <w:tcW w:w="1759" w:type="dxa"/>
            <w:tcBorders>
              <w:top w:val="single" w:sz="6" w:space="0" w:color="000000"/>
              <w:left w:val="single" w:sz="6" w:space="0" w:color="000000"/>
              <w:bottom w:val="single" w:sz="6" w:space="0" w:color="000000"/>
            </w:tcBorders>
            <w:shd w:val="clear" w:color="auto" w:fill="DAEEF3"/>
            <w:vAlign w:val="center"/>
          </w:tcPr>
          <w:p w14:paraId="30923683" w14:textId="77777777" w:rsidR="00A404A3" w:rsidRDefault="00F17AB8">
            <w:pPr>
              <w:pStyle w:val="TableContents"/>
              <w:jc w:val="center"/>
            </w:pPr>
            <w:r>
              <w:rPr>
                <w:rFonts w:ascii="Cambria" w:hAnsi="Cambria" w:cs="Cambria"/>
                <w:sz w:val="20"/>
                <w:szCs w:val="20"/>
              </w:rPr>
              <w:t>5</w:t>
            </w:r>
          </w:p>
        </w:tc>
        <w:tc>
          <w:tcPr>
            <w:tcW w:w="2676" w:type="dxa"/>
            <w:tcBorders>
              <w:top w:val="single" w:sz="6" w:space="0" w:color="000000"/>
              <w:left w:val="single" w:sz="6" w:space="0" w:color="000000"/>
              <w:bottom w:val="single" w:sz="6" w:space="0" w:color="000000"/>
              <w:right w:val="single" w:sz="12" w:space="0" w:color="000000"/>
            </w:tcBorders>
            <w:shd w:val="clear" w:color="auto" w:fill="DAEEF3"/>
            <w:vAlign w:val="center"/>
          </w:tcPr>
          <w:p w14:paraId="74420BF0" w14:textId="77777777" w:rsidR="00A404A3" w:rsidRDefault="00F17AB8">
            <w:pPr>
              <w:pStyle w:val="TableContents"/>
              <w:jc w:val="center"/>
            </w:pPr>
            <w:r>
              <w:rPr>
                <w:rFonts w:ascii="Cambria" w:hAnsi="Cambria" w:cs="Cambria"/>
                <w:sz w:val="20"/>
                <w:szCs w:val="20"/>
              </w:rPr>
              <w:t>25</w:t>
            </w:r>
          </w:p>
        </w:tc>
      </w:tr>
      <w:tr w:rsidR="00A404A3" w14:paraId="5EAFEABE" w14:textId="77777777">
        <w:tc>
          <w:tcPr>
            <w:tcW w:w="5550" w:type="dxa"/>
            <w:tcBorders>
              <w:top w:val="single" w:sz="6" w:space="0" w:color="000000"/>
              <w:left w:val="single" w:sz="12" w:space="0" w:color="000000"/>
              <w:bottom w:val="single" w:sz="6" w:space="0" w:color="000000"/>
            </w:tcBorders>
            <w:shd w:val="clear" w:color="auto" w:fill="auto"/>
          </w:tcPr>
          <w:p w14:paraId="00104613" w14:textId="77777777" w:rsidR="00A404A3" w:rsidRDefault="00F17AB8">
            <w:pPr>
              <w:pStyle w:val="TableContents"/>
              <w:jc w:val="both"/>
            </w:pPr>
            <w:r>
              <w:rPr>
                <w:rFonts w:ascii="Cambria" w:hAnsi="Cambria" w:cs="Cambria"/>
                <w:sz w:val="20"/>
                <w:szCs w:val="20"/>
                <w:lang w:val="pl-PL"/>
              </w:rPr>
              <w:t>Sekcja M - Działalność profesjonalna, naukowa i techniczna</w:t>
            </w:r>
          </w:p>
        </w:tc>
        <w:tc>
          <w:tcPr>
            <w:tcW w:w="1759" w:type="dxa"/>
            <w:tcBorders>
              <w:top w:val="single" w:sz="6" w:space="0" w:color="000000"/>
              <w:left w:val="single" w:sz="6" w:space="0" w:color="000000"/>
              <w:bottom w:val="single" w:sz="6" w:space="0" w:color="000000"/>
            </w:tcBorders>
            <w:shd w:val="clear" w:color="auto" w:fill="auto"/>
            <w:vAlign w:val="center"/>
          </w:tcPr>
          <w:p w14:paraId="0B5D05FF" w14:textId="77777777" w:rsidR="00A404A3" w:rsidRDefault="00F17AB8">
            <w:pPr>
              <w:pStyle w:val="TableContents"/>
              <w:jc w:val="center"/>
            </w:pPr>
            <w:r>
              <w:rPr>
                <w:rFonts w:ascii="Cambria" w:hAnsi="Cambria" w:cs="Cambria"/>
                <w:sz w:val="20"/>
                <w:szCs w:val="20"/>
              </w:rPr>
              <w:t>85</w:t>
            </w:r>
          </w:p>
        </w:tc>
        <w:tc>
          <w:tcPr>
            <w:tcW w:w="267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0ABBB8DF" w14:textId="77777777" w:rsidR="00A404A3" w:rsidRDefault="00F17AB8">
            <w:pPr>
              <w:pStyle w:val="TableContents"/>
              <w:jc w:val="center"/>
            </w:pPr>
            <w:r>
              <w:rPr>
                <w:rFonts w:ascii="Cambria" w:hAnsi="Cambria" w:cs="Cambria"/>
                <w:sz w:val="20"/>
                <w:szCs w:val="20"/>
              </w:rPr>
              <w:t>5</w:t>
            </w:r>
          </w:p>
        </w:tc>
      </w:tr>
      <w:tr w:rsidR="00A404A3" w14:paraId="15BB5C30" w14:textId="77777777">
        <w:tc>
          <w:tcPr>
            <w:tcW w:w="5550" w:type="dxa"/>
            <w:tcBorders>
              <w:top w:val="single" w:sz="6" w:space="0" w:color="000000"/>
              <w:left w:val="single" w:sz="12" w:space="0" w:color="000000"/>
              <w:bottom w:val="single" w:sz="6" w:space="0" w:color="000000"/>
            </w:tcBorders>
            <w:shd w:val="clear" w:color="auto" w:fill="DAEEF3"/>
          </w:tcPr>
          <w:p w14:paraId="1DCD575B" w14:textId="77777777" w:rsidR="00A404A3" w:rsidRDefault="00F17AB8">
            <w:pPr>
              <w:pStyle w:val="TableContents"/>
            </w:pPr>
            <w:r>
              <w:rPr>
                <w:rFonts w:ascii="Cambria" w:hAnsi="Cambria" w:cs="Cambria"/>
                <w:sz w:val="20"/>
                <w:szCs w:val="20"/>
                <w:lang w:val="pl-PL"/>
              </w:rPr>
              <w:t>Sekcja N - Działalność w zakresie usług administrowania i działalność wspierająca</w:t>
            </w:r>
          </w:p>
        </w:tc>
        <w:tc>
          <w:tcPr>
            <w:tcW w:w="1759" w:type="dxa"/>
            <w:tcBorders>
              <w:top w:val="single" w:sz="6" w:space="0" w:color="000000"/>
              <w:left w:val="single" w:sz="6" w:space="0" w:color="000000"/>
              <w:bottom w:val="single" w:sz="6" w:space="0" w:color="000000"/>
            </w:tcBorders>
            <w:shd w:val="clear" w:color="auto" w:fill="DAEEF3"/>
            <w:vAlign w:val="center"/>
          </w:tcPr>
          <w:p w14:paraId="699D07A3" w14:textId="77777777" w:rsidR="00A404A3" w:rsidRDefault="00F17AB8">
            <w:pPr>
              <w:pStyle w:val="TableContents"/>
              <w:jc w:val="center"/>
            </w:pPr>
            <w:r>
              <w:rPr>
                <w:rFonts w:ascii="Cambria" w:hAnsi="Cambria" w:cs="Cambria"/>
                <w:sz w:val="20"/>
                <w:szCs w:val="20"/>
              </w:rPr>
              <w:t>16</w:t>
            </w:r>
          </w:p>
        </w:tc>
        <w:tc>
          <w:tcPr>
            <w:tcW w:w="2676" w:type="dxa"/>
            <w:tcBorders>
              <w:top w:val="single" w:sz="6" w:space="0" w:color="000000"/>
              <w:left w:val="single" w:sz="6" w:space="0" w:color="000000"/>
              <w:bottom w:val="single" w:sz="6" w:space="0" w:color="000000"/>
              <w:right w:val="single" w:sz="12" w:space="0" w:color="000000"/>
            </w:tcBorders>
            <w:shd w:val="clear" w:color="auto" w:fill="DAEEF3"/>
            <w:vAlign w:val="center"/>
          </w:tcPr>
          <w:p w14:paraId="483AE04A" w14:textId="77777777" w:rsidR="00A404A3" w:rsidRDefault="00F17AB8">
            <w:pPr>
              <w:pStyle w:val="TableContents"/>
              <w:jc w:val="center"/>
            </w:pPr>
            <w:r>
              <w:rPr>
                <w:rFonts w:ascii="Cambria" w:hAnsi="Cambria" w:cs="Cambria"/>
                <w:sz w:val="20"/>
                <w:szCs w:val="20"/>
              </w:rPr>
              <w:t>1</w:t>
            </w:r>
          </w:p>
        </w:tc>
      </w:tr>
      <w:tr w:rsidR="00A404A3" w14:paraId="7D7C5C43" w14:textId="77777777">
        <w:tc>
          <w:tcPr>
            <w:tcW w:w="5550" w:type="dxa"/>
            <w:tcBorders>
              <w:top w:val="single" w:sz="6" w:space="0" w:color="000000"/>
              <w:left w:val="single" w:sz="12" w:space="0" w:color="000000"/>
              <w:bottom w:val="single" w:sz="6" w:space="0" w:color="000000"/>
            </w:tcBorders>
            <w:shd w:val="clear" w:color="auto" w:fill="auto"/>
          </w:tcPr>
          <w:p w14:paraId="4FCC6717" w14:textId="77777777" w:rsidR="00A404A3" w:rsidRDefault="00F17AB8">
            <w:pPr>
              <w:pStyle w:val="TableContents"/>
            </w:pPr>
            <w:r>
              <w:rPr>
                <w:rFonts w:ascii="Cambria" w:hAnsi="Cambria" w:cs="Cambria"/>
                <w:sz w:val="20"/>
                <w:szCs w:val="20"/>
                <w:lang w:val="pl-PL"/>
              </w:rPr>
              <w:t>Sekcja O - Administracja publiczna i obrona narodowa; obowiązkowe zabezpieczenia społeczne</w:t>
            </w:r>
          </w:p>
        </w:tc>
        <w:tc>
          <w:tcPr>
            <w:tcW w:w="1759" w:type="dxa"/>
            <w:tcBorders>
              <w:top w:val="single" w:sz="6" w:space="0" w:color="000000"/>
              <w:left w:val="single" w:sz="6" w:space="0" w:color="000000"/>
              <w:bottom w:val="single" w:sz="6" w:space="0" w:color="000000"/>
            </w:tcBorders>
            <w:shd w:val="clear" w:color="auto" w:fill="auto"/>
            <w:vAlign w:val="center"/>
          </w:tcPr>
          <w:p w14:paraId="6F9BCC66" w14:textId="77777777" w:rsidR="00A404A3" w:rsidRDefault="00F17AB8">
            <w:pPr>
              <w:pStyle w:val="TableContents"/>
              <w:jc w:val="center"/>
            </w:pPr>
            <w:r>
              <w:rPr>
                <w:rFonts w:ascii="Cambria" w:hAnsi="Cambria" w:cs="Cambria"/>
                <w:sz w:val="20"/>
                <w:szCs w:val="20"/>
              </w:rPr>
              <w:t>-</w:t>
            </w:r>
          </w:p>
        </w:tc>
        <w:tc>
          <w:tcPr>
            <w:tcW w:w="267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46FD463D" w14:textId="77777777" w:rsidR="00A404A3" w:rsidRDefault="00F17AB8">
            <w:pPr>
              <w:pStyle w:val="TableContents"/>
              <w:jc w:val="center"/>
            </w:pPr>
            <w:r>
              <w:rPr>
                <w:rFonts w:ascii="Cambria" w:hAnsi="Cambria" w:cs="Cambria"/>
                <w:sz w:val="20"/>
                <w:szCs w:val="20"/>
              </w:rPr>
              <w:t>16</w:t>
            </w:r>
          </w:p>
        </w:tc>
      </w:tr>
      <w:tr w:rsidR="00A404A3" w14:paraId="326BCF36" w14:textId="77777777">
        <w:tc>
          <w:tcPr>
            <w:tcW w:w="5550" w:type="dxa"/>
            <w:tcBorders>
              <w:top w:val="single" w:sz="6" w:space="0" w:color="000000"/>
              <w:left w:val="single" w:sz="12" w:space="0" w:color="000000"/>
              <w:bottom w:val="single" w:sz="6" w:space="0" w:color="000000"/>
            </w:tcBorders>
            <w:shd w:val="clear" w:color="auto" w:fill="DAEEF3"/>
          </w:tcPr>
          <w:p w14:paraId="26EC68D5" w14:textId="77777777" w:rsidR="00A404A3" w:rsidRDefault="00F17AB8">
            <w:pPr>
              <w:pStyle w:val="TableContents"/>
              <w:jc w:val="both"/>
            </w:pPr>
            <w:r>
              <w:rPr>
                <w:rFonts w:ascii="Cambria" w:hAnsi="Cambria" w:cs="Cambria"/>
                <w:sz w:val="20"/>
                <w:szCs w:val="20"/>
              </w:rPr>
              <w:t xml:space="preserve">Sekcja P - </w:t>
            </w:r>
            <w:bookmarkStart w:id="8" w:name="Sekcja_P_.E2.80.93_Edukacja"/>
            <w:bookmarkEnd w:id="8"/>
            <w:r>
              <w:rPr>
                <w:rFonts w:ascii="Cambria" w:hAnsi="Cambria" w:cs="Cambria"/>
                <w:sz w:val="20"/>
                <w:szCs w:val="20"/>
              </w:rPr>
              <w:t>Edukacja</w:t>
            </w:r>
          </w:p>
        </w:tc>
        <w:tc>
          <w:tcPr>
            <w:tcW w:w="1759" w:type="dxa"/>
            <w:tcBorders>
              <w:top w:val="single" w:sz="6" w:space="0" w:color="000000"/>
              <w:left w:val="single" w:sz="6" w:space="0" w:color="000000"/>
              <w:bottom w:val="single" w:sz="6" w:space="0" w:color="000000"/>
            </w:tcBorders>
            <w:shd w:val="clear" w:color="auto" w:fill="DAEEF3"/>
            <w:vAlign w:val="center"/>
          </w:tcPr>
          <w:p w14:paraId="567E7BD5" w14:textId="77777777" w:rsidR="00A404A3" w:rsidRDefault="00F17AB8">
            <w:pPr>
              <w:pStyle w:val="TableContents"/>
              <w:jc w:val="center"/>
            </w:pPr>
            <w:r>
              <w:rPr>
                <w:rFonts w:ascii="Cambria" w:hAnsi="Cambria" w:cs="Cambria"/>
                <w:sz w:val="20"/>
                <w:szCs w:val="20"/>
              </w:rPr>
              <w:t>14</w:t>
            </w:r>
          </w:p>
        </w:tc>
        <w:tc>
          <w:tcPr>
            <w:tcW w:w="2676" w:type="dxa"/>
            <w:tcBorders>
              <w:top w:val="single" w:sz="6" w:space="0" w:color="000000"/>
              <w:left w:val="single" w:sz="6" w:space="0" w:color="000000"/>
              <w:bottom w:val="single" w:sz="6" w:space="0" w:color="000000"/>
              <w:right w:val="single" w:sz="12" w:space="0" w:color="000000"/>
            </w:tcBorders>
            <w:shd w:val="clear" w:color="auto" w:fill="DAEEF3"/>
            <w:vAlign w:val="center"/>
          </w:tcPr>
          <w:p w14:paraId="4D618D05" w14:textId="77777777" w:rsidR="00A404A3" w:rsidRDefault="00F17AB8">
            <w:pPr>
              <w:pStyle w:val="TableContents"/>
              <w:jc w:val="center"/>
            </w:pPr>
            <w:r>
              <w:rPr>
                <w:rFonts w:ascii="Cambria" w:hAnsi="Cambria" w:cs="Cambria"/>
                <w:sz w:val="20"/>
                <w:szCs w:val="20"/>
              </w:rPr>
              <w:t>22</w:t>
            </w:r>
          </w:p>
        </w:tc>
      </w:tr>
      <w:tr w:rsidR="00A404A3" w14:paraId="64390EC0" w14:textId="77777777">
        <w:tc>
          <w:tcPr>
            <w:tcW w:w="5550" w:type="dxa"/>
            <w:tcBorders>
              <w:top w:val="single" w:sz="6" w:space="0" w:color="000000"/>
              <w:left w:val="single" w:sz="12" w:space="0" w:color="000000"/>
              <w:bottom w:val="single" w:sz="6" w:space="0" w:color="000000"/>
            </w:tcBorders>
            <w:shd w:val="clear" w:color="auto" w:fill="auto"/>
          </w:tcPr>
          <w:p w14:paraId="6CF90EA6" w14:textId="77777777" w:rsidR="00A404A3" w:rsidRDefault="00F17AB8">
            <w:pPr>
              <w:pStyle w:val="TableContents"/>
              <w:jc w:val="both"/>
            </w:pPr>
            <w:r>
              <w:rPr>
                <w:rFonts w:ascii="Cambria" w:hAnsi="Cambria" w:cs="Cambria"/>
                <w:sz w:val="20"/>
                <w:szCs w:val="20"/>
                <w:lang w:val="pl-PL"/>
              </w:rPr>
              <w:t>Sekcja Q - Opieka zdrowotna i pomoc społeczna</w:t>
            </w:r>
          </w:p>
        </w:tc>
        <w:tc>
          <w:tcPr>
            <w:tcW w:w="1759" w:type="dxa"/>
            <w:tcBorders>
              <w:top w:val="single" w:sz="6" w:space="0" w:color="000000"/>
              <w:left w:val="single" w:sz="6" w:space="0" w:color="000000"/>
              <w:bottom w:val="single" w:sz="6" w:space="0" w:color="000000"/>
            </w:tcBorders>
            <w:shd w:val="clear" w:color="auto" w:fill="auto"/>
            <w:vAlign w:val="center"/>
          </w:tcPr>
          <w:p w14:paraId="29B3F3D0" w14:textId="77777777" w:rsidR="00A404A3" w:rsidRDefault="00F17AB8">
            <w:pPr>
              <w:pStyle w:val="TableContents"/>
              <w:jc w:val="center"/>
            </w:pPr>
            <w:r>
              <w:rPr>
                <w:rFonts w:ascii="Cambria" w:hAnsi="Cambria" w:cs="Cambria"/>
                <w:sz w:val="20"/>
                <w:szCs w:val="20"/>
              </w:rPr>
              <w:t>45</w:t>
            </w:r>
          </w:p>
        </w:tc>
        <w:tc>
          <w:tcPr>
            <w:tcW w:w="267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779D2FA0" w14:textId="77777777" w:rsidR="00A404A3" w:rsidRDefault="00F17AB8">
            <w:pPr>
              <w:pStyle w:val="TableContents"/>
              <w:jc w:val="center"/>
            </w:pPr>
            <w:r>
              <w:rPr>
                <w:rFonts w:ascii="Cambria" w:hAnsi="Cambria" w:cs="Cambria"/>
                <w:sz w:val="20"/>
                <w:szCs w:val="20"/>
              </w:rPr>
              <w:t>5</w:t>
            </w:r>
          </w:p>
        </w:tc>
      </w:tr>
      <w:tr w:rsidR="00A404A3" w14:paraId="20535870" w14:textId="77777777">
        <w:tc>
          <w:tcPr>
            <w:tcW w:w="5550" w:type="dxa"/>
            <w:tcBorders>
              <w:top w:val="single" w:sz="6" w:space="0" w:color="000000"/>
              <w:left w:val="single" w:sz="12" w:space="0" w:color="000000"/>
              <w:bottom w:val="single" w:sz="6" w:space="0" w:color="000000"/>
            </w:tcBorders>
            <w:shd w:val="clear" w:color="auto" w:fill="DAEEF3"/>
          </w:tcPr>
          <w:p w14:paraId="7BF7BEE0" w14:textId="77777777" w:rsidR="00A404A3" w:rsidRDefault="00F17AB8">
            <w:pPr>
              <w:pStyle w:val="TableContents"/>
              <w:jc w:val="both"/>
            </w:pPr>
            <w:r>
              <w:rPr>
                <w:rFonts w:ascii="Cambria" w:hAnsi="Cambria" w:cs="Cambria"/>
                <w:sz w:val="20"/>
                <w:szCs w:val="20"/>
                <w:lang w:val="pl-PL"/>
              </w:rPr>
              <w:t>Sekcja R - Działalność związana z kulturą, rozrywką i rekreacją</w:t>
            </w:r>
          </w:p>
        </w:tc>
        <w:tc>
          <w:tcPr>
            <w:tcW w:w="1759" w:type="dxa"/>
            <w:tcBorders>
              <w:top w:val="single" w:sz="6" w:space="0" w:color="000000"/>
              <w:left w:val="single" w:sz="6" w:space="0" w:color="000000"/>
              <w:bottom w:val="single" w:sz="6" w:space="0" w:color="000000"/>
            </w:tcBorders>
            <w:shd w:val="clear" w:color="auto" w:fill="DAEEF3"/>
            <w:vAlign w:val="center"/>
          </w:tcPr>
          <w:p w14:paraId="6A62A37D" w14:textId="77777777" w:rsidR="00A404A3" w:rsidRDefault="00F17AB8">
            <w:pPr>
              <w:pStyle w:val="TableContents"/>
              <w:jc w:val="center"/>
            </w:pPr>
            <w:r>
              <w:rPr>
                <w:rFonts w:ascii="Cambria" w:hAnsi="Cambria" w:cs="Cambria"/>
                <w:sz w:val="20"/>
                <w:szCs w:val="20"/>
              </w:rPr>
              <w:t>9</w:t>
            </w:r>
          </w:p>
        </w:tc>
        <w:tc>
          <w:tcPr>
            <w:tcW w:w="2676" w:type="dxa"/>
            <w:tcBorders>
              <w:top w:val="single" w:sz="6" w:space="0" w:color="000000"/>
              <w:left w:val="single" w:sz="6" w:space="0" w:color="000000"/>
              <w:bottom w:val="single" w:sz="6" w:space="0" w:color="000000"/>
              <w:right w:val="single" w:sz="12" w:space="0" w:color="000000"/>
            </w:tcBorders>
            <w:shd w:val="clear" w:color="auto" w:fill="DAEEF3"/>
            <w:vAlign w:val="center"/>
          </w:tcPr>
          <w:p w14:paraId="6526E606" w14:textId="77777777" w:rsidR="00A404A3" w:rsidRDefault="00F17AB8">
            <w:pPr>
              <w:pStyle w:val="TableContents"/>
              <w:jc w:val="center"/>
            </w:pPr>
            <w:r>
              <w:rPr>
                <w:rFonts w:ascii="Cambria" w:hAnsi="Cambria" w:cs="Cambria"/>
                <w:sz w:val="20"/>
                <w:szCs w:val="20"/>
              </w:rPr>
              <w:t>10</w:t>
            </w:r>
          </w:p>
        </w:tc>
      </w:tr>
      <w:tr w:rsidR="00A404A3" w14:paraId="5D2FF412" w14:textId="77777777">
        <w:tc>
          <w:tcPr>
            <w:tcW w:w="5550" w:type="dxa"/>
            <w:tcBorders>
              <w:top w:val="single" w:sz="6" w:space="0" w:color="000000"/>
              <w:left w:val="single" w:sz="12" w:space="0" w:color="000000"/>
              <w:bottom w:val="single" w:sz="12" w:space="0" w:color="000000"/>
            </w:tcBorders>
            <w:shd w:val="clear" w:color="auto" w:fill="auto"/>
          </w:tcPr>
          <w:p w14:paraId="38747583" w14:textId="77777777" w:rsidR="00A404A3" w:rsidRDefault="00F17AB8">
            <w:pPr>
              <w:pStyle w:val="TableContents"/>
            </w:pPr>
            <w:r>
              <w:rPr>
                <w:rFonts w:ascii="Cambria" w:hAnsi="Cambria" w:cs="Cambria"/>
                <w:sz w:val="20"/>
                <w:szCs w:val="20"/>
                <w:lang w:val="pl-PL"/>
              </w:rPr>
              <w:t>Sekcja S - Pozostała działalność usługowa, Sekcja T - Gospodarstwa domowe zatrudniające pracowników; gospodarstwa domowe produkujące wyroby i świadczące usługi na własne potrzeby; Sekcja U - Organizacje i zespoły eksterytorialne</w:t>
            </w:r>
          </w:p>
        </w:tc>
        <w:tc>
          <w:tcPr>
            <w:tcW w:w="1759" w:type="dxa"/>
            <w:tcBorders>
              <w:top w:val="single" w:sz="6" w:space="0" w:color="000000"/>
              <w:left w:val="single" w:sz="6" w:space="0" w:color="000000"/>
              <w:bottom w:val="single" w:sz="12" w:space="0" w:color="000000"/>
            </w:tcBorders>
            <w:shd w:val="clear" w:color="auto" w:fill="auto"/>
            <w:vAlign w:val="center"/>
          </w:tcPr>
          <w:p w14:paraId="66CCFE9A" w14:textId="77777777" w:rsidR="00A404A3" w:rsidRDefault="00F17AB8">
            <w:pPr>
              <w:pStyle w:val="TableContents"/>
              <w:jc w:val="center"/>
            </w:pPr>
            <w:r>
              <w:rPr>
                <w:rFonts w:ascii="Cambria" w:hAnsi="Cambria" w:cs="Cambria"/>
                <w:sz w:val="20"/>
                <w:szCs w:val="20"/>
              </w:rPr>
              <w:t>56</w:t>
            </w:r>
          </w:p>
        </w:tc>
        <w:tc>
          <w:tcPr>
            <w:tcW w:w="2676" w:type="dxa"/>
            <w:tcBorders>
              <w:top w:val="single" w:sz="6" w:space="0" w:color="000000"/>
              <w:left w:val="single" w:sz="6" w:space="0" w:color="000000"/>
              <w:bottom w:val="single" w:sz="12" w:space="0" w:color="000000"/>
              <w:right w:val="single" w:sz="12" w:space="0" w:color="000000"/>
            </w:tcBorders>
            <w:shd w:val="clear" w:color="auto" w:fill="auto"/>
            <w:vAlign w:val="center"/>
          </w:tcPr>
          <w:p w14:paraId="615035E1" w14:textId="77777777" w:rsidR="00A404A3" w:rsidRDefault="00F17AB8">
            <w:pPr>
              <w:pStyle w:val="TableContents"/>
              <w:jc w:val="center"/>
            </w:pPr>
            <w:r>
              <w:rPr>
                <w:rFonts w:ascii="Cambria" w:hAnsi="Cambria" w:cs="Cambria"/>
                <w:sz w:val="20"/>
                <w:szCs w:val="20"/>
                <w:lang w:val="pl-PL"/>
              </w:rPr>
              <w:t>Sekcja S oraz Sekcja T - 37</w:t>
            </w:r>
          </w:p>
        </w:tc>
      </w:tr>
    </w:tbl>
    <w:p w14:paraId="13B32FA2" w14:textId="77777777" w:rsidR="00A404A3" w:rsidRDefault="00F17AB8">
      <w:pPr>
        <w:pStyle w:val="Standard"/>
        <w:rPr>
          <w:rFonts w:ascii="Cambria" w:hAnsi="Cambria" w:cs="Cambria"/>
          <w:i/>
          <w:iCs/>
          <w:color w:val="000000"/>
          <w:sz w:val="22"/>
          <w:szCs w:val="22"/>
          <w:lang w:val="pl-PL"/>
        </w:rPr>
      </w:pPr>
      <w:r>
        <w:rPr>
          <w:rFonts w:ascii="Cambria" w:hAnsi="Cambria" w:cs="Cambria"/>
          <w:i/>
          <w:iCs/>
          <w:color w:val="000000"/>
          <w:sz w:val="22"/>
          <w:szCs w:val="22"/>
          <w:lang w:val="pl-PL"/>
        </w:rPr>
        <w:t>Źródło: Opracowanie własne na podstawie danych GUS</w:t>
      </w:r>
    </w:p>
    <w:p w14:paraId="5C370C34" w14:textId="77777777" w:rsidR="00A404A3" w:rsidRDefault="00A404A3">
      <w:pPr>
        <w:pStyle w:val="Standard"/>
        <w:tabs>
          <w:tab w:val="left" w:pos="0"/>
        </w:tabs>
        <w:jc w:val="both"/>
        <w:rPr>
          <w:rFonts w:ascii="Cambria" w:hAnsi="Cambria" w:cs="Cambria"/>
          <w:i/>
          <w:iCs/>
          <w:color w:val="000000"/>
          <w:sz w:val="22"/>
          <w:szCs w:val="22"/>
          <w:lang w:val="pl-PL"/>
        </w:rPr>
      </w:pPr>
    </w:p>
    <w:p w14:paraId="46DC0321" w14:textId="77777777" w:rsidR="00A404A3" w:rsidRDefault="00F17AB8">
      <w:pPr>
        <w:pStyle w:val="Standard"/>
        <w:tabs>
          <w:tab w:val="left" w:pos="0"/>
        </w:tabs>
        <w:jc w:val="both"/>
        <w:rPr>
          <w:rFonts w:ascii="Cambria" w:hAnsi="Cambria" w:cs="Cambria"/>
          <w:b/>
          <w:bCs/>
          <w:sz w:val="20"/>
          <w:szCs w:val="20"/>
        </w:rPr>
      </w:pPr>
      <w:r>
        <w:rPr>
          <w:rFonts w:ascii="Cambria" w:hAnsi="Cambria" w:cs="Cambria"/>
          <w:b/>
          <w:bCs/>
          <w:sz w:val="22"/>
          <w:szCs w:val="22"/>
          <w:lang w:val="pl-PL"/>
        </w:rPr>
        <w:t>Tabela 6: Podmioty gospodarki narodowej wg rejestru REGON (dane za I półrocze) wg sekcji PKD 2007</w:t>
      </w:r>
    </w:p>
    <w:tbl>
      <w:tblPr>
        <w:tblW w:w="0" w:type="auto"/>
        <w:tblInd w:w="-475" w:type="dxa"/>
        <w:tblLayout w:type="fixed"/>
        <w:tblCellMar>
          <w:left w:w="10" w:type="dxa"/>
          <w:right w:w="10" w:type="dxa"/>
        </w:tblCellMar>
        <w:tblLook w:val="0000" w:firstRow="0" w:lastRow="0" w:firstColumn="0" w:lastColumn="0" w:noHBand="0" w:noVBand="0"/>
      </w:tblPr>
      <w:tblGrid>
        <w:gridCol w:w="4521"/>
        <w:gridCol w:w="1326"/>
        <w:gridCol w:w="1195"/>
        <w:gridCol w:w="1194"/>
        <w:gridCol w:w="1803"/>
      </w:tblGrid>
      <w:tr w:rsidR="00A404A3" w14:paraId="07BB58BA" w14:textId="77777777">
        <w:trPr>
          <w:cantSplit/>
          <w:trHeight w:val="1795"/>
        </w:trPr>
        <w:tc>
          <w:tcPr>
            <w:tcW w:w="4521" w:type="dxa"/>
            <w:vMerge w:val="restart"/>
            <w:tcBorders>
              <w:top w:val="single" w:sz="12" w:space="0" w:color="000000"/>
              <w:left w:val="single" w:sz="12" w:space="0" w:color="000000"/>
              <w:bottom w:val="single" w:sz="6" w:space="0" w:color="000000"/>
            </w:tcBorders>
            <w:shd w:val="clear" w:color="auto" w:fill="92CDDC"/>
            <w:vAlign w:val="center"/>
          </w:tcPr>
          <w:p w14:paraId="0170D379" w14:textId="77777777" w:rsidR="00A404A3" w:rsidRDefault="00F17AB8">
            <w:pPr>
              <w:pStyle w:val="TableContents"/>
              <w:jc w:val="center"/>
            </w:pPr>
            <w:r>
              <w:rPr>
                <w:rFonts w:ascii="Cambria" w:hAnsi="Cambria" w:cs="Cambria"/>
                <w:b/>
                <w:bCs/>
                <w:sz w:val="20"/>
                <w:szCs w:val="20"/>
              </w:rPr>
              <w:t>Nazwa sekcji</w:t>
            </w:r>
          </w:p>
        </w:tc>
        <w:tc>
          <w:tcPr>
            <w:tcW w:w="1326" w:type="dxa"/>
            <w:tcBorders>
              <w:top w:val="single" w:sz="12" w:space="0" w:color="000000"/>
              <w:left w:val="single" w:sz="6" w:space="0" w:color="000000"/>
              <w:bottom w:val="single" w:sz="6" w:space="0" w:color="000000"/>
            </w:tcBorders>
            <w:shd w:val="clear" w:color="auto" w:fill="92CDDC"/>
            <w:vAlign w:val="center"/>
          </w:tcPr>
          <w:p w14:paraId="606D6B33" w14:textId="77777777" w:rsidR="00A404A3" w:rsidRDefault="00F17AB8">
            <w:pPr>
              <w:pStyle w:val="TableContents"/>
              <w:jc w:val="center"/>
            </w:pPr>
            <w:r>
              <w:rPr>
                <w:rFonts w:ascii="Cambria" w:hAnsi="Cambria" w:cs="Cambria"/>
                <w:b/>
                <w:bCs/>
                <w:sz w:val="20"/>
                <w:szCs w:val="20"/>
                <w:lang w:val="pl-PL"/>
              </w:rPr>
              <w:t>Osoby fizyczne prowadzące działalność gospodarczą</w:t>
            </w:r>
          </w:p>
        </w:tc>
        <w:tc>
          <w:tcPr>
            <w:tcW w:w="1195" w:type="dxa"/>
            <w:tcBorders>
              <w:top w:val="single" w:sz="12" w:space="0" w:color="000000"/>
              <w:left w:val="single" w:sz="6" w:space="0" w:color="000000"/>
              <w:bottom w:val="single" w:sz="6" w:space="0" w:color="000000"/>
            </w:tcBorders>
            <w:shd w:val="clear" w:color="auto" w:fill="92CDDC"/>
            <w:vAlign w:val="center"/>
          </w:tcPr>
          <w:p w14:paraId="60B65DBE" w14:textId="77777777" w:rsidR="00A404A3" w:rsidRDefault="00F17AB8">
            <w:pPr>
              <w:pStyle w:val="TableContents"/>
              <w:jc w:val="center"/>
            </w:pPr>
            <w:r>
              <w:rPr>
                <w:rFonts w:ascii="Cambria" w:hAnsi="Cambria" w:cs="Cambria"/>
                <w:b/>
                <w:bCs/>
                <w:sz w:val="20"/>
                <w:szCs w:val="20"/>
                <w:lang w:val="pl-PL"/>
              </w:rPr>
              <w:t>Osoby prawne i jednostki organizacyjne nie mające osobowości prawnej</w:t>
            </w:r>
          </w:p>
        </w:tc>
        <w:tc>
          <w:tcPr>
            <w:tcW w:w="1194" w:type="dxa"/>
            <w:tcBorders>
              <w:top w:val="single" w:sz="12" w:space="0" w:color="000000"/>
              <w:left w:val="single" w:sz="6" w:space="0" w:color="000000"/>
              <w:bottom w:val="single" w:sz="6" w:space="0" w:color="000000"/>
            </w:tcBorders>
            <w:shd w:val="clear" w:color="auto" w:fill="92CDDC"/>
            <w:vAlign w:val="center"/>
          </w:tcPr>
          <w:p w14:paraId="4F371BA3" w14:textId="77777777" w:rsidR="00A404A3" w:rsidRDefault="00F17AB8">
            <w:pPr>
              <w:pStyle w:val="TableContents"/>
              <w:jc w:val="center"/>
            </w:pPr>
            <w:r>
              <w:rPr>
                <w:rFonts w:ascii="Cambria" w:hAnsi="Cambria" w:cs="Cambria"/>
                <w:b/>
                <w:bCs/>
                <w:sz w:val="20"/>
                <w:szCs w:val="20"/>
                <w:lang w:val="pl-PL"/>
              </w:rPr>
              <w:t>Osoby fizyczne prowadzące działalność gospodarczą</w:t>
            </w:r>
          </w:p>
        </w:tc>
        <w:tc>
          <w:tcPr>
            <w:tcW w:w="1803" w:type="dxa"/>
            <w:tcBorders>
              <w:top w:val="single" w:sz="12" w:space="0" w:color="000000"/>
              <w:left w:val="single" w:sz="6" w:space="0" w:color="000000"/>
              <w:bottom w:val="single" w:sz="6" w:space="0" w:color="000000"/>
              <w:right w:val="single" w:sz="12" w:space="0" w:color="000000"/>
            </w:tcBorders>
            <w:shd w:val="clear" w:color="auto" w:fill="92CDDC"/>
            <w:vAlign w:val="center"/>
          </w:tcPr>
          <w:p w14:paraId="102C1F59" w14:textId="77777777" w:rsidR="00A404A3" w:rsidRDefault="00F17AB8">
            <w:pPr>
              <w:pStyle w:val="TableContents"/>
              <w:jc w:val="center"/>
            </w:pPr>
            <w:r>
              <w:rPr>
                <w:rFonts w:ascii="Cambria" w:hAnsi="Cambria" w:cs="Cambria"/>
                <w:b/>
                <w:bCs/>
                <w:sz w:val="20"/>
                <w:szCs w:val="20"/>
                <w:lang w:val="pl-PL"/>
              </w:rPr>
              <w:t>Osoby prawne i jednostki organizacyjne nie mające osobowości prawnej</w:t>
            </w:r>
          </w:p>
        </w:tc>
      </w:tr>
      <w:tr w:rsidR="00A404A3" w14:paraId="536B105D" w14:textId="77777777">
        <w:trPr>
          <w:cantSplit/>
          <w:trHeight w:val="145"/>
        </w:trPr>
        <w:tc>
          <w:tcPr>
            <w:tcW w:w="4521" w:type="dxa"/>
            <w:vMerge/>
            <w:tcBorders>
              <w:top w:val="single" w:sz="12" w:space="0" w:color="000000"/>
              <w:left w:val="single" w:sz="12" w:space="0" w:color="000000"/>
              <w:bottom w:val="single" w:sz="6" w:space="0" w:color="000000"/>
            </w:tcBorders>
            <w:shd w:val="clear" w:color="auto" w:fill="92CDDC"/>
            <w:vAlign w:val="center"/>
          </w:tcPr>
          <w:p w14:paraId="39477E4F" w14:textId="77777777" w:rsidR="00A404A3" w:rsidRDefault="00A404A3">
            <w:pPr>
              <w:snapToGrid w:val="0"/>
            </w:pPr>
          </w:p>
        </w:tc>
        <w:tc>
          <w:tcPr>
            <w:tcW w:w="2521" w:type="dxa"/>
            <w:gridSpan w:val="2"/>
            <w:tcBorders>
              <w:top w:val="single" w:sz="6" w:space="0" w:color="000000"/>
              <w:left w:val="single" w:sz="6" w:space="0" w:color="000000"/>
              <w:bottom w:val="single" w:sz="6" w:space="0" w:color="000000"/>
            </w:tcBorders>
            <w:shd w:val="clear" w:color="auto" w:fill="92CDDC"/>
            <w:vAlign w:val="center"/>
          </w:tcPr>
          <w:p w14:paraId="06C57305" w14:textId="77777777" w:rsidR="00A404A3" w:rsidRDefault="00F17AB8">
            <w:pPr>
              <w:pStyle w:val="TableContents"/>
              <w:jc w:val="center"/>
            </w:pPr>
            <w:r>
              <w:rPr>
                <w:rFonts w:ascii="Cambria" w:hAnsi="Cambria" w:cs="Cambria"/>
                <w:b/>
                <w:sz w:val="20"/>
                <w:szCs w:val="20"/>
              </w:rPr>
              <w:t>2019</w:t>
            </w:r>
          </w:p>
        </w:tc>
        <w:tc>
          <w:tcPr>
            <w:tcW w:w="2997" w:type="dxa"/>
            <w:gridSpan w:val="2"/>
            <w:tcBorders>
              <w:top w:val="single" w:sz="6" w:space="0" w:color="000000"/>
              <w:left w:val="single" w:sz="6" w:space="0" w:color="000000"/>
              <w:bottom w:val="single" w:sz="6" w:space="0" w:color="000000"/>
              <w:right w:val="single" w:sz="12" w:space="0" w:color="000000"/>
            </w:tcBorders>
            <w:shd w:val="clear" w:color="auto" w:fill="92CDDC"/>
            <w:vAlign w:val="center"/>
          </w:tcPr>
          <w:p w14:paraId="5FDA43E2" w14:textId="77777777" w:rsidR="00A404A3" w:rsidRDefault="00F17AB8">
            <w:pPr>
              <w:pStyle w:val="TableContents"/>
              <w:jc w:val="center"/>
            </w:pPr>
            <w:r>
              <w:rPr>
                <w:rFonts w:ascii="Cambria" w:hAnsi="Cambria" w:cs="Cambria"/>
                <w:b/>
                <w:sz w:val="20"/>
                <w:szCs w:val="20"/>
              </w:rPr>
              <w:t>2020</w:t>
            </w:r>
          </w:p>
        </w:tc>
      </w:tr>
      <w:tr w:rsidR="00A404A3" w14:paraId="3F305075" w14:textId="77777777">
        <w:trPr>
          <w:trHeight w:val="236"/>
        </w:trPr>
        <w:tc>
          <w:tcPr>
            <w:tcW w:w="4521" w:type="dxa"/>
            <w:tcBorders>
              <w:top w:val="single" w:sz="6" w:space="0" w:color="000000"/>
              <w:left w:val="single" w:sz="12" w:space="0" w:color="000000"/>
              <w:bottom w:val="single" w:sz="6" w:space="0" w:color="000000"/>
            </w:tcBorders>
            <w:shd w:val="clear" w:color="auto" w:fill="FDE9D9"/>
          </w:tcPr>
          <w:p w14:paraId="4D5FA2C4" w14:textId="77777777" w:rsidR="00A404A3" w:rsidRDefault="00F17AB8">
            <w:pPr>
              <w:pStyle w:val="TableContents"/>
              <w:jc w:val="both"/>
            </w:pPr>
            <w:r>
              <w:rPr>
                <w:rFonts w:ascii="Cambria" w:hAnsi="Cambria" w:cs="Cambria"/>
                <w:b/>
                <w:bCs/>
                <w:sz w:val="20"/>
                <w:szCs w:val="20"/>
              </w:rPr>
              <w:t>Ogółem</w:t>
            </w:r>
          </w:p>
        </w:tc>
        <w:tc>
          <w:tcPr>
            <w:tcW w:w="1326" w:type="dxa"/>
            <w:tcBorders>
              <w:top w:val="single" w:sz="6" w:space="0" w:color="000000"/>
              <w:left w:val="single" w:sz="6" w:space="0" w:color="000000"/>
              <w:bottom w:val="single" w:sz="6" w:space="0" w:color="000000"/>
            </w:tcBorders>
            <w:shd w:val="clear" w:color="auto" w:fill="FDE9D9"/>
            <w:vAlign w:val="center"/>
          </w:tcPr>
          <w:p w14:paraId="68F41104" w14:textId="77777777" w:rsidR="00A404A3" w:rsidRDefault="00F17AB8">
            <w:pPr>
              <w:pStyle w:val="TableContents"/>
              <w:jc w:val="center"/>
            </w:pPr>
            <w:r>
              <w:rPr>
                <w:rFonts w:ascii="Cambria" w:hAnsi="Cambria" w:cs="Cambria"/>
                <w:b/>
                <w:bCs/>
                <w:sz w:val="20"/>
                <w:szCs w:val="20"/>
              </w:rPr>
              <w:t>1010</w:t>
            </w:r>
          </w:p>
        </w:tc>
        <w:tc>
          <w:tcPr>
            <w:tcW w:w="1195" w:type="dxa"/>
            <w:tcBorders>
              <w:top w:val="single" w:sz="6" w:space="0" w:color="000000"/>
              <w:left w:val="single" w:sz="6" w:space="0" w:color="000000"/>
              <w:bottom w:val="single" w:sz="6" w:space="0" w:color="000000"/>
            </w:tcBorders>
            <w:shd w:val="clear" w:color="auto" w:fill="FDE9D9"/>
            <w:vAlign w:val="center"/>
          </w:tcPr>
          <w:p w14:paraId="763DC228" w14:textId="77777777" w:rsidR="00A404A3" w:rsidRDefault="00F17AB8">
            <w:pPr>
              <w:pStyle w:val="TableContents"/>
              <w:jc w:val="center"/>
            </w:pPr>
            <w:r>
              <w:rPr>
                <w:rFonts w:ascii="Cambria" w:hAnsi="Cambria" w:cs="Cambria"/>
                <w:b/>
                <w:bCs/>
                <w:sz w:val="20"/>
                <w:szCs w:val="20"/>
              </w:rPr>
              <w:t>228</w:t>
            </w:r>
          </w:p>
        </w:tc>
        <w:tc>
          <w:tcPr>
            <w:tcW w:w="1194" w:type="dxa"/>
            <w:tcBorders>
              <w:top w:val="single" w:sz="6" w:space="0" w:color="000000"/>
              <w:left w:val="single" w:sz="6" w:space="0" w:color="000000"/>
              <w:bottom w:val="single" w:sz="6" w:space="0" w:color="000000"/>
            </w:tcBorders>
            <w:shd w:val="clear" w:color="auto" w:fill="FDE9D9"/>
            <w:vAlign w:val="center"/>
          </w:tcPr>
          <w:p w14:paraId="3A4E7477" w14:textId="77777777" w:rsidR="00A404A3" w:rsidRDefault="00F17AB8">
            <w:pPr>
              <w:pStyle w:val="TableContents"/>
              <w:jc w:val="center"/>
            </w:pPr>
            <w:r>
              <w:rPr>
                <w:rFonts w:ascii="Cambria" w:hAnsi="Cambria" w:cs="Cambria"/>
                <w:b/>
                <w:bCs/>
                <w:sz w:val="20"/>
                <w:szCs w:val="20"/>
              </w:rPr>
              <w:t>1026</w:t>
            </w:r>
          </w:p>
        </w:tc>
        <w:tc>
          <w:tcPr>
            <w:tcW w:w="1803" w:type="dxa"/>
            <w:tcBorders>
              <w:top w:val="single" w:sz="6" w:space="0" w:color="000000"/>
              <w:left w:val="single" w:sz="6" w:space="0" w:color="000000"/>
              <w:bottom w:val="single" w:sz="6" w:space="0" w:color="000000"/>
              <w:right w:val="single" w:sz="12" w:space="0" w:color="000000"/>
            </w:tcBorders>
            <w:shd w:val="clear" w:color="auto" w:fill="FDE9D9"/>
            <w:vAlign w:val="center"/>
          </w:tcPr>
          <w:p w14:paraId="6ED6BD7D" w14:textId="77777777" w:rsidR="00A404A3" w:rsidRDefault="00F17AB8">
            <w:pPr>
              <w:pStyle w:val="TableContents"/>
              <w:jc w:val="center"/>
            </w:pPr>
            <w:r>
              <w:rPr>
                <w:rFonts w:ascii="Cambria" w:hAnsi="Cambria" w:cs="Cambria"/>
                <w:b/>
                <w:bCs/>
                <w:sz w:val="20"/>
                <w:szCs w:val="20"/>
              </w:rPr>
              <w:t>217</w:t>
            </w:r>
          </w:p>
        </w:tc>
      </w:tr>
      <w:tr w:rsidR="00A404A3" w14:paraId="352271BC" w14:textId="77777777">
        <w:trPr>
          <w:trHeight w:val="236"/>
        </w:trPr>
        <w:tc>
          <w:tcPr>
            <w:tcW w:w="4521" w:type="dxa"/>
            <w:tcBorders>
              <w:top w:val="single" w:sz="6" w:space="0" w:color="000000"/>
              <w:left w:val="single" w:sz="12" w:space="0" w:color="000000"/>
              <w:bottom w:val="single" w:sz="6" w:space="0" w:color="000000"/>
            </w:tcBorders>
            <w:shd w:val="clear" w:color="auto" w:fill="auto"/>
          </w:tcPr>
          <w:p w14:paraId="3B8B6FA5" w14:textId="77777777" w:rsidR="00A404A3" w:rsidRDefault="00F17AB8">
            <w:pPr>
              <w:pStyle w:val="TableContents"/>
            </w:pPr>
            <w:r>
              <w:rPr>
                <w:rFonts w:ascii="Cambria" w:hAnsi="Cambria" w:cs="Cambria"/>
                <w:sz w:val="20"/>
                <w:szCs w:val="20"/>
                <w:lang w:val="pl-PL"/>
              </w:rPr>
              <w:t>Sekcja A  - Rolnictwo, leśnictwo, łowiectwo i rybactwo</w:t>
            </w:r>
          </w:p>
        </w:tc>
        <w:tc>
          <w:tcPr>
            <w:tcW w:w="1326" w:type="dxa"/>
            <w:tcBorders>
              <w:top w:val="single" w:sz="6" w:space="0" w:color="000000"/>
              <w:left w:val="single" w:sz="6" w:space="0" w:color="000000"/>
              <w:bottom w:val="single" w:sz="6" w:space="0" w:color="000000"/>
            </w:tcBorders>
            <w:shd w:val="clear" w:color="auto" w:fill="auto"/>
            <w:vAlign w:val="center"/>
          </w:tcPr>
          <w:p w14:paraId="6F46F04B" w14:textId="77777777" w:rsidR="00A404A3" w:rsidRDefault="00F17AB8">
            <w:pPr>
              <w:pStyle w:val="TableContents"/>
              <w:jc w:val="center"/>
            </w:pPr>
            <w:r>
              <w:rPr>
                <w:rFonts w:ascii="Cambria" w:hAnsi="Cambria" w:cs="Cambria"/>
                <w:sz w:val="20"/>
                <w:szCs w:val="20"/>
              </w:rPr>
              <w:t>17</w:t>
            </w:r>
          </w:p>
        </w:tc>
        <w:tc>
          <w:tcPr>
            <w:tcW w:w="1195" w:type="dxa"/>
            <w:tcBorders>
              <w:top w:val="single" w:sz="6" w:space="0" w:color="000000"/>
              <w:left w:val="single" w:sz="6" w:space="0" w:color="000000"/>
              <w:bottom w:val="single" w:sz="6" w:space="0" w:color="000000"/>
            </w:tcBorders>
            <w:shd w:val="clear" w:color="auto" w:fill="auto"/>
            <w:vAlign w:val="center"/>
          </w:tcPr>
          <w:p w14:paraId="0F7D67E8" w14:textId="77777777" w:rsidR="00A404A3" w:rsidRDefault="00F17AB8">
            <w:pPr>
              <w:pStyle w:val="TableContents"/>
              <w:jc w:val="center"/>
            </w:pPr>
            <w:r>
              <w:rPr>
                <w:rFonts w:ascii="Cambria" w:hAnsi="Cambria" w:cs="Cambria"/>
                <w:sz w:val="20"/>
                <w:szCs w:val="20"/>
              </w:rPr>
              <w:t>7</w:t>
            </w:r>
          </w:p>
        </w:tc>
        <w:tc>
          <w:tcPr>
            <w:tcW w:w="1194" w:type="dxa"/>
            <w:tcBorders>
              <w:top w:val="single" w:sz="6" w:space="0" w:color="000000"/>
              <w:left w:val="single" w:sz="6" w:space="0" w:color="000000"/>
              <w:bottom w:val="single" w:sz="6" w:space="0" w:color="000000"/>
            </w:tcBorders>
            <w:shd w:val="clear" w:color="auto" w:fill="auto"/>
            <w:vAlign w:val="center"/>
          </w:tcPr>
          <w:p w14:paraId="5907F018" w14:textId="77777777" w:rsidR="00A404A3" w:rsidRDefault="00F17AB8">
            <w:pPr>
              <w:pStyle w:val="TableContents"/>
              <w:jc w:val="center"/>
            </w:pPr>
            <w:r>
              <w:rPr>
                <w:rFonts w:ascii="Cambria" w:hAnsi="Cambria" w:cs="Cambria"/>
                <w:sz w:val="20"/>
                <w:szCs w:val="20"/>
              </w:rPr>
              <w:t>18</w:t>
            </w:r>
          </w:p>
        </w:tc>
        <w:tc>
          <w:tcPr>
            <w:tcW w:w="1803"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2092A721" w14:textId="77777777" w:rsidR="00A404A3" w:rsidRDefault="00F17AB8">
            <w:pPr>
              <w:pStyle w:val="TableContents"/>
              <w:jc w:val="center"/>
            </w:pPr>
            <w:r>
              <w:rPr>
                <w:rFonts w:ascii="Cambria" w:hAnsi="Cambria" w:cs="Cambria"/>
                <w:sz w:val="20"/>
                <w:szCs w:val="20"/>
              </w:rPr>
              <w:t>7</w:t>
            </w:r>
          </w:p>
        </w:tc>
      </w:tr>
      <w:tr w:rsidR="00A404A3" w14:paraId="5915A4A8" w14:textId="77777777">
        <w:trPr>
          <w:trHeight w:val="236"/>
        </w:trPr>
        <w:tc>
          <w:tcPr>
            <w:tcW w:w="4521" w:type="dxa"/>
            <w:tcBorders>
              <w:top w:val="single" w:sz="6" w:space="0" w:color="000000"/>
              <w:left w:val="single" w:sz="12" w:space="0" w:color="000000"/>
              <w:bottom w:val="single" w:sz="6" w:space="0" w:color="000000"/>
            </w:tcBorders>
            <w:shd w:val="clear" w:color="auto" w:fill="DAEEF3"/>
          </w:tcPr>
          <w:p w14:paraId="0571FD7C" w14:textId="77777777" w:rsidR="00A404A3" w:rsidRDefault="00F17AB8">
            <w:pPr>
              <w:pStyle w:val="TableContents"/>
            </w:pPr>
            <w:r>
              <w:rPr>
                <w:rFonts w:ascii="Cambria" w:hAnsi="Cambria" w:cs="Cambria"/>
                <w:sz w:val="20"/>
                <w:szCs w:val="20"/>
                <w:lang w:val="pl-PL"/>
              </w:rPr>
              <w:t>Sekcja B – Górnictwo i wydobywanie</w:t>
            </w:r>
          </w:p>
        </w:tc>
        <w:tc>
          <w:tcPr>
            <w:tcW w:w="1326" w:type="dxa"/>
            <w:tcBorders>
              <w:top w:val="single" w:sz="6" w:space="0" w:color="000000"/>
              <w:left w:val="single" w:sz="6" w:space="0" w:color="000000"/>
              <w:bottom w:val="single" w:sz="6" w:space="0" w:color="000000"/>
            </w:tcBorders>
            <w:shd w:val="clear" w:color="auto" w:fill="DAEEF3"/>
            <w:vAlign w:val="center"/>
          </w:tcPr>
          <w:p w14:paraId="01163CC4" w14:textId="77777777" w:rsidR="00A404A3" w:rsidRDefault="00A404A3">
            <w:pPr>
              <w:pStyle w:val="TableContents"/>
              <w:snapToGrid w:val="0"/>
              <w:jc w:val="center"/>
            </w:pPr>
          </w:p>
        </w:tc>
        <w:tc>
          <w:tcPr>
            <w:tcW w:w="1195" w:type="dxa"/>
            <w:tcBorders>
              <w:top w:val="single" w:sz="6" w:space="0" w:color="000000"/>
              <w:left w:val="single" w:sz="6" w:space="0" w:color="000000"/>
              <w:bottom w:val="single" w:sz="6" w:space="0" w:color="000000"/>
            </w:tcBorders>
            <w:shd w:val="clear" w:color="auto" w:fill="DAEEF3"/>
            <w:vAlign w:val="center"/>
          </w:tcPr>
          <w:p w14:paraId="4D25DFF4" w14:textId="77777777" w:rsidR="00A404A3" w:rsidRDefault="00A404A3">
            <w:pPr>
              <w:pStyle w:val="TableContents"/>
              <w:snapToGrid w:val="0"/>
              <w:jc w:val="center"/>
            </w:pPr>
          </w:p>
        </w:tc>
        <w:tc>
          <w:tcPr>
            <w:tcW w:w="1194" w:type="dxa"/>
            <w:tcBorders>
              <w:top w:val="single" w:sz="6" w:space="0" w:color="000000"/>
              <w:left w:val="single" w:sz="6" w:space="0" w:color="000000"/>
              <w:bottom w:val="single" w:sz="6" w:space="0" w:color="000000"/>
            </w:tcBorders>
            <w:shd w:val="clear" w:color="auto" w:fill="DAEEF3"/>
            <w:vAlign w:val="center"/>
          </w:tcPr>
          <w:p w14:paraId="410D68B0" w14:textId="77777777" w:rsidR="00A404A3" w:rsidRDefault="00A404A3">
            <w:pPr>
              <w:pStyle w:val="TableContents"/>
              <w:snapToGrid w:val="0"/>
              <w:jc w:val="center"/>
            </w:pPr>
          </w:p>
        </w:tc>
        <w:tc>
          <w:tcPr>
            <w:tcW w:w="1803" w:type="dxa"/>
            <w:tcBorders>
              <w:top w:val="single" w:sz="6" w:space="0" w:color="000000"/>
              <w:left w:val="single" w:sz="6" w:space="0" w:color="000000"/>
              <w:bottom w:val="single" w:sz="6" w:space="0" w:color="000000"/>
              <w:right w:val="single" w:sz="12" w:space="0" w:color="000000"/>
            </w:tcBorders>
            <w:shd w:val="clear" w:color="auto" w:fill="DAEEF3"/>
            <w:vAlign w:val="center"/>
          </w:tcPr>
          <w:p w14:paraId="3A75ED19" w14:textId="77777777" w:rsidR="00A404A3" w:rsidRDefault="00A404A3">
            <w:pPr>
              <w:pStyle w:val="TableContents"/>
              <w:snapToGrid w:val="0"/>
              <w:jc w:val="center"/>
            </w:pPr>
          </w:p>
        </w:tc>
      </w:tr>
      <w:tr w:rsidR="00A404A3" w14:paraId="65CA0CB1" w14:textId="77777777">
        <w:trPr>
          <w:trHeight w:val="236"/>
        </w:trPr>
        <w:tc>
          <w:tcPr>
            <w:tcW w:w="4521" w:type="dxa"/>
            <w:tcBorders>
              <w:top w:val="single" w:sz="6" w:space="0" w:color="000000"/>
              <w:left w:val="single" w:sz="12" w:space="0" w:color="000000"/>
              <w:bottom w:val="single" w:sz="6" w:space="0" w:color="000000"/>
            </w:tcBorders>
            <w:shd w:val="clear" w:color="auto" w:fill="auto"/>
          </w:tcPr>
          <w:p w14:paraId="2E5AB34C" w14:textId="77777777" w:rsidR="00A404A3" w:rsidRDefault="00F17AB8">
            <w:pPr>
              <w:pStyle w:val="TableContents"/>
            </w:pPr>
            <w:r>
              <w:rPr>
                <w:rFonts w:ascii="Cambria" w:hAnsi="Cambria" w:cs="Cambria"/>
                <w:sz w:val="20"/>
                <w:szCs w:val="20"/>
              </w:rPr>
              <w:t>Sekcja C – Przetwórstwo przemysłowe</w:t>
            </w:r>
          </w:p>
        </w:tc>
        <w:tc>
          <w:tcPr>
            <w:tcW w:w="1326" w:type="dxa"/>
            <w:tcBorders>
              <w:top w:val="single" w:sz="6" w:space="0" w:color="000000"/>
              <w:left w:val="single" w:sz="6" w:space="0" w:color="000000"/>
              <w:bottom w:val="single" w:sz="6" w:space="0" w:color="000000"/>
            </w:tcBorders>
            <w:shd w:val="clear" w:color="auto" w:fill="auto"/>
            <w:vAlign w:val="center"/>
          </w:tcPr>
          <w:p w14:paraId="689D4485" w14:textId="77777777" w:rsidR="00A404A3" w:rsidRDefault="00F17AB8">
            <w:pPr>
              <w:pStyle w:val="TableContents"/>
              <w:jc w:val="center"/>
            </w:pPr>
            <w:r>
              <w:rPr>
                <w:rFonts w:ascii="Cambria" w:hAnsi="Cambria" w:cs="Cambria"/>
                <w:sz w:val="20"/>
                <w:szCs w:val="20"/>
              </w:rPr>
              <w:t>103</w:t>
            </w:r>
          </w:p>
        </w:tc>
        <w:tc>
          <w:tcPr>
            <w:tcW w:w="1195" w:type="dxa"/>
            <w:tcBorders>
              <w:top w:val="single" w:sz="6" w:space="0" w:color="000000"/>
              <w:left w:val="single" w:sz="6" w:space="0" w:color="000000"/>
              <w:bottom w:val="single" w:sz="6" w:space="0" w:color="000000"/>
            </w:tcBorders>
            <w:shd w:val="clear" w:color="auto" w:fill="auto"/>
            <w:vAlign w:val="center"/>
          </w:tcPr>
          <w:p w14:paraId="745AA151" w14:textId="77777777" w:rsidR="00A404A3" w:rsidRDefault="00F17AB8">
            <w:pPr>
              <w:pStyle w:val="TableContents"/>
              <w:jc w:val="center"/>
            </w:pPr>
            <w:r>
              <w:rPr>
                <w:rFonts w:ascii="Cambria" w:hAnsi="Cambria" w:cs="Cambria"/>
                <w:sz w:val="20"/>
                <w:szCs w:val="20"/>
              </w:rPr>
              <w:t>12</w:t>
            </w:r>
          </w:p>
        </w:tc>
        <w:tc>
          <w:tcPr>
            <w:tcW w:w="1194" w:type="dxa"/>
            <w:tcBorders>
              <w:top w:val="single" w:sz="6" w:space="0" w:color="000000"/>
              <w:left w:val="single" w:sz="6" w:space="0" w:color="000000"/>
              <w:bottom w:val="single" w:sz="6" w:space="0" w:color="000000"/>
            </w:tcBorders>
            <w:shd w:val="clear" w:color="auto" w:fill="auto"/>
            <w:vAlign w:val="center"/>
          </w:tcPr>
          <w:p w14:paraId="53EB9C0E" w14:textId="77777777" w:rsidR="00A404A3" w:rsidRDefault="00F17AB8">
            <w:pPr>
              <w:pStyle w:val="TableContents"/>
              <w:jc w:val="center"/>
            </w:pPr>
            <w:r>
              <w:rPr>
                <w:rFonts w:ascii="Cambria" w:hAnsi="Cambria" w:cs="Cambria"/>
                <w:sz w:val="20"/>
                <w:szCs w:val="20"/>
              </w:rPr>
              <w:t>107</w:t>
            </w:r>
          </w:p>
        </w:tc>
        <w:tc>
          <w:tcPr>
            <w:tcW w:w="1803"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10CEBA34" w14:textId="77777777" w:rsidR="00A404A3" w:rsidRDefault="00F17AB8">
            <w:pPr>
              <w:pStyle w:val="TableContents"/>
              <w:jc w:val="center"/>
            </w:pPr>
            <w:r>
              <w:rPr>
                <w:rFonts w:ascii="Cambria" w:hAnsi="Cambria" w:cs="Cambria"/>
                <w:sz w:val="20"/>
                <w:szCs w:val="20"/>
              </w:rPr>
              <w:t>13</w:t>
            </w:r>
          </w:p>
        </w:tc>
      </w:tr>
      <w:tr w:rsidR="00A404A3" w14:paraId="23BDF99A" w14:textId="77777777">
        <w:trPr>
          <w:trHeight w:val="708"/>
        </w:trPr>
        <w:tc>
          <w:tcPr>
            <w:tcW w:w="4521" w:type="dxa"/>
            <w:tcBorders>
              <w:top w:val="single" w:sz="6" w:space="0" w:color="000000"/>
              <w:left w:val="single" w:sz="12" w:space="0" w:color="000000"/>
              <w:bottom w:val="single" w:sz="6" w:space="0" w:color="000000"/>
            </w:tcBorders>
            <w:shd w:val="clear" w:color="auto" w:fill="DAEEF3"/>
          </w:tcPr>
          <w:p w14:paraId="1355DE29" w14:textId="77777777" w:rsidR="00A404A3" w:rsidRDefault="00F17AB8">
            <w:pPr>
              <w:pStyle w:val="TableContents"/>
            </w:pPr>
            <w:r>
              <w:rPr>
                <w:rFonts w:ascii="Cambria" w:hAnsi="Cambria" w:cs="Cambria"/>
                <w:sz w:val="20"/>
                <w:szCs w:val="20"/>
                <w:lang w:val="pl-PL"/>
              </w:rPr>
              <w:t xml:space="preserve">Sekcja D - </w:t>
            </w:r>
            <w:bookmarkStart w:id="9" w:name="Sekcja_D_.E2.80.93_Wytwarzanie_i_zaopatr"/>
            <w:bookmarkEnd w:id="9"/>
            <w:r>
              <w:rPr>
                <w:rFonts w:ascii="Cambria" w:hAnsi="Cambria" w:cs="Cambria"/>
                <w:sz w:val="20"/>
                <w:szCs w:val="20"/>
                <w:lang w:val="pl-PL"/>
              </w:rPr>
              <w:t>Wytwarzanie i zaopatrywanie w energię elektryczną, gaz, parę wodną, gorącą wodę i powietrze do układów klimatyzacyjnych</w:t>
            </w:r>
          </w:p>
        </w:tc>
        <w:tc>
          <w:tcPr>
            <w:tcW w:w="1326" w:type="dxa"/>
            <w:tcBorders>
              <w:top w:val="single" w:sz="6" w:space="0" w:color="000000"/>
              <w:left w:val="single" w:sz="6" w:space="0" w:color="000000"/>
              <w:bottom w:val="single" w:sz="6" w:space="0" w:color="000000"/>
            </w:tcBorders>
            <w:shd w:val="clear" w:color="auto" w:fill="DAEEF3"/>
            <w:vAlign w:val="center"/>
          </w:tcPr>
          <w:p w14:paraId="60388809" w14:textId="77777777" w:rsidR="00A404A3" w:rsidRDefault="00F17AB8">
            <w:pPr>
              <w:pStyle w:val="TableContents"/>
              <w:snapToGrid w:val="0"/>
              <w:jc w:val="center"/>
            </w:pPr>
            <w:r>
              <w:rPr>
                <w:rFonts w:ascii="Cambria" w:hAnsi="Cambria" w:cs="Cambria"/>
                <w:sz w:val="20"/>
                <w:szCs w:val="20"/>
              </w:rPr>
              <w:t>1</w:t>
            </w:r>
          </w:p>
        </w:tc>
        <w:tc>
          <w:tcPr>
            <w:tcW w:w="1195" w:type="dxa"/>
            <w:tcBorders>
              <w:top w:val="single" w:sz="6" w:space="0" w:color="000000"/>
              <w:left w:val="single" w:sz="6" w:space="0" w:color="000000"/>
              <w:bottom w:val="single" w:sz="6" w:space="0" w:color="000000"/>
            </w:tcBorders>
            <w:shd w:val="clear" w:color="auto" w:fill="DAEEF3"/>
            <w:vAlign w:val="center"/>
          </w:tcPr>
          <w:p w14:paraId="73C7A37F" w14:textId="77777777" w:rsidR="00A404A3" w:rsidRDefault="00F17AB8">
            <w:pPr>
              <w:pStyle w:val="TableContents"/>
              <w:jc w:val="center"/>
            </w:pPr>
            <w:r>
              <w:rPr>
                <w:rFonts w:ascii="Cambria" w:hAnsi="Cambria" w:cs="Cambria"/>
                <w:sz w:val="20"/>
                <w:szCs w:val="20"/>
              </w:rPr>
              <w:t>4</w:t>
            </w:r>
          </w:p>
        </w:tc>
        <w:tc>
          <w:tcPr>
            <w:tcW w:w="1194" w:type="dxa"/>
            <w:tcBorders>
              <w:top w:val="single" w:sz="6" w:space="0" w:color="000000"/>
              <w:left w:val="single" w:sz="6" w:space="0" w:color="000000"/>
              <w:bottom w:val="single" w:sz="6" w:space="0" w:color="000000"/>
            </w:tcBorders>
            <w:shd w:val="clear" w:color="auto" w:fill="DAEEF3"/>
            <w:vAlign w:val="center"/>
          </w:tcPr>
          <w:p w14:paraId="4CD8445C" w14:textId="77777777" w:rsidR="00A404A3" w:rsidRDefault="00F17AB8">
            <w:pPr>
              <w:pStyle w:val="TableContents"/>
              <w:jc w:val="center"/>
            </w:pPr>
            <w:r>
              <w:rPr>
                <w:rFonts w:ascii="Cambria" w:hAnsi="Cambria" w:cs="Cambria"/>
                <w:sz w:val="20"/>
                <w:szCs w:val="20"/>
              </w:rPr>
              <w:t>1</w:t>
            </w:r>
          </w:p>
        </w:tc>
        <w:tc>
          <w:tcPr>
            <w:tcW w:w="1803" w:type="dxa"/>
            <w:tcBorders>
              <w:top w:val="single" w:sz="6" w:space="0" w:color="000000"/>
              <w:left w:val="single" w:sz="6" w:space="0" w:color="000000"/>
              <w:bottom w:val="single" w:sz="6" w:space="0" w:color="000000"/>
              <w:right w:val="single" w:sz="12" w:space="0" w:color="000000"/>
            </w:tcBorders>
            <w:shd w:val="clear" w:color="auto" w:fill="DAEEF3"/>
            <w:vAlign w:val="center"/>
          </w:tcPr>
          <w:p w14:paraId="1FC355C4" w14:textId="77777777" w:rsidR="00A404A3" w:rsidRDefault="00F17AB8">
            <w:pPr>
              <w:pStyle w:val="TableContents"/>
              <w:jc w:val="center"/>
            </w:pPr>
            <w:r>
              <w:rPr>
                <w:rFonts w:ascii="Cambria" w:hAnsi="Cambria" w:cs="Cambria"/>
                <w:sz w:val="20"/>
                <w:szCs w:val="20"/>
              </w:rPr>
              <w:t>4</w:t>
            </w:r>
          </w:p>
        </w:tc>
      </w:tr>
      <w:tr w:rsidR="00A404A3" w14:paraId="3C30402F" w14:textId="77777777">
        <w:trPr>
          <w:trHeight w:val="472"/>
        </w:trPr>
        <w:tc>
          <w:tcPr>
            <w:tcW w:w="4521" w:type="dxa"/>
            <w:tcBorders>
              <w:top w:val="single" w:sz="6" w:space="0" w:color="000000"/>
              <w:left w:val="single" w:sz="12" w:space="0" w:color="000000"/>
              <w:bottom w:val="single" w:sz="6" w:space="0" w:color="000000"/>
            </w:tcBorders>
            <w:shd w:val="clear" w:color="auto" w:fill="auto"/>
          </w:tcPr>
          <w:p w14:paraId="4A1D41AA" w14:textId="77777777" w:rsidR="00A404A3" w:rsidRDefault="00F17AB8">
            <w:pPr>
              <w:pStyle w:val="TableContents"/>
            </w:pPr>
            <w:r>
              <w:rPr>
                <w:rFonts w:ascii="Cambria" w:hAnsi="Cambria" w:cs="Cambria"/>
                <w:sz w:val="20"/>
                <w:szCs w:val="20"/>
                <w:lang w:val="pl-PL"/>
              </w:rPr>
              <w:t xml:space="preserve">Sekcja E - </w:t>
            </w:r>
            <w:bookmarkStart w:id="10" w:name="Sekcja_E_.E2.80.93_Dostawa_wody.3B_gospo"/>
            <w:bookmarkEnd w:id="10"/>
            <w:r>
              <w:rPr>
                <w:rFonts w:ascii="Cambria" w:hAnsi="Cambria" w:cs="Cambria"/>
                <w:sz w:val="20"/>
                <w:szCs w:val="20"/>
                <w:lang w:val="pl-PL"/>
              </w:rPr>
              <w:t>Dostawa wody; gospodarowanie ściekami i odpadami oraz działalność związana z rekultywacją</w:t>
            </w:r>
          </w:p>
        </w:tc>
        <w:tc>
          <w:tcPr>
            <w:tcW w:w="1326" w:type="dxa"/>
            <w:tcBorders>
              <w:top w:val="single" w:sz="6" w:space="0" w:color="000000"/>
              <w:left w:val="single" w:sz="6" w:space="0" w:color="000000"/>
              <w:bottom w:val="single" w:sz="6" w:space="0" w:color="000000"/>
            </w:tcBorders>
            <w:shd w:val="clear" w:color="auto" w:fill="auto"/>
            <w:vAlign w:val="center"/>
          </w:tcPr>
          <w:p w14:paraId="5F6D03DA" w14:textId="77777777" w:rsidR="00A404A3" w:rsidRDefault="00A404A3">
            <w:pPr>
              <w:pStyle w:val="TableContents"/>
              <w:snapToGrid w:val="0"/>
              <w:jc w:val="center"/>
            </w:pPr>
          </w:p>
        </w:tc>
        <w:tc>
          <w:tcPr>
            <w:tcW w:w="1195" w:type="dxa"/>
            <w:tcBorders>
              <w:top w:val="single" w:sz="6" w:space="0" w:color="000000"/>
              <w:left w:val="single" w:sz="6" w:space="0" w:color="000000"/>
              <w:bottom w:val="single" w:sz="6" w:space="0" w:color="000000"/>
            </w:tcBorders>
            <w:shd w:val="clear" w:color="auto" w:fill="auto"/>
            <w:vAlign w:val="center"/>
          </w:tcPr>
          <w:p w14:paraId="7439AE04" w14:textId="77777777" w:rsidR="00A404A3" w:rsidRDefault="00F17AB8">
            <w:pPr>
              <w:pStyle w:val="TableContents"/>
              <w:jc w:val="center"/>
            </w:pPr>
            <w:r>
              <w:rPr>
                <w:rFonts w:ascii="Cambria" w:hAnsi="Cambria" w:cs="Cambria"/>
                <w:sz w:val="20"/>
                <w:szCs w:val="20"/>
              </w:rPr>
              <w:t>4</w:t>
            </w:r>
          </w:p>
        </w:tc>
        <w:tc>
          <w:tcPr>
            <w:tcW w:w="1194" w:type="dxa"/>
            <w:tcBorders>
              <w:top w:val="single" w:sz="6" w:space="0" w:color="000000"/>
              <w:left w:val="single" w:sz="6" w:space="0" w:color="000000"/>
              <w:bottom w:val="single" w:sz="6" w:space="0" w:color="000000"/>
            </w:tcBorders>
            <w:shd w:val="clear" w:color="auto" w:fill="auto"/>
            <w:vAlign w:val="center"/>
          </w:tcPr>
          <w:p w14:paraId="63D5B7E7" w14:textId="77777777" w:rsidR="00A404A3" w:rsidRDefault="00A404A3">
            <w:pPr>
              <w:pStyle w:val="TableContents"/>
              <w:snapToGrid w:val="0"/>
              <w:jc w:val="center"/>
            </w:pPr>
          </w:p>
        </w:tc>
        <w:tc>
          <w:tcPr>
            <w:tcW w:w="1803"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18FCFADA" w14:textId="77777777" w:rsidR="00A404A3" w:rsidRDefault="00F17AB8">
            <w:pPr>
              <w:pStyle w:val="TableContents"/>
              <w:jc w:val="center"/>
            </w:pPr>
            <w:r>
              <w:rPr>
                <w:rFonts w:ascii="Cambria" w:hAnsi="Cambria" w:cs="Cambria"/>
                <w:sz w:val="20"/>
                <w:szCs w:val="20"/>
              </w:rPr>
              <w:t>4</w:t>
            </w:r>
          </w:p>
        </w:tc>
      </w:tr>
      <w:tr w:rsidR="00A404A3" w14:paraId="16A927D3" w14:textId="77777777">
        <w:trPr>
          <w:trHeight w:val="236"/>
        </w:trPr>
        <w:tc>
          <w:tcPr>
            <w:tcW w:w="4521" w:type="dxa"/>
            <w:tcBorders>
              <w:top w:val="single" w:sz="6" w:space="0" w:color="000000"/>
              <w:left w:val="single" w:sz="12" w:space="0" w:color="000000"/>
              <w:bottom w:val="single" w:sz="6" w:space="0" w:color="000000"/>
            </w:tcBorders>
            <w:shd w:val="clear" w:color="auto" w:fill="DAEEF3"/>
          </w:tcPr>
          <w:p w14:paraId="221B0D63" w14:textId="77777777" w:rsidR="00A404A3" w:rsidRDefault="00F17AB8">
            <w:pPr>
              <w:pStyle w:val="TableContents"/>
            </w:pPr>
            <w:r>
              <w:rPr>
                <w:rFonts w:ascii="Cambria" w:hAnsi="Cambria" w:cs="Cambria"/>
                <w:sz w:val="20"/>
                <w:szCs w:val="20"/>
              </w:rPr>
              <w:t xml:space="preserve">Sekcja F - </w:t>
            </w:r>
            <w:bookmarkStart w:id="11" w:name="Sekcja_F_.E2.80.93_Budownictwo1"/>
            <w:bookmarkEnd w:id="11"/>
            <w:r>
              <w:rPr>
                <w:rFonts w:ascii="Cambria" w:hAnsi="Cambria" w:cs="Cambria"/>
                <w:sz w:val="20"/>
                <w:szCs w:val="20"/>
              </w:rPr>
              <w:t>Budownictwo</w:t>
            </w:r>
          </w:p>
        </w:tc>
        <w:tc>
          <w:tcPr>
            <w:tcW w:w="1326" w:type="dxa"/>
            <w:tcBorders>
              <w:top w:val="single" w:sz="6" w:space="0" w:color="000000"/>
              <w:left w:val="single" w:sz="6" w:space="0" w:color="000000"/>
              <w:bottom w:val="single" w:sz="6" w:space="0" w:color="000000"/>
            </w:tcBorders>
            <w:shd w:val="clear" w:color="auto" w:fill="DAEEF3"/>
            <w:vAlign w:val="center"/>
          </w:tcPr>
          <w:p w14:paraId="02DD5F4B" w14:textId="77777777" w:rsidR="00A404A3" w:rsidRDefault="00F17AB8">
            <w:pPr>
              <w:pStyle w:val="TableContents"/>
              <w:jc w:val="center"/>
            </w:pPr>
            <w:r>
              <w:rPr>
                <w:rFonts w:ascii="Cambria" w:hAnsi="Cambria" w:cs="Cambria"/>
                <w:sz w:val="20"/>
                <w:szCs w:val="20"/>
              </w:rPr>
              <w:t>185</w:t>
            </w:r>
          </w:p>
        </w:tc>
        <w:tc>
          <w:tcPr>
            <w:tcW w:w="1195" w:type="dxa"/>
            <w:tcBorders>
              <w:top w:val="single" w:sz="6" w:space="0" w:color="000000"/>
              <w:left w:val="single" w:sz="6" w:space="0" w:color="000000"/>
              <w:bottom w:val="single" w:sz="6" w:space="0" w:color="000000"/>
            </w:tcBorders>
            <w:shd w:val="clear" w:color="auto" w:fill="DAEEF3"/>
            <w:vAlign w:val="center"/>
          </w:tcPr>
          <w:p w14:paraId="019D68F0" w14:textId="77777777" w:rsidR="00A404A3" w:rsidRDefault="00F17AB8">
            <w:pPr>
              <w:pStyle w:val="TableContents"/>
              <w:jc w:val="center"/>
            </w:pPr>
            <w:r>
              <w:rPr>
                <w:rFonts w:ascii="Cambria" w:hAnsi="Cambria" w:cs="Cambria"/>
                <w:sz w:val="20"/>
                <w:szCs w:val="20"/>
              </w:rPr>
              <w:t>8</w:t>
            </w:r>
          </w:p>
        </w:tc>
        <w:tc>
          <w:tcPr>
            <w:tcW w:w="1194" w:type="dxa"/>
            <w:tcBorders>
              <w:top w:val="single" w:sz="6" w:space="0" w:color="000000"/>
              <w:left w:val="single" w:sz="6" w:space="0" w:color="000000"/>
              <w:bottom w:val="single" w:sz="6" w:space="0" w:color="000000"/>
            </w:tcBorders>
            <w:shd w:val="clear" w:color="auto" w:fill="DAEEF3"/>
            <w:vAlign w:val="center"/>
          </w:tcPr>
          <w:p w14:paraId="0ECF6482" w14:textId="77777777" w:rsidR="00A404A3" w:rsidRDefault="00F17AB8">
            <w:pPr>
              <w:pStyle w:val="TableContents"/>
              <w:jc w:val="center"/>
            </w:pPr>
            <w:r>
              <w:rPr>
                <w:rFonts w:ascii="Cambria" w:hAnsi="Cambria" w:cs="Cambria"/>
                <w:sz w:val="20"/>
                <w:szCs w:val="20"/>
              </w:rPr>
              <w:t>193</w:t>
            </w:r>
          </w:p>
        </w:tc>
        <w:tc>
          <w:tcPr>
            <w:tcW w:w="1803" w:type="dxa"/>
            <w:tcBorders>
              <w:top w:val="single" w:sz="6" w:space="0" w:color="000000"/>
              <w:left w:val="single" w:sz="6" w:space="0" w:color="000000"/>
              <w:bottom w:val="single" w:sz="6" w:space="0" w:color="000000"/>
              <w:right w:val="single" w:sz="12" w:space="0" w:color="000000"/>
            </w:tcBorders>
            <w:shd w:val="clear" w:color="auto" w:fill="DAEEF3"/>
            <w:vAlign w:val="center"/>
          </w:tcPr>
          <w:p w14:paraId="454F84DF" w14:textId="77777777" w:rsidR="00A404A3" w:rsidRDefault="00F17AB8">
            <w:pPr>
              <w:pStyle w:val="TableContents"/>
              <w:jc w:val="center"/>
            </w:pPr>
            <w:r>
              <w:rPr>
                <w:rFonts w:ascii="Cambria" w:hAnsi="Cambria" w:cs="Cambria"/>
                <w:sz w:val="20"/>
                <w:szCs w:val="20"/>
              </w:rPr>
              <w:t>7</w:t>
            </w:r>
          </w:p>
        </w:tc>
      </w:tr>
      <w:tr w:rsidR="00A404A3" w14:paraId="3507035D" w14:textId="77777777">
        <w:trPr>
          <w:trHeight w:val="472"/>
        </w:trPr>
        <w:tc>
          <w:tcPr>
            <w:tcW w:w="4521" w:type="dxa"/>
            <w:tcBorders>
              <w:top w:val="single" w:sz="6" w:space="0" w:color="000000"/>
              <w:left w:val="single" w:sz="12" w:space="0" w:color="000000"/>
              <w:bottom w:val="single" w:sz="6" w:space="0" w:color="000000"/>
            </w:tcBorders>
            <w:shd w:val="clear" w:color="auto" w:fill="auto"/>
          </w:tcPr>
          <w:p w14:paraId="72699A46" w14:textId="77777777" w:rsidR="00A404A3" w:rsidRDefault="00F17AB8">
            <w:pPr>
              <w:pStyle w:val="TableContents"/>
            </w:pPr>
            <w:r>
              <w:rPr>
                <w:rFonts w:ascii="Cambria" w:hAnsi="Cambria" w:cs="Cambria"/>
                <w:sz w:val="20"/>
                <w:szCs w:val="20"/>
                <w:lang w:val="pl-PL"/>
              </w:rPr>
              <w:t xml:space="preserve">Sekcja G - </w:t>
            </w:r>
            <w:bookmarkStart w:id="12" w:name="Sekcja_G_.E2.80.93_Handel_hurtowy_i_deta"/>
            <w:bookmarkEnd w:id="12"/>
            <w:r>
              <w:rPr>
                <w:rFonts w:ascii="Cambria" w:hAnsi="Cambria" w:cs="Cambria"/>
                <w:sz w:val="20"/>
                <w:szCs w:val="20"/>
                <w:lang w:val="pl-PL"/>
              </w:rPr>
              <w:t>Handel hurtowy i detaliczny; naprawa pojazdów samochodowych, włączając motocykle</w:t>
            </w:r>
          </w:p>
        </w:tc>
        <w:tc>
          <w:tcPr>
            <w:tcW w:w="1326" w:type="dxa"/>
            <w:tcBorders>
              <w:top w:val="single" w:sz="6" w:space="0" w:color="000000"/>
              <w:left w:val="single" w:sz="6" w:space="0" w:color="000000"/>
              <w:bottom w:val="single" w:sz="6" w:space="0" w:color="000000"/>
            </w:tcBorders>
            <w:shd w:val="clear" w:color="auto" w:fill="auto"/>
            <w:vAlign w:val="center"/>
          </w:tcPr>
          <w:p w14:paraId="58505A5A" w14:textId="77777777" w:rsidR="00A404A3" w:rsidRDefault="00F17AB8">
            <w:pPr>
              <w:pStyle w:val="TableContents"/>
              <w:jc w:val="center"/>
            </w:pPr>
            <w:r>
              <w:rPr>
                <w:rFonts w:ascii="Cambria" w:hAnsi="Cambria" w:cs="Cambria"/>
                <w:sz w:val="20"/>
                <w:szCs w:val="20"/>
              </w:rPr>
              <w:t>340</w:t>
            </w:r>
          </w:p>
        </w:tc>
        <w:tc>
          <w:tcPr>
            <w:tcW w:w="1195" w:type="dxa"/>
            <w:tcBorders>
              <w:top w:val="single" w:sz="6" w:space="0" w:color="000000"/>
              <w:left w:val="single" w:sz="6" w:space="0" w:color="000000"/>
              <w:bottom w:val="single" w:sz="6" w:space="0" w:color="000000"/>
            </w:tcBorders>
            <w:shd w:val="clear" w:color="auto" w:fill="auto"/>
            <w:vAlign w:val="center"/>
          </w:tcPr>
          <w:p w14:paraId="1DA71054" w14:textId="77777777" w:rsidR="00A404A3" w:rsidRDefault="00F17AB8">
            <w:pPr>
              <w:pStyle w:val="TableContents"/>
              <w:jc w:val="center"/>
            </w:pPr>
            <w:r>
              <w:rPr>
                <w:rFonts w:ascii="Cambria" w:hAnsi="Cambria" w:cs="Cambria"/>
                <w:sz w:val="20"/>
                <w:szCs w:val="20"/>
              </w:rPr>
              <w:t>48</w:t>
            </w:r>
          </w:p>
        </w:tc>
        <w:tc>
          <w:tcPr>
            <w:tcW w:w="1194" w:type="dxa"/>
            <w:tcBorders>
              <w:top w:val="single" w:sz="6" w:space="0" w:color="000000"/>
              <w:left w:val="single" w:sz="6" w:space="0" w:color="000000"/>
              <w:bottom w:val="single" w:sz="6" w:space="0" w:color="000000"/>
            </w:tcBorders>
            <w:shd w:val="clear" w:color="auto" w:fill="auto"/>
            <w:vAlign w:val="center"/>
          </w:tcPr>
          <w:p w14:paraId="2D2A33FE" w14:textId="77777777" w:rsidR="00A404A3" w:rsidRDefault="00F17AB8">
            <w:pPr>
              <w:pStyle w:val="TableContents"/>
              <w:jc w:val="center"/>
            </w:pPr>
            <w:r>
              <w:rPr>
                <w:rFonts w:ascii="Cambria" w:hAnsi="Cambria" w:cs="Cambria"/>
                <w:sz w:val="20"/>
                <w:szCs w:val="20"/>
              </w:rPr>
              <w:t>325</w:t>
            </w:r>
          </w:p>
        </w:tc>
        <w:tc>
          <w:tcPr>
            <w:tcW w:w="1803"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47196A12" w14:textId="77777777" w:rsidR="00A404A3" w:rsidRDefault="00F17AB8">
            <w:pPr>
              <w:pStyle w:val="TableContents"/>
              <w:jc w:val="center"/>
            </w:pPr>
            <w:r>
              <w:rPr>
                <w:rFonts w:ascii="Cambria" w:hAnsi="Cambria" w:cs="Cambria"/>
                <w:sz w:val="20"/>
                <w:szCs w:val="20"/>
              </w:rPr>
              <w:t>47</w:t>
            </w:r>
          </w:p>
        </w:tc>
      </w:tr>
      <w:tr w:rsidR="00A404A3" w14:paraId="1AF352E8" w14:textId="77777777">
        <w:trPr>
          <w:trHeight w:val="236"/>
        </w:trPr>
        <w:tc>
          <w:tcPr>
            <w:tcW w:w="4521" w:type="dxa"/>
            <w:tcBorders>
              <w:top w:val="single" w:sz="6" w:space="0" w:color="000000"/>
              <w:left w:val="single" w:sz="12" w:space="0" w:color="000000"/>
              <w:bottom w:val="single" w:sz="6" w:space="0" w:color="000000"/>
            </w:tcBorders>
            <w:shd w:val="clear" w:color="auto" w:fill="DAEEF3"/>
          </w:tcPr>
          <w:p w14:paraId="6918E3EB" w14:textId="77777777" w:rsidR="00A404A3" w:rsidRDefault="00F17AB8">
            <w:pPr>
              <w:pStyle w:val="TableContents"/>
            </w:pPr>
            <w:r>
              <w:rPr>
                <w:rFonts w:ascii="Cambria" w:hAnsi="Cambria" w:cs="Cambria"/>
                <w:sz w:val="20"/>
                <w:szCs w:val="20"/>
                <w:lang w:val="pl-PL"/>
              </w:rPr>
              <w:t>Sekcja H – Transport i gospodarka magazynowa</w:t>
            </w:r>
          </w:p>
        </w:tc>
        <w:tc>
          <w:tcPr>
            <w:tcW w:w="1326" w:type="dxa"/>
            <w:tcBorders>
              <w:top w:val="single" w:sz="6" w:space="0" w:color="000000"/>
              <w:left w:val="single" w:sz="6" w:space="0" w:color="000000"/>
              <w:bottom w:val="single" w:sz="6" w:space="0" w:color="000000"/>
            </w:tcBorders>
            <w:shd w:val="clear" w:color="auto" w:fill="DAEEF3"/>
            <w:vAlign w:val="center"/>
          </w:tcPr>
          <w:p w14:paraId="7AECA61A" w14:textId="77777777" w:rsidR="00A404A3" w:rsidRDefault="00F17AB8">
            <w:pPr>
              <w:pStyle w:val="TableContents"/>
              <w:jc w:val="center"/>
            </w:pPr>
            <w:r>
              <w:rPr>
                <w:rFonts w:ascii="Cambria" w:hAnsi="Cambria" w:cs="Cambria"/>
                <w:sz w:val="20"/>
                <w:szCs w:val="20"/>
              </w:rPr>
              <w:t>65</w:t>
            </w:r>
          </w:p>
        </w:tc>
        <w:tc>
          <w:tcPr>
            <w:tcW w:w="1195" w:type="dxa"/>
            <w:tcBorders>
              <w:top w:val="single" w:sz="6" w:space="0" w:color="000000"/>
              <w:left w:val="single" w:sz="6" w:space="0" w:color="000000"/>
              <w:bottom w:val="single" w:sz="6" w:space="0" w:color="000000"/>
            </w:tcBorders>
            <w:shd w:val="clear" w:color="auto" w:fill="DAEEF3"/>
            <w:vAlign w:val="center"/>
          </w:tcPr>
          <w:p w14:paraId="63AD3DB0" w14:textId="77777777" w:rsidR="00A404A3" w:rsidRDefault="00F17AB8">
            <w:pPr>
              <w:pStyle w:val="TableContents"/>
              <w:jc w:val="center"/>
            </w:pPr>
            <w:r>
              <w:rPr>
                <w:rFonts w:ascii="Cambria" w:hAnsi="Cambria" w:cs="Cambria"/>
                <w:sz w:val="20"/>
                <w:szCs w:val="20"/>
              </w:rPr>
              <w:t>8</w:t>
            </w:r>
          </w:p>
        </w:tc>
        <w:tc>
          <w:tcPr>
            <w:tcW w:w="1194" w:type="dxa"/>
            <w:tcBorders>
              <w:top w:val="single" w:sz="6" w:space="0" w:color="000000"/>
              <w:left w:val="single" w:sz="6" w:space="0" w:color="000000"/>
              <w:bottom w:val="single" w:sz="6" w:space="0" w:color="000000"/>
            </w:tcBorders>
            <w:shd w:val="clear" w:color="auto" w:fill="DAEEF3"/>
            <w:vAlign w:val="center"/>
          </w:tcPr>
          <w:p w14:paraId="082467BA" w14:textId="77777777" w:rsidR="00A404A3" w:rsidRDefault="00F17AB8">
            <w:pPr>
              <w:pStyle w:val="TableContents"/>
              <w:jc w:val="center"/>
            </w:pPr>
            <w:r>
              <w:rPr>
                <w:rFonts w:ascii="Cambria" w:hAnsi="Cambria" w:cs="Cambria"/>
                <w:sz w:val="20"/>
                <w:szCs w:val="20"/>
              </w:rPr>
              <w:t>71</w:t>
            </w:r>
          </w:p>
        </w:tc>
        <w:tc>
          <w:tcPr>
            <w:tcW w:w="1803" w:type="dxa"/>
            <w:tcBorders>
              <w:top w:val="single" w:sz="6" w:space="0" w:color="000000"/>
              <w:left w:val="single" w:sz="6" w:space="0" w:color="000000"/>
              <w:bottom w:val="single" w:sz="6" w:space="0" w:color="000000"/>
              <w:right w:val="single" w:sz="12" w:space="0" w:color="000000"/>
            </w:tcBorders>
            <w:shd w:val="clear" w:color="auto" w:fill="DAEEF3"/>
            <w:vAlign w:val="center"/>
          </w:tcPr>
          <w:p w14:paraId="77ABF56D" w14:textId="77777777" w:rsidR="00A404A3" w:rsidRDefault="00F17AB8">
            <w:pPr>
              <w:pStyle w:val="TableContents"/>
              <w:jc w:val="center"/>
            </w:pPr>
            <w:r>
              <w:rPr>
                <w:rFonts w:ascii="Cambria" w:hAnsi="Cambria" w:cs="Cambria"/>
                <w:sz w:val="20"/>
                <w:szCs w:val="20"/>
              </w:rPr>
              <w:t>7</w:t>
            </w:r>
          </w:p>
        </w:tc>
      </w:tr>
      <w:tr w:rsidR="00A404A3" w14:paraId="40CD4D24" w14:textId="77777777">
        <w:trPr>
          <w:trHeight w:val="472"/>
        </w:trPr>
        <w:tc>
          <w:tcPr>
            <w:tcW w:w="4521" w:type="dxa"/>
            <w:tcBorders>
              <w:top w:val="single" w:sz="6" w:space="0" w:color="000000"/>
              <w:left w:val="single" w:sz="12" w:space="0" w:color="000000"/>
              <w:bottom w:val="single" w:sz="6" w:space="0" w:color="000000"/>
            </w:tcBorders>
            <w:shd w:val="clear" w:color="auto" w:fill="auto"/>
          </w:tcPr>
          <w:p w14:paraId="03C04EF3" w14:textId="77777777" w:rsidR="00A404A3" w:rsidRDefault="00F17AB8">
            <w:pPr>
              <w:pStyle w:val="TableContents"/>
            </w:pPr>
            <w:r>
              <w:rPr>
                <w:rFonts w:ascii="Cambria" w:hAnsi="Cambria" w:cs="Cambria"/>
                <w:sz w:val="20"/>
                <w:szCs w:val="20"/>
                <w:lang w:val="pl-PL"/>
              </w:rPr>
              <w:t xml:space="preserve">Sekcja I - </w:t>
            </w:r>
            <w:bookmarkStart w:id="13" w:name="Sekcja_I_.E2.80.93_Dzia.C5.82alno.C5.9B."/>
            <w:bookmarkEnd w:id="13"/>
            <w:r>
              <w:rPr>
                <w:rFonts w:ascii="Cambria" w:hAnsi="Cambria" w:cs="Cambria"/>
                <w:sz w:val="20"/>
                <w:szCs w:val="20"/>
                <w:lang w:val="pl-PL"/>
              </w:rPr>
              <w:t>Działalność związana z zakwaterowaniem i usługami gastronomicznymi</w:t>
            </w:r>
          </w:p>
        </w:tc>
        <w:tc>
          <w:tcPr>
            <w:tcW w:w="1326" w:type="dxa"/>
            <w:tcBorders>
              <w:top w:val="single" w:sz="6" w:space="0" w:color="000000"/>
              <w:left w:val="single" w:sz="6" w:space="0" w:color="000000"/>
              <w:bottom w:val="single" w:sz="6" w:space="0" w:color="000000"/>
            </w:tcBorders>
            <w:shd w:val="clear" w:color="auto" w:fill="auto"/>
            <w:vAlign w:val="center"/>
          </w:tcPr>
          <w:p w14:paraId="03A16A64" w14:textId="77777777" w:rsidR="00A404A3" w:rsidRDefault="00F17AB8">
            <w:pPr>
              <w:pStyle w:val="TableContents"/>
              <w:jc w:val="center"/>
            </w:pPr>
            <w:r>
              <w:rPr>
                <w:rFonts w:ascii="Cambria" w:hAnsi="Cambria" w:cs="Cambria"/>
                <w:sz w:val="20"/>
                <w:szCs w:val="20"/>
              </w:rPr>
              <w:t>21</w:t>
            </w:r>
          </w:p>
        </w:tc>
        <w:tc>
          <w:tcPr>
            <w:tcW w:w="1195" w:type="dxa"/>
            <w:tcBorders>
              <w:top w:val="single" w:sz="6" w:space="0" w:color="000000"/>
              <w:left w:val="single" w:sz="6" w:space="0" w:color="000000"/>
              <w:bottom w:val="single" w:sz="6" w:space="0" w:color="000000"/>
            </w:tcBorders>
            <w:shd w:val="clear" w:color="auto" w:fill="auto"/>
            <w:vAlign w:val="center"/>
          </w:tcPr>
          <w:p w14:paraId="627B34F3" w14:textId="77777777" w:rsidR="00A404A3" w:rsidRDefault="00F17AB8">
            <w:pPr>
              <w:pStyle w:val="TableContents"/>
              <w:jc w:val="center"/>
            </w:pPr>
            <w:r>
              <w:rPr>
                <w:rFonts w:ascii="Cambria" w:hAnsi="Cambria" w:cs="Cambria"/>
                <w:sz w:val="20"/>
                <w:szCs w:val="20"/>
              </w:rPr>
              <w:t>5</w:t>
            </w:r>
          </w:p>
        </w:tc>
        <w:tc>
          <w:tcPr>
            <w:tcW w:w="1194" w:type="dxa"/>
            <w:tcBorders>
              <w:top w:val="single" w:sz="6" w:space="0" w:color="000000"/>
              <w:left w:val="single" w:sz="6" w:space="0" w:color="000000"/>
              <w:bottom w:val="single" w:sz="6" w:space="0" w:color="000000"/>
            </w:tcBorders>
            <w:shd w:val="clear" w:color="auto" w:fill="auto"/>
            <w:vAlign w:val="center"/>
          </w:tcPr>
          <w:p w14:paraId="2BAB3814" w14:textId="77777777" w:rsidR="00A404A3" w:rsidRDefault="00F17AB8">
            <w:pPr>
              <w:pStyle w:val="TableContents"/>
              <w:jc w:val="center"/>
            </w:pPr>
            <w:r>
              <w:rPr>
                <w:rFonts w:ascii="Cambria" w:hAnsi="Cambria" w:cs="Cambria"/>
                <w:sz w:val="20"/>
                <w:szCs w:val="20"/>
              </w:rPr>
              <w:t>22</w:t>
            </w:r>
          </w:p>
        </w:tc>
        <w:tc>
          <w:tcPr>
            <w:tcW w:w="1803"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62931D06" w14:textId="77777777" w:rsidR="00A404A3" w:rsidRDefault="00F17AB8">
            <w:pPr>
              <w:pStyle w:val="TableContents"/>
              <w:jc w:val="center"/>
            </w:pPr>
            <w:r>
              <w:rPr>
                <w:rFonts w:ascii="Cambria" w:hAnsi="Cambria" w:cs="Cambria"/>
                <w:sz w:val="20"/>
                <w:szCs w:val="20"/>
              </w:rPr>
              <w:t>4</w:t>
            </w:r>
          </w:p>
        </w:tc>
      </w:tr>
      <w:tr w:rsidR="00A404A3" w14:paraId="2841823B" w14:textId="77777777">
        <w:trPr>
          <w:trHeight w:val="236"/>
        </w:trPr>
        <w:tc>
          <w:tcPr>
            <w:tcW w:w="4521" w:type="dxa"/>
            <w:tcBorders>
              <w:top w:val="single" w:sz="6" w:space="0" w:color="000000"/>
              <w:left w:val="single" w:sz="12" w:space="0" w:color="000000"/>
              <w:bottom w:val="single" w:sz="6" w:space="0" w:color="000000"/>
            </w:tcBorders>
            <w:shd w:val="clear" w:color="auto" w:fill="DAEEF3"/>
          </w:tcPr>
          <w:p w14:paraId="1F152F61" w14:textId="77777777" w:rsidR="00A404A3" w:rsidRDefault="00F17AB8">
            <w:pPr>
              <w:pStyle w:val="TableContents"/>
            </w:pPr>
            <w:r>
              <w:rPr>
                <w:rFonts w:ascii="Cambria" w:hAnsi="Cambria" w:cs="Cambria"/>
                <w:sz w:val="20"/>
                <w:szCs w:val="20"/>
                <w:lang w:val="pl-PL"/>
              </w:rPr>
              <w:t xml:space="preserve">Sekcja J - </w:t>
            </w:r>
            <w:bookmarkStart w:id="14" w:name="Sekcja_J_.E2.80.93_Informacja_i_komunika"/>
            <w:bookmarkEnd w:id="14"/>
            <w:r>
              <w:rPr>
                <w:rFonts w:ascii="Cambria" w:hAnsi="Cambria" w:cs="Cambria"/>
                <w:sz w:val="20"/>
                <w:szCs w:val="20"/>
                <w:lang w:val="pl-PL"/>
              </w:rPr>
              <w:t>Informacja i komunikacja</w:t>
            </w:r>
          </w:p>
        </w:tc>
        <w:tc>
          <w:tcPr>
            <w:tcW w:w="1326" w:type="dxa"/>
            <w:tcBorders>
              <w:top w:val="single" w:sz="6" w:space="0" w:color="000000"/>
              <w:left w:val="single" w:sz="6" w:space="0" w:color="000000"/>
              <w:bottom w:val="single" w:sz="6" w:space="0" w:color="000000"/>
            </w:tcBorders>
            <w:shd w:val="clear" w:color="auto" w:fill="DAEEF3"/>
            <w:vAlign w:val="center"/>
          </w:tcPr>
          <w:p w14:paraId="0AC752CA" w14:textId="77777777" w:rsidR="00A404A3" w:rsidRDefault="00F17AB8">
            <w:pPr>
              <w:pStyle w:val="TableContents"/>
              <w:jc w:val="center"/>
            </w:pPr>
            <w:r>
              <w:rPr>
                <w:rFonts w:ascii="Cambria" w:hAnsi="Cambria" w:cs="Cambria"/>
                <w:sz w:val="20"/>
                <w:szCs w:val="20"/>
              </w:rPr>
              <w:t>27</w:t>
            </w:r>
          </w:p>
        </w:tc>
        <w:tc>
          <w:tcPr>
            <w:tcW w:w="1195" w:type="dxa"/>
            <w:tcBorders>
              <w:top w:val="single" w:sz="6" w:space="0" w:color="000000"/>
              <w:left w:val="single" w:sz="6" w:space="0" w:color="000000"/>
              <w:bottom w:val="single" w:sz="6" w:space="0" w:color="000000"/>
            </w:tcBorders>
            <w:shd w:val="clear" w:color="auto" w:fill="DAEEF3"/>
            <w:vAlign w:val="center"/>
          </w:tcPr>
          <w:p w14:paraId="1BBFCBDA" w14:textId="77777777" w:rsidR="00A404A3" w:rsidRDefault="00F17AB8">
            <w:pPr>
              <w:pStyle w:val="TableContents"/>
              <w:jc w:val="center"/>
            </w:pPr>
            <w:r>
              <w:rPr>
                <w:rFonts w:ascii="Cambria" w:hAnsi="Cambria" w:cs="Cambria"/>
                <w:sz w:val="20"/>
                <w:szCs w:val="20"/>
              </w:rPr>
              <w:t>1</w:t>
            </w:r>
          </w:p>
        </w:tc>
        <w:tc>
          <w:tcPr>
            <w:tcW w:w="1194" w:type="dxa"/>
            <w:tcBorders>
              <w:top w:val="single" w:sz="6" w:space="0" w:color="000000"/>
              <w:left w:val="single" w:sz="6" w:space="0" w:color="000000"/>
              <w:bottom w:val="single" w:sz="6" w:space="0" w:color="000000"/>
            </w:tcBorders>
            <w:shd w:val="clear" w:color="auto" w:fill="DAEEF3"/>
            <w:vAlign w:val="center"/>
          </w:tcPr>
          <w:p w14:paraId="27FC3414" w14:textId="77777777" w:rsidR="00A404A3" w:rsidRDefault="00F17AB8">
            <w:pPr>
              <w:pStyle w:val="TableContents"/>
              <w:jc w:val="center"/>
            </w:pPr>
            <w:r>
              <w:rPr>
                <w:rFonts w:ascii="Cambria" w:hAnsi="Cambria" w:cs="Cambria"/>
                <w:sz w:val="20"/>
                <w:szCs w:val="20"/>
              </w:rPr>
              <w:t>30</w:t>
            </w:r>
          </w:p>
        </w:tc>
        <w:tc>
          <w:tcPr>
            <w:tcW w:w="1803" w:type="dxa"/>
            <w:tcBorders>
              <w:top w:val="single" w:sz="6" w:space="0" w:color="000000"/>
              <w:left w:val="single" w:sz="6" w:space="0" w:color="000000"/>
              <w:bottom w:val="single" w:sz="6" w:space="0" w:color="000000"/>
              <w:right w:val="single" w:sz="12" w:space="0" w:color="000000"/>
            </w:tcBorders>
            <w:shd w:val="clear" w:color="auto" w:fill="DAEEF3"/>
            <w:vAlign w:val="center"/>
          </w:tcPr>
          <w:p w14:paraId="11669A7E" w14:textId="77777777" w:rsidR="00A404A3" w:rsidRDefault="00F17AB8">
            <w:pPr>
              <w:pStyle w:val="TableContents"/>
              <w:jc w:val="center"/>
            </w:pPr>
            <w:r>
              <w:rPr>
                <w:rFonts w:ascii="Cambria" w:hAnsi="Cambria" w:cs="Cambria"/>
                <w:sz w:val="20"/>
                <w:szCs w:val="20"/>
              </w:rPr>
              <w:t>1</w:t>
            </w:r>
          </w:p>
        </w:tc>
      </w:tr>
      <w:tr w:rsidR="00A404A3" w14:paraId="6C8D534B" w14:textId="77777777">
        <w:trPr>
          <w:trHeight w:val="236"/>
        </w:trPr>
        <w:tc>
          <w:tcPr>
            <w:tcW w:w="4521" w:type="dxa"/>
            <w:tcBorders>
              <w:top w:val="single" w:sz="6" w:space="0" w:color="000000"/>
              <w:left w:val="single" w:sz="12" w:space="0" w:color="000000"/>
              <w:bottom w:val="single" w:sz="6" w:space="0" w:color="000000"/>
            </w:tcBorders>
            <w:shd w:val="clear" w:color="auto" w:fill="auto"/>
          </w:tcPr>
          <w:p w14:paraId="742DDC95" w14:textId="77777777" w:rsidR="00A404A3" w:rsidRDefault="00F17AB8">
            <w:pPr>
              <w:pStyle w:val="TableContents"/>
            </w:pPr>
            <w:r>
              <w:rPr>
                <w:rFonts w:ascii="Cambria" w:hAnsi="Cambria" w:cs="Cambria"/>
                <w:sz w:val="20"/>
                <w:szCs w:val="20"/>
                <w:lang w:val="pl-PL"/>
              </w:rPr>
              <w:t xml:space="preserve">Sekcja K - </w:t>
            </w:r>
            <w:bookmarkStart w:id="15" w:name="Sekcja_K_.E2.80.93_Dzia.C5.82alno.C5.9B."/>
            <w:bookmarkEnd w:id="15"/>
            <w:r>
              <w:rPr>
                <w:rFonts w:ascii="Cambria" w:hAnsi="Cambria" w:cs="Cambria"/>
                <w:sz w:val="20"/>
                <w:szCs w:val="20"/>
                <w:lang w:val="pl-PL"/>
              </w:rPr>
              <w:t>Działalność finansowa i ubezpieczeniowa</w:t>
            </w:r>
          </w:p>
        </w:tc>
        <w:tc>
          <w:tcPr>
            <w:tcW w:w="1326" w:type="dxa"/>
            <w:tcBorders>
              <w:top w:val="single" w:sz="6" w:space="0" w:color="000000"/>
              <w:left w:val="single" w:sz="6" w:space="0" w:color="000000"/>
              <w:bottom w:val="single" w:sz="6" w:space="0" w:color="000000"/>
            </w:tcBorders>
            <w:shd w:val="clear" w:color="auto" w:fill="auto"/>
            <w:vAlign w:val="center"/>
          </w:tcPr>
          <w:p w14:paraId="1E744774" w14:textId="77777777" w:rsidR="00A404A3" w:rsidRDefault="00F17AB8">
            <w:pPr>
              <w:pStyle w:val="TableContents"/>
              <w:jc w:val="center"/>
            </w:pPr>
            <w:r>
              <w:rPr>
                <w:rFonts w:ascii="Cambria" w:hAnsi="Cambria" w:cs="Cambria"/>
                <w:sz w:val="20"/>
                <w:szCs w:val="20"/>
              </w:rPr>
              <w:t>35</w:t>
            </w:r>
          </w:p>
        </w:tc>
        <w:tc>
          <w:tcPr>
            <w:tcW w:w="1195" w:type="dxa"/>
            <w:tcBorders>
              <w:top w:val="single" w:sz="6" w:space="0" w:color="000000"/>
              <w:left w:val="single" w:sz="6" w:space="0" w:color="000000"/>
              <w:bottom w:val="single" w:sz="6" w:space="0" w:color="000000"/>
            </w:tcBorders>
            <w:shd w:val="clear" w:color="auto" w:fill="auto"/>
            <w:vAlign w:val="center"/>
          </w:tcPr>
          <w:p w14:paraId="6DE5E26A" w14:textId="77777777" w:rsidR="00A404A3" w:rsidRDefault="00F17AB8">
            <w:pPr>
              <w:pStyle w:val="TableContents"/>
              <w:jc w:val="center"/>
            </w:pPr>
            <w:r>
              <w:rPr>
                <w:rFonts w:ascii="Cambria" w:hAnsi="Cambria" w:cs="Cambria"/>
                <w:sz w:val="20"/>
                <w:szCs w:val="20"/>
              </w:rPr>
              <w:t>2</w:t>
            </w:r>
          </w:p>
        </w:tc>
        <w:tc>
          <w:tcPr>
            <w:tcW w:w="1194" w:type="dxa"/>
            <w:tcBorders>
              <w:top w:val="single" w:sz="6" w:space="0" w:color="000000"/>
              <w:left w:val="single" w:sz="6" w:space="0" w:color="000000"/>
              <w:bottom w:val="single" w:sz="6" w:space="0" w:color="000000"/>
            </w:tcBorders>
            <w:shd w:val="clear" w:color="auto" w:fill="auto"/>
            <w:vAlign w:val="center"/>
          </w:tcPr>
          <w:p w14:paraId="272BDBF8" w14:textId="77777777" w:rsidR="00A404A3" w:rsidRDefault="00F17AB8">
            <w:pPr>
              <w:pStyle w:val="TableContents"/>
              <w:jc w:val="center"/>
            </w:pPr>
            <w:r>
              <w:rPr>
                <w:rFonts w:ascii="Cambria" w:hAnsi="Cambria" w:cs="Cambria"/>
                <w:sz w:val="20"/>
                <w:szCs w:val="20"/>
              </w:rPr>
              <w:t>36</w:t>
            </w:r>
          </w:p>
        </w:tc>
        <w:tc>
          <w:tcPr>
            <w:tcW w:w="1803"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58A27C74" w14:textId="77777777" w:rsidR="00A404A3" w:rsidRDefault="00F17AB8">
            <w:pPr>
              <w:pStyle w:val="TableContents"/>
              <w:jc w:val="center"/>
            </w:pPr>
            <w:r>
              <w:rPr>
                <w:rFonts w:ascii="Cambria" w:hAnsi="Cambria" w:cs="Cambria"/>
                <w:sz w:val="20"/>
                <w:szCs w:val="20"/>
              </w:rPr>
              <w:t>2</w:t>
            </w:r>
          </w:p>
        </w:tc>
      </w:tr>
      <w:tr w:rsidR="00A404A3" w14:paraId="19602E9A" w14:textId="77777777">
        <w:trPr>
          <w:trHeight w:val="472"/>
        </w:trPr>
        <w:tc>
          <w:tcPr>
            <w:tcW w:w="4521" w:type="dxa"/>
            <w:tcBorders>
              <w:top w:val="single" w:sz="6" w:space="0" w:color="000000"/>
              <w:left w:val="single" w:sz="12" w:space="0" w:color="000000"/>
              <w:bottom w:val="single" w:sz="6" w:space="0" w:color="000000"/>
            </w:tcBorders>
            <w:shd w:val="clear" w:color="auto" w:fill="DAEEF3"/>
          </w:tcPr>
          <w:p w14:paraId="04C14655" w14:textId="77777777" w:rsidR="00A404A3" w:rsidRDefault="00F17AB8">
            <w:pPr>
              <w:pStyle w:val="TableContents"/>
            </w:pPr>
            <w:r>
              <w:rPr>
                <w:rFonts w:ascii="Cambria" w:hAnsi="Cambria" w:cs="Cambria"/>
                <w:sz w:val="20"/>
                <w:szCs w:val="20"/>
                <w:lang w:val="pl-PL"/>
              </w:rPr>
              <w:t xml:space="preserve">Sekcja L - </w:t>
            </w:r>
            <w:bookmarkStart w:id="16" w:name="Sekcja_L_.E2.80.93_Dzia.C5.82alno.C5.9B."/>
            <w:bookmarkEnd w:id="16"/>
            <w:r>
              <w:rPr>
                <w:rFonts w:ascii="Cambria" w:hAnsi="Cambria" w:cs="Cambria"/>
                <w:sz w:val="20"/>
                <w:szCs w:val="20"/>
                <w:lang w:val="pl-PL"/>
              </w:rPr>
              <w:t>Działalność związana z obsługą rynku nieruchomości</w:t>
            </w:r>
          </w:p>
        </w:tc>
        <w:tc>
          <w:tcPr>
            <w:tcW w:w="1326" w:type="dxa"/>
            <w:tcBorders>
              <w:top w:val="single" w:sz="6" w:space="0" w:color="000000"/>
              <w:left w:val="single" w:sz="6" w:space="0" w:color="000000"/>
              <w:bottom w:val="single" w:sz="6" w:space="0" w:color="000000"/>
            </w:tcBorders>
            <w:shd w:val="clear" w:color="auto" w:fill="DAEEF3"/>
            <w:vAlign w:val="center"/>
          </w:tcPr>
          <w:p w14:paraId="05B3D584" w14:textId="77777777" w:rsidR="00A404A3" w:rsidRDefault="00F17AB8">
            <w:pPr>
              <w:pStyle w:val="TableContents"/>
              <w:jc w:val="center"/>
            </w:pPr>
            <w:r>
              <w:rPr>
                <w:rFonts w:ascii="Cambria" w:hAnsi="Cambria" w:cs="Cambria"/>
                <w:sz w:val="20"/>
                <w:szCs w:val="20"/>
              </w:rPr>
              <w:t>6</w:t>
            </w:r>
          </w:p>
        </w:tc>
        <w:tc>
          <w:tcPr>
            <w:tcW w:w="1195" w:type="dxa"/>
            <w:tcBorders>
              <w:top w:val="single" w:sz="6" w:space="0" w:color="000000"/>
              <w:left w:val="single" w:sz="6" w:space="0" w:color="000000"/>
              <w:bottom w:val="single" w:sz="6" w:space="0" w:color="000000"/>
            </w:tcBorders>
            <w:shd w:val="clear" w:color="auto" w:fill="DAEEF3"/>
            <w:vAlign w:val="center"/>
          </w:tcPr>
          <w:p w14:paraId="5F12E9FD" w14:textId="77777777" w:rsidR="00A404A3" w:rsidRDefault="00F17AB8">
            <w:pPr>
              <w:pStyle w:val="TableContents"/>
              <w:jc w:val="center"/>
            </w:pPr>
            <w:r>
              <w:rPr>
                <w:rFonts w:ascii="Cambria" w:hAnsi="Cambria" w:cs="Cambria"/>
                <w:sz w:val="20"/>
                <w:szCs w:val="20"/>
              </w:rPr>
              <w:t>25</w:t>
            </w:r>
          </w:p>
        </w:tc>
        <w:tc>
          <w:tcPr>
            <w:tcW w:w="1194" w:type="dxa"/>
            <w:tcBorders>
              <w:top w:val="single" w:sz="6" w:space="0" w:color="000000"/>
              <w:left w:val="single" w:sz="6" w:space="0" w:color="000000"/>
              <w:bottom w:val="single" w:sz="6" w:space="0" w:color="000000"/>
            </w:tcBorders>
            <w:shd w:val="clear" w:color="auto" w:fill="DAEEF3"/>
            <w:vAlign w:val="center"/>
          </w:tcPr>
          <w:p w14:paraId="73A78239" w14:textId="77777777" w:rsidR="00A404A3" w:rsidRDefault="00F17AB8">
            <w:pPr>
              <w:pStyle w:val="TableContents"/>
              <w:jc w:val="center"/>
            </w:pPr>
            <w:r>
              <w:rPr>
                <w:rFonts w:ascii="Cambria" w:hAnsi="Cambria" w:cs="Cambria"/>
                <w:sz w:val="20"/>
                <w:szCs w:val="20"/>
              </w:rPr>
              <w:t>5</w:t>
            </w:r>
          </w:p>
        </w:tc>
        <w:tc>
          <w:tcPr>
            <w:tcW w:w="1803" w:type="dxa"/>
            <w:tcBorders>
              <w:top w:val="single" w:sz="6" w:space="0" w:color="000000"/>
              <w:left w:val="single" w:sz="6" w:space="0" w:color="000000"/>
              <w:bottom w:val="single" w:sz="6" w:space="0" w:color="000000"/>
              <w:right w:val="single" w:sz="12" w:space="0" w:color="000000"/>
            </w:tcBorders>
            <w:shd w:val="clear" w:color="auto" w:fill="DAEEF3"/>
            <w:vAlign w:val="center"/>
          </w:tcPr>
          <w:p w14:paraId="7C3BB373" w14:textId="77777777" w:rsidR="00A404A3" w:rsidRDefault="00F17AB8">
            <w:pPr>
              <w:pStyle w:val="TableContents"/>
              <w:jc w:val="center"/>
            </w:pPr>
            <w:r>
              <w:rPr>
                <w:rFonts w:ascii="Cambria" w:hAnsi="Cambria" w:cs="Cambria"/>
                <w:sz w:val="20"/>
                <w:szCs w:val="20"/>
              </w:rPr>
              <w:t>25</w:t>
            </w:r>
          </w:p>
        </w:tc>
      </w:tr>
      <w:tr w:rsidR="00A404A3" w14:paraId="2F669BBA" w14:textId="77777777">
        <w:trPr>
          <w:trHeight w:val="472"/>
        </w:trPr>
        <w:tc>
          <w:tcPr>
            <w:tcW w:w="4521" w:type="dxa"/>
            <w:tcBorders>
              <w:top w:val="single" w:sz="6" w:space="0" w:color="000000"/>
              <w:left w:val="single" w:sz="12" w:space="0" w:color="000000"/>
              <w:bottom w:val="single" w:sz="6" w:space="0" w:color="000000"/>
            </w:tcBorders>
            <w:shd w:val="clear" w:color="auto" w:fill="auto"/>
          </w:tcPr>
          <w:p w14:paraId="19E88C1C" w14:textId="77777777" w:rsidR="00A404A3" w:rsidRDefault="00F17AB8">
            <w:pPr>
              <w:pStyle w:val="TableContents"/>
            </w:pPr>
            <w:r>
              <w:rPr>
                <w:rFonts w:ascii="Cambria" w:hAnsi="Cambria" w:cs="Cambria"/>
                <w:sz w:val="20"/>
                <w:szCs w:val="20"/>
                <w:lang w:val="pl-PL"/>
              </w:rPr>
              <w:t xml:space="preserve">Sekcja M - </w:t>
            </w:r>
            <w:bookmarkStart w:id="17" w:name="Sekcja_M_.E2.80.93_Dzia.C5.82alno.C5.9B."/>
            <w:bookmarkEnd w:id="17"/>
            <w:r>
              <w:rPr>
                <w:rFonts w:ascii="Cambria" w:hAnsi="Cambria" w:cs="Cambria"/>
                <w:sz w:val="20"/>
                <w:szCs w:val="20"/>
                <w:lang w:val="pl-PL"/>
              </w:rPr>
              <w:t>Działalność profesjonalna, naukowa i techniczna</w:t>
            </w:r>
          </w:p>
        </w:tc>
        <w:tc>
          <w:tcPr>
            <w:tcW w:w="1326" w:type="dxa"/>
            <w:tcBorders>
              <w:top w:val="single" w:sz="6" w:space="0" w:color="000000"/>
              <w:left w:val="single" w:sz="6" w:space="0" w:color="000000"/>
              <w:bottom w:val="single" w:sz="6" w:space="0" w:color="000000"/>
            </w:tcBorders>
            <w:shd w:val="clear" w:color="auto" w:fill="auto"/>
            <w:vAlign w:val="center"/>
          </w:tcPr>
          <w:p w14:paraId="0953D090" w14:textId="77777777" w:rsidR="00A404A3" w:rsidRDefault="00F17AB8">
            <w:pPr>
              <w:pStyle w:val="TableContents"/>
              <w:jc w:val="center"/>
            </w:pPr>
            <w:r>
              <w:rPr>
                <w:rFonts w:ascii="Cambria" w:hAnsi="Cambria" w:cs="Cambria"/>
                <w:sz w:val="20"/>
                <w:szCs w:val="20"/>
              </w:rPr>
              <w:t>81</w:t>
            </w:r>
          </w:p>
        </w:tc>
        <w:tc>
          <w:tcPr>
            <w:tcW w:w="1195" w:type="dxa"/>
            <w:tcBorders>
              <w:top w:val="single" w:sz="6" w:space="0" w:color="000000"/>
              <w:left w:val="single" w:sz="6" w:space="0" w:color="000000"/>
              <w:bottom w:val="single" w:sz="6" w:space="0" w:color="000000"/>
            </w:tcBorders>
            <w:shd w:val="clear" w:color="auto" w:fill="auto"/>
            <w:vAlign w:val="center"/>
          </w:tcPr>
          <w:p w14:paraId="6F74D53D" w14:textId="77777777" w:rsidR="00A404A3" w:rsidRDefault="00F17AB8">
            <w:pPr>
              <w:pStyle w:val="TableContents"/>
              <w:jc w:val="center"/>
            </w:pPr>
            <w:r>
              <w:rPr>
                <w:rFonts w:ascii="Cambria" w:hAnsi="Cambria" w:cs="Cambria"/>
                <w:sz w:val="20"/>
                <w:szCs w:val="20"/>
              </w:rPr>
              <w:t>3</w:t>
            </w:r>
          </w:p>
        </w:tc>
        <w:tc>
          <w:tcPr>
            <w:tcW w:w="1194" w:type="dxa"/>
            <w:tcBorders>
              <w:top w:val="single" w:sz="6" w:space="0" w:color="000000"/>
              <w:left w:val="single" w:sz="6" w:space="0" w:color="000000"/>
              <w:bottom w:val="single" w:sz="6" w:space="0" w:color="000000"/>
            </w:tcBorders>
            <w:shd w:val="clear" w:color="auto" w:fill="auto"/>
            <w:vAlign w:val="center"/>
          </w:tcPr>
          <w:p w14:paraId="70257673" w14:textId="77777777" w:rsidR="00A404A3" w:rsidRDefault="00F17AB8">
            <w:pPr>
              <w:pStyle w:val="TableContents"/>
              <w:jc w:val="center"/>
            </w:pPr>
            <w:r>
              <w:rPr>
                <w:rFonts w:ascii="Cambria" w:hAnsi="Cambria" w:cs="Cambria"/>
                <w:sz w:val="20"/>
                <w:szCs w:val="20"/>
              </w:rPr>
              <w:t>80</w:t>
            </w:r>
          </w:p>
        </w:tc>
        <w:tc>
          <w:tcPr>
            <w:tcW w:w="1803"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683E0C31" w14:textId="77777777" w:rsidR="00A404A3" w:rsidRDefault="00F17AB8">
            <w:pPr>
              <w:pStyle w:val="TableContents"/>
              <w:jc w:val="center"/>
            </w:pPr>
            <w:r>
              <w:rPr>
                <w:rFonts w:ascii="Cambria" w:hAnsi="Cambria" w:cs="Cambria"/>
                <w:sz w:val="20"/>
                <w:szCs w:val="20"/>
              </w:rPr>
              <w:t>5</w:t>
            </w:r>
          </w:p>
        </w:tc>
      </w:tr>
      <w:tr w:rsidR="00A404A3" w14:paraId="495D3A4D" w14:textId="77777777">
        <w:trPr>
          <w:trHeight w:val="472"/>
        </w:trPr>
        <w:tc>
          <w:tcPr>
            <w:tcW w:w="4521" w:type="dxa"/>
            <w:tcBorders>
              <w:top w:val="single" w:sz="6" w:space="0" w:color="000000"/>
              <w:left w:val="single" w:sz="12" w:space="0" w:color="000000"/>
              <w:bottom w:val="single" w:sz="6" w:space="0" w:color="000000"/>
            </w:tcBorders>
            <w:shd w:val="clear" w:color="auto" w:fill="DAEEF3"/>
          </w:tcPr>
          <w:p w14:paraId="0E7105F1" w14:textId="77777777" w:rsidR="00A404A3" w:rsidRDefault="00F17AB8">
            <w:pPr>
              <w:pStyle w:val="TableContents"/>
            </w:pPr>
            <w:r>
              <w:rPr>
                <w:rFonts w:ascii="Cambria" w:hAnsi="Cambria" w:cs="Cambria"/>
                <w:sz w:val="20"/>
                <w:szCs w:val="20"/>
                <w:lang w:val="pl-PL"/>
              </w:rPr>
              <w:t xml:space="preserve">Sekcja N - </w:t>
            </w:r>
            <w:bookmarkStart w:id="18" w:name="Sekcja_N_.E2.80.93_Dzia.C5.82alno.C5.9B."/>
            <w:bookmarkEnd w:id="18"/>
            <w:r>
              <w:rPr>
                <w:rFonts w:ascii="Cambria" w:hAnsi="Cambria" w:cs="Cambria"/>
                <w:sz w:val="20"/>
                <w:szCs w:val="20"/>
                <w:lang w:val="pl-PL"/>
              </w:rPr>
              <w:t>Działalność w zakresie usług administrowania i działalność wspierająca</w:t>
            </w:r>
          </w:p>
        </w:tc>
        <w:tc>
          <w:tcPr>
            <w:tcW w:w="1326" w:type="dxa"/>
            <w:tcBorders>
              <w:top w:val="single" w:sz="6" w:space="0" w:color="000000"/>
              <w:left w:val="single" w:sz="6" w:space="0" w:color="000000"/>
              <w:bottom w:val="single" w:sz="6" w:space="0" w:color="000000"/>
            </w:tcBorders>
            <w:shd w:val="clear" w:color="auto" w:fill="DAEEF3"/>
            <w:vAlign w:val="center"/>
          </w:tcPr>
          <w:p w14:paraId="20FD9A16" w14:textId="77777777" w:rsidR="00A404A3" w:rsidRDefault="00F17AB8">
            <w:pPr>
              <w:pStyle w:val="TableContents"/>
              <w:jc w:val="center"/>
            </w:pPr>
            <w:r>
              <w:rPr>
                <w:rFonts w:ascii="Cambria" w:hAnsi="Cambria" w:cs="Cambria"/>
                <w:sz w:val="20"/>
                <w:szCs w:val="20"/>
              </w:rPr>
              <w:t>15</w:t>
            </w:r>
          </w:p>
        </w:tc>
        <w:tc>
          <w:tcPr>
            <w:tcW w:w="1195" w:type="dxa"/>
            <w:tcBorders>
              <w:top w:val="single" w:sz="6" w:space="0" w:color="000000"/>
              <w:left w:val="single" w:sz="6" w:space="0" w:color="000000"/>
              <w:bottom w:val="single" w:sz="6" w:space="0" w:color="000000"/>
            </w:tcBorders>
            <w:shd w:val="clear" w:color="auto" w:fill="DAEEF3"/>
            <w:vAlign w:val="center"/>
          </w:tcPr>
          <w:p w14:paraId="3C0D05ED" w14:textId="77777777" w:rsidR="00A404A3" w:rsidRDefault="00F17AB8">
            <w:pPr>
              <w:pStyle w:val="TableContents"/>
              <w:jc w:val="center"/>
            </w:pPr>
            <w:r>
              <w:rPr>
                <w:rFonts w:ascii="Cambria" w:hAnsi="Cambria" w:cs="Cambria"/>
                <w:sz w:val="20"/>
                <w:szCs w:val="20"/>
              </w:rPr>
              <w:t>1</w:t>
            </w:r>
          </w:p>
        </w:tc>
        <w:tc>
          <w:tcPr>
            <w:tcW w:w="1194" w:type="dxa"/>
            <w:tcBorders>
              <w:top w:val="single" w:sz="6" w:space="0" w:color="000000"/>
              <w:left w:val="single" w:sz="6" w:space="0" w:color="000000"/>
              <w:bottom w:val="single" w:sz="6" w:space="0" w:color="000000"/>
            </w:tcBorders>
            <w:shd w:val="clear" w:color="auto" w:fill="DAEEF3"/>
            <w:vAlign w:val="center"/>
          </w:tcPr>
          <w:p w14:paraId="5AA916F5" w14:textId="77777777" w:rsidR="00A404A3" w:rsidRDefault="00F17AB8">
            <w:pPr>
              <w:pStyle w:val="TableContents"/>
              <w:jc w:val="center"/>
            </w:pPr>
            <w:r>
              <w:rPr>
                <w:rFonts w:ascii="Cambria" w:hAnsi="Cambria" w:cs="Cambria"/>
                <w:sz w:val="20"/>
                <w:szCs w:val="20"/>
              </w:rPr>
              <w:t>15</w:t>
            </w:r>
          </w:p>
        </w:tc>
        <w:tc>
          <w:tcPr>
            <w:tcW w:w="1803" w:type="dxa"/>
            <w:tcBorders>
              <w:top w:val="single" w:sz="6" w:space="0" w:color="000000"/>
              <w:left w:val="single" w:sz="6" w:space="0" w:color="000000"/>
              <w:bottom w:val="single" w:sz="6" w:space="0" w:color="000000"/>
              <w:right w:val="single" w:sz="12" w:space="0" w:color="000000"/>
            </w:tcBorders>
            <w:shd w:val="clear" w:color="auto" w:fill="DAEEF3"/>
            <w:vAlign w:val="center"/>
          </w:tcPr>
          <w:p w14:paraId="23E2A83F" w14:textId="77777777" w:rsidR="00A404A3" w:rsidRDefault="00F17AB8">
            <w:pPr>
              <w:pStyle w:val="TableContents"/>
              <w:jc w:val="center"/>
            </w:pPr>
            <w:r>
              <w:rPr>
                <w:rFonts w:ascii="Cambria" w:hAnsi="Cambria" w:cs="Cambria"/>
                <w:sz w:val="20"/>
                <w:szCs w:val="20"/>
              </w:rPr>
              <w:t>1</w:t>
            </w:r>
          </w:p>
        </w:tc>
      </w:tr>
      <w:tr w:rsidR="00A404A3" w14:paraId="1F5C8A0F" w14:textId="77777777">
        <w:trPr>
          <w:trHeight w:val="472"/>
        </w:trPr>
        <w:tc>
          <w:tcPr>
            <w:tcW w:w="4521" w:type="dxa"/>
            <w:tcBorders>
              <w:top w:val="single" w:sz="6" w:space="0" w:color="000000"/>
              <w:left w:val="single" w:sz="12" w:space="0" w:color="000000"/>
              <w:bottom w:val="single" w:sz="6" w:space="0" w:color="000000"/>
            </w:tcBorders>
            <w:shd w:val="clear" w:color="auto" w:fill="auto"/>
          </w:tcPr>
          <w:p w14:paraId="18926568" w14:textId="77777777" w:rsidR="00A404A3" w:rsidRDefault="00F17AB8">
            <w:pPr>
              <w:pStyle w:val="TableContents"/>
            </w:pPr>
            <w:r>
              <w:rPr>
                <w:rFonts w:ascii="Cambria" w:hAnsi="Cambria" w:cs="Cambria"/>
                <w:sz w:val="20"/>
                <w:szCs w:val="20"/>
                <w:lang w:val="pl-PL"/>
              </w:rPr>
              <w:lastRenderedPageBreak/>
              <w:t xml:space="preserve">Sekcja O - </w:t>
            </w:r>
            <w:bookmarkStart w:id="19" w:name="Sekcja_O_.E2.80.93_Administracja_publicz"/>
            <w:bookmarkEnd w:id="19"/>
            <w:r>
              <w:rPr>
                <w:rFonts w:ascii="Cambria" w:hAnsi="Cambria" w:cs="Cambria"/>
                <w:sz w:val="20"/>
                <w:szCs w:val="20"/>
                <w:lang w:val="pl-PL"/>
              </w:rPr>
              <w:t>Administracja publiczna i obrona narodowa; obowiązkowe zabezpieczenia społeczne</w:t>
            </w:r>
          </w:p>
        </w:tc>
        <w:tc>
          <w:tcPr>
            <w:tcW w:w="1326" w:type="dxa"/>
            <w:tcBorders>
              <w:top w:val="single" w:sz="6" w:space="0" w:color="000000"/>
              <w:left w:val="single" w:sz="6" w:space="0" w:color="000000"/>
              <w:bottom w:val="single" w:sz="6" w:space="0" w:color="000000"/>
            </w:tcBorders>
            <w:shd w:val="clear" w:color="auto" w:fill="auto"/>
            <w:vAlign w:val="center"/>
          </w:tcPr>
          <w:p w14:paraId="4348FA8F" w14:textId="77777777" w:rsidR="00A404A3" w:rsidRDefault="00A404A3">
            <w:pPr>
              <w:pStyle w:val="TableContents"/>
              <w:snapToGrid w:val="0"/>
              <w:jc w:val="center"/>
            </w:pPr>
          </w:p>
        </w:tc>
        <w:tc>
          <w:tcPr>
            <w:tcW w:w="1195" w:type="dxa"/>
            <w:tcBorders>
              <w:top w:val="single" w:sz="6" w:space="0" w:color="000000"/>
              <w:left w:val="single" w:sz="6" w:space="0" w:color="000000"/>
              <w:bottom w:val="single" w:sz="6" w:space="0" w:color="000000"/>
            </w:tcBorders>
            <w:shd w:val="clear" w:color="auto" w:fill="auto"/>
            <w:vAlign w:val="center"/>
          </w:tcPr>
          <w:p w14:paraId="61C10721" w14:textId="77777777" w:rsidR="00A404A3" w:rsidRDefault="00F17AB8">
            <w:pPr>
              <w:pStyle w:val="TableContents"/>
              <w:jc w:val="center"/>
            </w:pPr>
            <w:r>
              <w:rPr>
                <w:rFonts w:ascii="Cambria" w:hAnsi="Cambria" w:cs="Cambria"/>
                <w:sz w:val="20"/>
                <w:szCs w:val="20"/>
              </w:rPr>
              <w:t>16</w:t>
            </w:r>
          </w:p>
        </w:tc>
        <w:tc>
          <w:tcPr>
            <w:tcW w:w="1194" w:type="dxa"/>
            <w:tcBorders>
              <w:top w:val="single" w:sz="6" w:space="0" w:color="000000"/>
              <w:left w:val="single" w:sz="6" w:space="0" w:color="000000"/>
              <w:bottom w:val="single" w:sz="6" w:space="0" w:color="000000"/>
            </w:tcBorders>
            <w:shd w:val="clear" w:color="auto" w:fill="auto"/>
            <w:vAlign w:val="center"/>
          </w:tcPr>
          <w:p w14:paraId="453B6C42" w14:textId="77777777" w:rsidR="00A404A3" w:rsidRDefault="00A404A3">
            <w:pPr>
              <w:pStyle w:val="TableContents"/>
              <w:snapToGrid w:val="0"/>
              <w:jc w:val="center"/>
            </w:pPr>
          </w:p>
        </w:tc>
        <w:tc>
          <w:tcPr>
            <w:tcW w:w="1803"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13B4EFB4" w14:textId="77777777" w:rsidR="00A404A3" w:rsidRDefault="00F17AB8">
            <w:pPr>
              <w:pStyle w:val="TableContents"/>
              <w:jc w:val="center"/>
            </w:pPr>
            <w:r>
              <w:rPr>
                <w:rFonts w:ascii="Cambria" w:hAnsi="Cambria" w:cs="Cambria"/>
                <w:sz w:val="20"/>
                <w:szCs w:val="20"/>
              </w:rPr>
              <w:t>16</w:t>
            </w:r>
          </w:p>
        </w:tc>
      </w:tr>
      <w:tr w:rsidR="00A404A3" w14:paraId="1D1BF9EF" w14:textId="77777777">
        <w:trPr>
          <w:trHeight w:val="236"/>
        </w:trPr>
        <w:tc>
          <w:tcPr>
            <w:tcW w:w="4521" w:type="dxa"/>
            <w:tcBorders>
              <w:top w:val="single" w:sz="6" w:space="0" w:color="000000"/>
              <w:left w:val="single" w:sz="12" w:space="0" w:color="000000"/>
              <w:bottom w:val="single" w:sz="6" w:space="0" w:color="000000"/>
            </w:tcBorders>
            <w:shd w:val="clear" w:color="auto" w:fill="DAEEF3"/>
          </w:tcPr>
          <w:p w14:paraId="3C2927BC" w14:textId="77777777" w:rsidR="00A404A3" w:rsidRDefault="00F17AB8">
            <w:pPr>
              <w:pStyle w:val="TableContents"/>
            </w:pPr>
            <w:r>
              <w:rPr>
                <w:rFonts w:ascii="Cambria" w:hAnsi="Cambria" w:cs="Cambria"/>
                <w:sz w:val="20"/>
                <w:szCs w:val="20"/>
              </w:rPr>
              <w:t xml:space="preserve">Sekcja P - </w:t>
            </w:r>
            <w:bookmarkStart w:id="20" w:name="Sekcja_P_.E2.80.93_Edukacja1"/>
            <w:bookmarkEnd w:id="20"/>
            <w:r>
              <w:rPr>
                <w:rFonts w:ascii="Cambria" w:hAnsi="Cambria" w:cs="Cambria"/>
                <w:sz w:val="20"/>
                <w:szCs w:val="20"/>
              </w:rPr>
              <w:t>Edukacja</w:t>
            </w:r>
          </w:p>
        </w:tc>
        <w:tc>
          <w:tcPr>
            <w:tcW w:w="1326" w:type="dxa"/>
            <w:tcBorders>
              <w:top w:val="single" w:sz="6" w:space="0" w:color="000000"/>
              <w:left w:val="single" w:sz="6" w:space="0" w:color="000000"/>
              <w:bottom w:val="single" w:sz="6" w:space="0" w:color="000000"/>
            </w:tcBorders>
            <w:shd w:val="clear" w:color="auto" w:fill="DAEEF3"/>
            <w:vAlign w:val="center"/>
          </w:tcPr>
          <w:p w14:paraId="11E61950" w14:textId="77777777" w:rsidR="00A404A3" w:rsidRDefault="00F17AB8">
            <w:pPr>
              <w:pStyle w:val="TableContents"/>
              <w:jc w:val="center"/>
            </w:pPr>
            <w:r>
              <w:rPr>
                <w:rFonts w:ascii="Cambria" w:hAnsi="Cambria" w:cs="Cambria"/>
                <w:sz w:val="20"/>
                <w:szCs w:val="20"/>
              </w:rPr>
              <w:t>14</w:t>
            </w:r>
          </w:p>
        </w:tc>
        <w:tc>
          <w:tcPr>
            <w:tcW w:w="1195" w:type="dxa"/>
            <w:tcBorders>
              <w:top w:val="single" w:sz="6" w:space="0" w:color="000000"/>
              <w:left w:val="single" w:sz="6" w:space="0" w:color="000000"/>
              <w:bottom w:val="single" w:sz="6" w:space="0" w:color="000000"/>
            </w:tcBorders>
            <w:shd w:val="clear" w:color="auto" w:fill="DAEEF3"/>
            <w:vAlign w:val="center"/>
          </w:tcPr>
          <w:p w14:paraId="4365C683" w14:textId="77777777" w:rsidR="00A404A3" w:rsidRDefault="00F17AB8">
            <w:pPr>
              <w:pStyle w:val="TableContents"/>
              <w:jc w:val="center"/>
            </w:pPr>
            <w:r>
              <w:rPr>
                <w:rFonts w:ascii="Cambria" w:hAnsi="Cambria" w:cs="Cambria"/>
                <w:sz w:val="20"/>
                <w:szCs w:val="20"/>
              </w:rPr>
              <w:t>30</w:t>
            </w:r>
          </w:p>
        </w:tc>
        <w:tc>
          <w:tcPr>
            <w:tcW w:w="1194" w:type="dxa"/>
            <w:tcBorders>
              <w:top w:val="single" w:sz="6" w:space="0" w:color="000000"/>
              <w:left w:val="single" w:sz="6" w:space="0" w:color="000000"/>
              <w:bottom w:val="single" w:sz="6" w:space="0" w:color="000000"/>
            </w:tcBorders>
            <w:shd w:val="clear" w:color="auto" w:fill="DAEEF3"/>
            <w:vAlign w:val="center"/>
          </w:tcPr>
          <w:p w14:paraId="327D6F20" w14:textId="77777777" w:rsidR="00A404A3" w:rsidRDefault="00F17AB8">
            <w:pPr>
              <w:pStyle w:val="TableContents"/>
              <w:jc w:val="center"/>
            </w:pPr>
            <w:r>
              <w:rPr>
                <w:rFonts w:ascii="Cambria" w:hAnsi="Cambria" w:cs="Cambria"/>
                <w:sz w:val="20"/>
                <w:szCs w:val="20"/>
              </w:rPr>
              <w:t>14</w:t>
            </w:r>
          </w:p>
        </w:tc>
        <w:tc>
          <w:tcPr>
            <w:tcW w:w="1803" w:type="dxa"/>
            <w:tcBorders>
              <w:top w:val="single" w:sz="6" w:space="0" w:color="000000"/>
              <w:left w:val="single" w:sz="6" w:space="0" w:color="000000"/>
              <w:bottom w:val="single" w:sz="6" w:space="0" w:color="000000"/>
              <w:right w:val="single" w:sz="12" w:space="0" w:color="000000"/>
            </w:tcBorders>
            <w:shd w:val="clear" w:color="auto" w:fill="DAEEF3"/>
            <w:vAlign w:val="center"/>
          </w:tcPr>
          <w:p w14:paraId="111CE8CF" w14:textId="77777777" w:rsidR="00A404A3" w:rsidRDefault="00F17AB8">
            <w:pPr>
              <w:pStyle w:val="TableContents"/>
              <w:jc w:val="center"/>
            </w:pPr>
            <w:r>
              <w:rPr>
                <w:rFonts w:ascii="Cambria" w:hAnsi="Cambria" w:cs="Cambria"/>
                <w:sz w:val="20"/>
                <w:szCs w:val="20"/>
              </w:rPr>
              <w:t>22</w:t>
            </w:r>
          </w:p>
        </w:tc>
      </w:tr>
      <w:tr w:rsidR="00A404A3" w14:paraId="113DEF2C" w14:textId="77777777">
        <w:trPr>
          <w:trHeight w:val="253"/>
        </w:trPr>
        <w:tc>
          <w:tcPr>
            <w:tcW w:w="4521" w:type="dxa"/>
            <w:tcBorders>
              <w:top w:val="single" w:sz="6" w:space="0" w:color="000000"/>
              <w:left w:val="single" w:sz="12" w:space="0" w:color="000000"/>
              <w:bottom w:val="single" w:sz="6" w:space="0" w:color="000000"/>
            </w:tcBorders>
            <w:shd w:val="clear" w:color="auto" w:fill="auto"/>
          </w:tcPr>
          <w:p w14:paraId="55500A28" w14:textId="77777777" w:rsidR="00A404A3" w:rsidRDefault="00F17AB8">
            <w:pPr>
              <w:pStyle w:val="TableContents"/>
            </w:pPr>
            <w:r>
              <w:rPr>
                <w:rFonts w:ascii="Cambria" w:hAnsi="Cambria" w:cs="Cambria"/>
                <w:sz w:val="20"/>
                <w:szCs w:val="20"/>
                <w:lang w:val="pl-PL"/>
              </w:rPr>
              <w:t xml:space="preserve">Sekcja </w:t>
            </w:r>
            <w:bookmarkStart w:id="21" w:name="Sekcja_Q_.E2.80.93_Opieka_zdrowotna_i_po"/>
            <w:bookmarkEnd w:id="21"/>
            <w:r>
              <w:rPr>
                <w:rFonts w:ascii="Cambria" w:hAnsi="Cambria" w:cs="Cambria"/>
                <w:sz w:val="20"/>
                <w:szCs w:val="20"/>
                <w:lang w:val="pl-PL"/>
              </w:rPr>
              <w:t>Q - Opieka zdrowotna i pomoc społeczna</w:t>
            </w:r>
          </w:p>
        </w:tc>
        <w:tc>
          <w:tcPr>
            <w:tcW w:w="1326" w:type="dxa"/>
            <w:tcBorders>
              <w:top w:val="single" w:sz="6" w:space="0" w:color="000000"/>
              <w:left w:val="single" w:sz="6" w:space="0" w:color="000000"/>
              <w:bottom w:val="single" w:sz="6" w:space="0" w:color="000000"/>
            </w:tcBorders>
            <w:shd w:val="clear" w:color="auto" w:fill="auto"/>
            <w:vAlign w:val="center"/>
          </w:tcPr>
          <w:p w14:paraId="7AA2938B" w14:textId="77777777" w:rsidR="00A404A3" w:rsidRDefault="00F17AB8">
            <w:pPr>
              <w:pStyle w:val="TableContents"/>
              <w:jc w:val="center"/>
            </w:pPr>
            <w:r>
              <w:rPr>
                <w:rFonts w:ascii="Cambria" w:hAnsi="Cambria" w:cs="Cambria"/>
                <w:sz w:val="20"/>
                <w:szCs w:val="20"/>
              </w:rPr>
              <w:t>41</w:t>
            </w:r>
          </w:p>
        </w:tc>
        <w:tc>
          <w:tcPr>
            <w:tcW w:w="1195" w:type="dxa"/>
            <w:tcBorders>
              <w:top w:val="single" w:sz="6" w:space="0" w:color="000000"/>
              <w:left w:val="single" w:sz="6" w:space="0" w:color="000000"/>
              <w:bottom w:val="single" w:sz="6" w:space="0" w:color="000000"/>
            </w:tcBorders>
            <w:shd w:val="clear" w:color="auto" w:fill="auto"/>
            <w:vAlign w:val="center"/>
          </w:tcPr>
          <w:p w14:paraId="4A0334BB" w14:textId="77777777" w:rsidR="00A404A3" w:rsidRDefault="00F17AB8">
            <w:pPr>
              <w:pStyle w:val="TableContents"/>
              <w:jc w:val="center"/>
            </w:pPr>
            <w:r>
              <w:rPr>
                <w:rFonts w:ascii="Cambria" w:hAnsi="Cambria" w:cs="Cambria"/>
                <w:sz w:val="20"/>
                <w:szCs w:val="20"/>
              </w:rPr>
              <w:t>5</w:t>
            </w:r>
          </w:p>
        </w:tc>
        <w:tc>
          <w:tcPr>
            <w:tcW w:w="1194" w:type="dxa"/>
            <w:tcBorders>
              <w:top w:val="single" w:sz="6" w:space="0" w:color="000000"/>
              <w:left w:val="single" w:sz="6" w:space="0" w:color="000000"/>
              <w:bottom w:val="single" w:sz="6" w:space="0" w:color="000000"/>
            </w:tcBorders>
            <w:shd w:val="clear" w:color="auto" w:fill="auto"/>
            <w:vAlign w:val="center"/>
          </w:tcPr>
          <w:p w14:paraId="780ABFE0" w14:textId="77777777" w:rsidR="00A404A3" w:rsidRDefault="00F17AB8">
            <w:pPr>
              <w:pStyle w:val="TableContents"/>
              <w:jc w:val="center"/>
            </w:pPr>
            <w:r>
              <w:rPr>
                <w:rFonts w:ascii="Cambria" w:hAnsi="Cambria" w:cs="Cambria"/>
                <w:sz w:val="20"/>
                <w:szCs w:val="20"/>
              </w:rPr>
              <w:t>45</w:t>
            </w:r>
          </w:p>
        </w:tc>
        <w:tc>
          <w:tcPr>
            <w:tcW w:w="1803"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4F6FDB53" w14:textId="77777777" w:rsidR="00A404A3" w:rsidRDefault="00F17AB8">
            <w:pPr>
              <w:pStyle w:val="TableContents"/>
              <w:jc w:val="center"/>
            </w:pPr>
            <w:r>
              <w:rPr>
                <w:rFonts w:ascii="Cambria" w:hAnsi="Cambria" w:cs="Cambria"/>
                <w:sz w:val="20"/>
                <w:szCs w:val="20"/>
              </w:rPr>
              <w:t>5</w:t>
            </w:r>
          </w:p>
        </w:tc>
      </w:tr>
      <w:tr w:rsidR="00A404A3" w14:paraId="0F1FC6C6" w14:textId="77777777">
        <w:trPr>
          <w:trHeight w:val="472"/>
        </w:trPr>
        <w:tc>
          <w:tcPr>
            <w:tcW w:w="4521" w:type="dxa"/>
            <w:tcBorders>
              <w:top w:val="single" w:sz="6" w:space="0" w:color="000000"/>
              <w:left w:val="single" w:sz="12" w:space="0" w:color="000000"/>
              <w:bottom w:val="single" w:sz="6" w:space="0" w:color="000000"/>
            </w:tcBorders>
            <w:shd w:val="clear" w:color="auto" w:fill="DAEEF3"/>
          </w:tcPr>
          <w:p w14:paraId="100D33AB" w14:textId="77777777" w:rsidR="00A404A3" w:rsidRDefault="00F17AB8">
            <w:pPr>
              <w:pStyle w:val="TableContents"/>
            </w:pPr>
            <w:r>
              <w:rPr>
                <w:rFonts w:ascii="Cambria" w:hAnsi="Cambria" w:cs="Cambria"/>
                <w:sz w:val="20"/>
                <w:szCs w:val="20"/>
                <w:lang w:val="pl-PL"/>
              </w:rPr>
              <w:t xml:space="preserve">Sekcja R - </w:t>
            </w:r>
            <w:bookmarkStart w:id="22" w:name="Sekcja_R_.E2.80.93_Dzia.C5.82alno.C5.9B."/>
            <w:bookmarkEnd w:id="22"/>
            <w:r>
              <w:rPr>
                <w:rFonts w:ascii="Cambria" w:hAnsi="Cambria" w:cs="Cambria"/>
                <w:sz w:val="20"/>
                <w:szCs w:val="20"/>
                <w:lang w:val="pl-PL"/>
              </w:rPr>
              <w:t>Działalność związana z kulturą, rozrywką i rekreacją</w:t>
            </w:r>
          </w:p>
        </w:tc>
        <w:tc>
          <w:tcPr>
            <w:tcW w:w="1326" w:type="dxa"/>
            <w:tcBorders>
              <w:top w:val="single" w:sz="6" w:space="0" w:color="000000"/>
              <w:left w:val="single" w:sz="6" w:space="0" w:color="000000"/>
              <w:bottom w:val="single" w:sz="6" w:space="0" w:color="000000"/>
            </w:tcBorders>
            <w:shd w:val="clear" w:color="auto" w:fill="DAEEF3"/>
            <w:vAlign w:val="center"/>
          </w:tcPr>
          <w:p w14:paraId="6583E1F0" w14:textId="77777777" w:rsidR="00A404A3" w:rsidRDefault="00F17AB8">
            <w:pPr>
              <w:pStyle w:val="TableContents"/>
              <w:jc w:val="center"/>
            </w:pPr>
            <w:r>
              <w:rPr>
                <w:rFonts w:ascii="Cambria" w:hAnsi="Cambria" w:cs="Cambria"/>
                <w:sz w:val="20"/>
                <w:szCs w:val="20"/>
              </w:rPr>
              <w:t>9</w:t>
            </w:r>
          </w:p>
        </w:tc>
        <w:tc>
          <w:tcPr>
            <w:tcW w:w="1195" w:type="dxa"/>
            <w:tcBorders>
              <w:top w:val="single" w:sz="6" w:space="0" w:color="000000"/>
              <w:left w:val="single" w:sz="6" w:space="0" w:color="000000"/>
              <w:bottom w:val="single" w:sz="6" w:space="0" w:color="000000"/>
            </w:tcBorders>
            <w:shd w:val="clear" w:color="auto" w:fill="DAEEF3"/>
            <w:vAlign w:val="center"/>
          </w:tcPr>
          <w:p w14:paraId="0F7FA495" w14:textId="77777777" w:rsidR="00A404A3" w:rsidRDefault="00F17AB8">
            <w:pPr>
              <w:pStyle w:val="TableContents"/>
              <w:jc w:val="center"/>
            </w:pPr>
            <w:r>
              <w:rPr>
                <w:rFonts w:ascii="Cambria" w:hAnsi="Cambria" w:cs="Cambria"/>
                <w:sz w:val="20"/>
                <w:szCs w:val="20"/>
              </w:rPr>
              <w:t>10</w:t>
            </w:r>
          </w:p>
        </w:tc>
        <w:tc>
          <w:tcPr>
            <w:tcW w:w="1194" w:type="dxa"/>
            <w:tcBorders>
              <w:top w:val="single" w:sz="6" w:space="0" w:color="000000"/>
              <w:left w:val="single" w:sz="6" w:space="0" w:color="000000"/>
              <w:bottom w:val="single" w:sz="6" w:space="0" w:color="000000"/>
            </w:tcBorders>
            <w:shd w:val="clear" w:color="auto" w:fill="DAEEF3"/>
            <w:vAlign w:val="center"/>
          </w:tcPr>
          <w:p w14:paraId="2ED9AD4A" w14:textId="77777777" w:rsidR="00A404A3" w:rsidRDefault="00F17AB8">
            <w:pPr>
              <w:pStyle w:val="TableContents"/>
              <w:jc w:val="center"/>
            </w:pPr>
            <w:r>
              <w:rPr>
                <w:rFonts w:ascii="Cambria" w:hAnsi="Cambria" w:cs="Cambria"/>
                <w:sz w:val="20"/>
                <w:szCs w:val="20"/>
              </w:rPr>
              <w:t>9</w:t>
            </w:r>
          </w:p>
        </w:tc>
        <w:tc>
          <w:tcPr>
            <w:tcW w:w="1803" w:type="dxa"/>
            <w:tcBorders>
              <w:top w:val="single" w:sz="6" w:space="0" w:color="000000"/>
              <w:left w:val="single" w:sz="6" w:space="0" w:color="000000"/>
              <w:bottom w:val="single" w:sz="6" w:space="0" w:color="000000"/>
              <w:right w:val="single" w:sz="12" w:space="0" w:color="000000"/>
            </w:tcBorders>
            <w:shd w:val="clear" w:color="auto" w:fill="DAEEF3"/>
            <w:vAlign w:val="center"/>
          </w:tcPr>
          <w:p w14:paraId="6FD9BC75" w14:textId="77777777" w:rsidR="00A404A3" w:rsidRDefault="00F17AB8">
            <w:pPr>
              <w:pStyle w:val="TableContents"/>
              <w:jc w:val="center"/>
            </w:pPr>
            <w:r>
              <w:rPr>
                <w:rFonts w:ascii="Cambria" w:hAnsi="Cambria" w:cs="Cambria"/>
                <w:sz w:val="20"/>
                <w:szCs w:val="20"/>
              </w:rPr>
              <w:t>10</w:t>
            </w:r>
          </w:p>
        </w:tc>
      </w:tr>
      <w:tr w:rsidR="00A404A3" w14:paraId="4205F8C9" w14:textId="77777777">
        <w:trPr>
          <w:trHeight w:val="1147"/>
        </w:trPr>
        <w:tc>
          <w:tcPr>
            <w:tcW w:w="4521" w:type="dxa"/>
            <w:tcBorders>
              <w:top w:val="single" w:sz="6" w:space="0" w:color="000000"/>
              <w:left w:val="single" w:sz="12" w:space="0" w:color="000000"/>
              <w:bottom w:val="single" w:sz="12" w:space="0" w:color="000000"/>
            </w:tcBorders>
            <w:shd w:val="clear" w:color="auto" w:fill="auto"/>
          </w:tcPr>
          <w:p w14:paraId="51194D8E" w14:textId="77777777" w:rsidR="00A404A3" w:rsidRDefault="00F17AB8">
            <w:pPr>
              <w:pStyle w:val="TableContents"/>
              <w:rPr>
                <w:rFonts w:ascii="Cambria" w:eastAsia="Cambria" w:hAnsi="Cambria" w:cs="Cambria"/>
                <w:sz w:val="20"/>
                <w:szCs w:val="20"/>
                <w:lang w:val="pl-PL"/>
              </w:rPr>
            </w:pPr>
            <w:r>
              <w:rPr>
                <w:rFonts w:ascii="Cambria" w:hAnsi="Cambria" w:cs="Cambria"/>
                <w:sz w:val="20"/>
                <w:szCs w:val="20"/>
                <w:lang w:val="pl-PL"/>
              </w:rPr>
              <w:t xml:space="preserve">Sekcja S - </w:t>
            </w:r>
            <w:bookmarkStart w:id="23" w:name="Sekcja_S_.E2.80.93_Pozosta.C5.82a_dzia.C"/>
            <w:bookmarkEnd w:id="23"/>
            <w:r>
              <w:rPr>
                <w:rFonts w:ascii="Cambria" w:hAnsi="Cambria" w:cs="Cambria"/>
                <w:sz w:val="20"/>
                <w:szCs w:val="20"/>
                <w:lang w:val="pl-PL"/>
              </w:rPr>
              <w:t>Pozostała działalność usługowa</w:t>
            </w:r>
          </w:p>
          <w:p w14:paraId="52C12032" w14:textId="77777777" w:rsidR="00A404A3" w:rsidRDefault="00F17AB8">
            <w:pPr>
              <w:pStyle w:val="TableContents"/>
              <w:rPr>
                <w:rFonts w:ascii="Cambria" w:hAnsi="Cambria" w:cs="Cambria"/>
                <w:sz w:val="20"/>
                <w:szCs w:val="20"/>
                <w:lang w:val="pl-PL"/>
              </w:rPr>
            </w:pPr>
            <w:r>
              <w:rPr>
                <w:rFonts w:ascii="Cambria" w:eastAsia="Cambria" w:hAnsi="Cambria" w:cs="Cambria"/>
                <w:sz w:val="20"/>
                <w:szCs w:val="20"/>
                <w:lang w:val="pl-PL"/>
              </w:rPr>
              <w:t xml:space="preserve"> </w:t>
            </w:r>
            <w:r>
              <w:rPr>
                <w:rFonts w:ascii="Cambria" w:hAnsi="Cambria" w:cs="Cambria"/>
                <w:sz w:val="20"/>
                <w:szCs w:val="20"/>
                <w:lang w:val="pl-PL"/>
              </w:rPr>
              <w:t xml:space="preserve">T - </w:t>
            </w:r>
            <w:bookmarkStart w:id="24" w:name="Sekcja_T_.E2.80.93_Gospodarstwa_domowe_z"/>
            <w:bookmarkEnd w:id="24"/>
            <w:r>
              <w:rPr>
                <w:rFonts w:ascii="Cambria" w:hAnsi="Cambria" w:cs="Cambria"/>
                <w:sz w:val="20"/>
                <w:szCs w:val="20"/>
                <w:lang w:val="pl-PL"/>
              </w:rPr>
              <w:t>Gospodarstwa domowe zatrudniające pracowników; gospodarstwa domowe produkujące wyroby i świadczące usługi na własne potrzeby</w:t>
            </w:r>
          </w:p>
          <w:p w14:paraId="55FCEF4F" w14:textId="77777777" w:rsidR="00A404A3" w:rsidRDefault="00F17AB8">
            <w:pPr>
              <w:pStyle w:val="TableContents"/>
            </w:pPr>
            <w:r>
              <w:rPr>
                <w:rFonts w:ascii="Cambria" w:hAnsi="Cambria" w:cs="Cambria"/>
                <w:sz w:val="20"/>
                <w:szCs w:val="20"/>
                <w:lang w:val="pl-PL"/>
              </w:rPr>
              <w:t xml:space="preserve">U - </w:t>
            </w:r>
            <w:bookmarkStart w:id="25" w:name="Sekcja_U_.E2.80.93_Organizacje_i_zespo.C"/>
            <w:bookmarkEnd w:id="25"/>
            <w:r>
              <w:rPr>
                <w:rFonts w:ascii="Cambria" w:hAnsi="Cambria" w:cs="Cambria"/>
                <w:sz w:val="20"/>
                <w:szCs w:val="20"/>
                <w:lang w:val="pl-PL"/>
              </w:rPr>
              <w:t>Organizacje i zespoły eksterytorialne</w:t>
            </w:r>
          </w:p>
        </w:tc>
        <w:tc>
          <w:tcPr>
            <w:tcW w:w="1326" w:type="dxa"/>
            <w:tcBorders>
              <w:top w:val="single" w:sz="6" w:space="0" w:color="000000"/>
              <w:left w:val="single" w:sz="6" w:space="0" w:color="000000"/>
              <w:bottom w:val="single" w:sz="12" w:space="0" w:color="000000"/>
            </w:tcBorders>
            <w:shd w:val="clear" w:color="auto" w:fill="auto"/>
            <w:vAlign w:val="center"/>
          </w:tcPr>
          <w:p w14:paraId="63759F09" w14:textId="77777777" w:rsidR="00A404A3" w:rsidRDefault="00F17AB8">
            <w:pPr>
              <w:pStyle w:val="TableContents"/>
              <w:jc w:val="center"/>
            </w:pPr>
            <w:r>
              <w:rPr>
                <w:rFonts w:ascii="Cambria" w:hAnsi="Cambria" w:cs="Cambria"/>
                <w:sz w:val="20"/>
                <w:szCs w:val="20"/>
              </w:rPr>
              <w:t>50</w:t>
            </w:r>
          </w:p>
        </w:tc>
        <w:tc>
          <w:tcPr>
            <w:tcW w:w="1195" w:type="dxa"/>
            <w:tcBorders>
              <w:top w:val="single" w:sz="6" w:space="0" w:color="000000"/>
              <w:left w:val="single" w:sz="6" w:space="0" w:color="000000"/>
              <w:bottom w:val="single" w:sz="12" w:space="0" w:color="000000"/>
            </w:tcBorders>
            <w:shd w:val="clear" w:color="auto" w:fill="auto"/>
            <w:vAlign w:val="center"/>
          </w:tcPr>
          <w:p w14:paraId="32630758" w14:textId="77777777" w:rsidR="00A404A3" w:rsidRDefault="00F17AB8">
            <w:pPr>
              <w:pStyle w:val="TableContents"/>
              <w:jc w:val="center"/>
            </w:pPr>
            <w:r>
              <w:rPr>
                <w:rFonts w:ascii="Cambria" w:hAnsi="Cambria" w:cs="Cambria"/>
                <w:sz w:val="20"/>
                <w:szCs w:val="20"/>
                <w:lang w:val="pl-PL"/>
              </w:rPr>
              <w:t>Sekcja S oraz Sekcja T -38</w:t>
            </w:r>
          </w:p>
        </w:tc>
        <w:tc>
          <w:tcPr>
            <w:tcW w:w="1194" w:type="dxa"/>
            <w:tcBorders>
              <w:top w:val="single" w:sz="6" w:space="0" w:color="000000"/>
              <w:left w:val="single" w:sz="6" w:space="0" w:color="000000"/>
              <w:bottom w:val="single" w:sz="12" w:space="0" w:color="000000"/>
            </w:tcBorders>
            <w:shd w:val="clear" w:color="auto" w:fill="auto"/>
            <w:vAlign w:val="center"/>
          </w:tcPr>
          <w:p w14:paraId="1C1D841A" w14:textId="77777777" w:rsidR="00A404A3" w:rsidRDefault="00F17AB8">
            <w:pPr>
              <w:pStyle w:val="TableContents"/>
              <w:jc w:val="center"/>
            </w:pPr>
            <w:r>
              <w:rPr>
                <w:rFonts w:ascii="Cambria" w:hAnsi="Cambria" w:cs="Cambria"/>
                <w:sz w:val="20"/>
                <w:szCs w:val="20"/>
              </w:rPr>
              <w:t>55</w:t>
            </w:r>
          </w:p>
        </w:tc>
        <w:tc>
          <w:tcPr>
            <w:tcW w:w="1803" w:type="dxa"/>
            <w:tcBorders>
              <w:top w:val="single" w:sz="6" w:space="0" w:color="000000"/>
              <w:left w:val="single" w:sz="6" w:space="0" w:color="000000"/>
              <w:bottom w:val="single" w:sz="12" w:space="0" w:color="000000"/>
              <w:right w:val="single" w:sz="12" w:space="0" w:color="000000"/>
            </w:tcBorders>
            <w:shd w:val="clear" w:color="auto" w:fill="auto"/>
            <w:vAlign w:val="center"/>
          </w:tcPr>
          <w:p w14:paraId="336197B6" w14:textId="77777777" w:rsidR="00A404A3" w:rsidRDefault="00F17AB8">
            <w:pPr>
              <w:pStyle w:val="TableContents"/>
              <w:jc w:val="center"/>
            </w:pPr>
            <w:r>
              <w:rPr>
                <w:rFonts w:ascii="Cambria" w:hAnsi="Cambria" w:cs="Cambria"/>
                <w:sz w:val="20"/>
                <w:szCs w:val="20"/>
                <w:lang w:val="pl-PL"/>
              </w:rPr>
              <w:t>Sekcja S oraz Sekcja T - 36</w:t>
            </w:r>
          </w:p>
        </w:tc>
      </w:tr>
    </w:tbl>
    <w:p w14:paraId="7A25FE6C" w14:textId="77777777" w:rsidR="00A404A3" w:rsidRDefault="00F17AB8">
      <w:pPr>
        <w:pStyle w:val="Standard"/>
        <w:rPr>
          <w:rFonts w:ascii="Cambria" w:hAnsi="Cambria" w:cs="Cambria"/>
          <w:i/>
          <w:iCs/>
          <w:color w:val="000000"/>
          <w:sz w:val="22"/>
          <w:szCs w:val="22"/>
          <w:lang w:val="pl-PL"/>
        </w:rPr>
      </w:pPr>
      <w:r>
        <w:rPr>
          <w:rFonts w:ascii="Cambria" w:hAnsi="Cambria" w:cs="Cambria"/>
          <w:i/>
          <w:iCs/>
          <w:color w:val="000000"/>
          <w:sz w:val="22"/>
          <w:szCs w:val="22"/>
          <w:lang w:val="pl-PL"/>
        </w:rPr>
        <w:t>Źródło: Opracowanie własne na podstawie danych GUS</w:t>
      </w:r>
    </w:p>
    <w:p w14:paraId="1E9E7969" w14:textId="77777777" w:rsidR="00A404A3" w:rsidRDefault="00A404A3">
      <w:pPr>
        <w:pStyle w:val="Standard"/>
        <w:tabs>
          <w:tab w:val="left" w:pos="0"/>
        </w:tabs>
        <w:jc w:val="both"/>
        <w:rPr>
          <w:rFonts w:ascii="Cambria" w:hAnsi="Cambria" w:cs="Cambria"/>
          <w:i/>
          <w:iCs/>
          <w:color w:val="000000"/>
          <w:sz w:val="22"/>
          <w:szCs w:val="22"/>
          <w:lang w:val="pl-PL"/>
        </w:rPr>
      </w:pPr>
    </w:p>
    <w:p w14:paraId="40A47481" w14:textId="77777777" w:rsidR="00A404A3" w:rsidRDefault="00F17AB8">
      <w:pPr>
        <w:pStyle w:val="Standard"/>
        <w:tabs>
          <w:tab w:val="left" w:pos="0"/>
        </w:tabs>
        <w:spacing w:line="360" w:lineRule="auto"/>
        <w:jc w:val="both"/>
        <w:rPr>
          <w:lang w:val="pl-PL"/>
        </w:rPr>
      </w:pPr>
      <w:r>
        <w:rPr>
          <w:rFonts w:ascii="Cambria" w:hAnsi="Cambria" w:cs="Cambria"/>
          <w:lang w:val="pl-PL"/>
        </w:rPr>
        <w:t>Z powyższych danych wynika, że ogólna liczba podmiotów gospodarki narodowej</w:t>
      </w:r>
      <w:r>
        <w:rPr>
          <w:rFonts w:ascii="Cambria" w:hAnsi="Cambria" w:cs="Cambria"/>
          <w:lang w:val="pl-PL"/>
        </w:rPr>
        <w:br/>
        <w:t>w pierwszym półroczu 2020 uległa zwiększeniu w porównaniu z tym samym okresem roku 2019.</w:t>
      </w:r>
    </w:p>
    <w:p w14:paraId="00165E05" w14:textId="77777777" w:rsidR="00A404A3" w:rsidRDefault="00A404A3">
      <w:pPr>
        <w:pStyle w:val="Standard"/>
        <w:tabs>
          <w:tab w:val="left" w:pos="0"/>
        </w:tabs>
        <w:jc w:val="both"/>
        <w:rPr>
          <w:lang w:val="pl-PL"/>
        </w:rPr>
      </w:pPr>
    </w:p>
    <w:p w14:paraId="7521A188" w14:textId="77777777" w:rsidR="00A404A3" w:rsidRDefault="00F17AB8">
      <w:pPr>
        <w:pStyle w:val="Standard"/>
        <w:tabs>
          <w:tab w:val="left" w:pos="0"/>
        </w:tabs>
        <w:jc w:val="both"/>
        <w:rPr>
          <w:rFonts w:ascii="Cambria" w:hAnsi="Cambria" w:cs="Cambria"/>
          <w:b/>
          <w:bCs/>
        </w:rPr>
      </w:pPr>
      <w:r>
        <w:rPr>
          <w:rFonts w:ascii="Cambria" w:hAnsi="Cambria" w:cs="Cambria"/>
          <w:b/>
          <w:bCs/>
          <w:sz w:val="22"/>
          <w:szCs w:val="22"/>
          <w:lang w:val="pl-PL"/>
        </w:rPr>
        <w:t>Tabela 7: Podmioty gospodarki narodowej wpisane do rejestru REGON wg klas wielkości  (Podmioty klasyfikowane wg kryterium liczby pracujących)</w:t>
      </w:r>
    </w:p>
    <w:tbl>
      <w:tblPr>
        <w:tblW w:w="0" w:type="auto"/>
        <w:tblInd w:w="15" w:type="dxa"/>
        <w:tblLayout w:type="fixed"/>
        <w:tblCellMar>
          <w:left w:w="10" w:type="dxa"/>
          <w:right w:w="10" w:type="dxa"/>
        </w:tblCellMar>
        <w:tblLook w:val="0000" w:firstRow="0" w:lastRow="0" w:firstColumn="0" w:lastColumn="0" w:noHBand="0" w:noVBand="0"/>
      </w:tblPr>
      <w:tblGrid>
        <w:gridCol w:w="2888"/>
        <w:gridCol w:w="3768"/>
        <w:gridCol w:w="2733"/>
      </w:tblGrid>
      <w:tr w:rsidR="00A404A3" w14:paraId="38084867" w14:textId="77777777">
        <w:trPr>
          <w:trHeight w:val="511"/>
        </w:trPr>
        <w:tc>
          <w:tcPr>
            <w:tcW w:w="2888" w:type="dxa"/>
            <w:tcBorders>
              <w:top w:val="single" w:sz="12" w:space="0" w:color="000000"/>
              <w:left w:val="single" w:sz="12" w:space="0" w:color="000000"/>
              <w:bottom w:val="single" w:sz="6" w:space="0" w:color="000000"/>
            </w:tcBorders>
            <w:shd w:val="clear" w:color="auto" w:fill="92CDDC"/>
            <w:vAlign w:val="center"/>
          </w:tcPr>
          <w:p w14:paraId="263ED5B2" w14:textId="77777777" w:rsidR="00A404A3" w:rsidRDefault="00F17AB8">
            <w:pPr>
              <w:pStyle w:val="TableContents"/>
              <w:jc w:val="center"/>
            </w:pPr>
            <w:r>
              <w:rPr>
                <w:rFonts w:ascii="Cambria" w:hAnsi="Cambria" w:cs="Cambria"/>
                <w:b/>
                <w:bCs/>
              </w:rPr>
              <w:t>Klasa wielkości</w:t>
            </w:r>
          </w:p>
        </w:tc>
        <w:tc>
          <w:tcPr>
            <w:tcW w:w="3768" w:type="dxa"/>
            <w:tcBorders>
              <w:top w:val="single" w:sz="12" w:space="0" w:color="000000"/>
              <w:left w:val="single" w:sz="6" w:space="0" w:color="000000"/>
              <w:bottom w:val="single" w:sz="6" w:space="0" w:color="000000"/>
            </w:tcBorders>
            <w:shd w:val="clear" w:color="auto" w:fill="92CDDC"/>
            <w:vAlign w:val="center"/>
          </w:tcPr>
          <w:p w14:paraId="5398D585" w14:textId="77777777" w:rsidR="00A404A3" w:rsidRDefault="00F17AB8">
            <w:pPr>
              <w:pStyle w:val="TableContents"/>
              <w:jc w:val="center"/>
            </w:pPr>
            <w:r>
              <w:rPr>
                <w:rFonts w:ascii="Cambria" w:hAnsi="Cambria" w:cs="Cambria"/>
                <w:b/>
                <w:bCs/>
              </w:rPr>
              <w:t>2019</w:t>
            </w:r>
          </w:p>
        </w:tc>
        <w:tc>
          <w:tcPr>
            <w:tcW w:w="2733" w:type="dxa"/>
            <w:tcBorders>
              <w:top w:val="single" w:sz="12" w:space="0" w:color="000000"/>
              <w:left w:val="single" w:sz="6" w:space="0" w:color="000000"/>
              <w:bottom w:val="single" w:sz="6" w:space="0" w:color="000000"/>
              <w:right w:val="single" w:sz="12" w:space="0" w:color="000000"/>
            </w:tcBorders>
            <w:shd w:val="clear" w:color="auto" w:fill="92CDDC"/>
            <w:vAlign w:val="center"/>
          </w:tcPr>
          <w:p w14:paraId="29443093" w14:textId="77777777" w:rsidR="00A404A3" w:rsidRDefault="00F17AB8">
            <w:pPr>
              <w:pStyle w:val="TableContents"/>
              <w:jc w:val="center"/>
            </w:pPr>
            <w:r>
              <w:rPr>
                <w:rFonts w:ascii="Cambria" w:hAnsi="Cambria" w:cs="Cambria"/>
                <w:b/>
                <w:bCs/>
              </w:rPr>
              <w:t>2020</w:t>
            </w:r>
          </w:p>
        </w:tc>
      </w:tr>
      <w:tr w:rsidR="00A404A3" w14:paraId="406B4EEC" w14:textId="77777777">
        <w:trPr>
          <w:trHeight w:val="283"/>
        </w:trPr>
        <w:tc>
          <w:tcPr>
            <w:tcW w:w="2888" w:type="dxa"/>
            <w:tcBorders>
              <w:top w:val="single" w:sz="6" w:space="0" w:color="000000"/>
              <w:left w:val="single" w:sz="12" w:space="0" w:color="000000"/>
              <w:bottom w:val="single" w:sz="6" w:space="0" w:color="000000"/>
            </w:tcBorders>
            <w:shd w:val="clear" w:color="auto" w:fill="DAEEF3"/>
            <w:vAlign w:val="center"/>
          </w:tcPr>
          <w:p w14:paraId="30CE5875" w14:textId="77777777" w:rsidR="00A404A3" w:rsidRDefault="00F17AB8">
            <w:pPr>
              <w:pStyle w:val="TableContents"/>
              <w:jc w:val="center"/>
            </w:pPr>
            <w:r>
              <w:rPr>
                <w:rFonts w:ascii="Cambria" w:hAnsi="Cambria" w:cs="Cambria"/>
                <w:b/>
                <w:bCs/>
              </w:rPr>
              <w:t>Ogółem</w:t>
            </w:r>
          </w:p>
        </w:tc>
        <w:tc>
          <w:tcPr>
            <w:tcW w:w="3768" w:type="dxa"/>
            <w:tcBorders>
              <w:top w:val="single" w:sz="6" w:space="0" w:color="000000"/>
              <w:left w:val="single" w:sz="6" w:space="0" w:color="000000"/>
              <w:bottom w:val="single" w:sz="6" w:space="0" w:color="000000"/>
            </w:tcBorders>
            <w:shd w:val="clear" w:color="auto" w:fill="DAEEF3"/>
            <w:vAlign w:val="center"/>
          </w:tcPr>
          <w:p w14:paraId="77244D74" w14:textId="77777777" w:rsidR="00A404A3" w:rsidRDefault="00F17AB8">
            <w:pPr>
              <w:pStyle w:val="TableContents"/>
              <w:jc w:val="center"/>
            </w:pPr>
            <w:r>
              <w:rPr>
                <w:rFonts w:ascii="Cambria" w:hAnsi="Cambria" w:cs="Cambria"/>
                <w:b/>
                <w:bCs/>
              </w:rPr>
              <w:t>1254</w:t>
            </w:r>
          </w:p>
        </w:tc>
        <w:tc>
          <w:tcPr>
            <w:tcW w:w="2733" w:type="dxa"/>
            <w:tcBorders>
              <w:top w:val="single" w:sz="6" w:space="0" w:color="000000"/>
              <w:left w:val="single" w:sz="6" w:space="0" w:color="000000"/>
              <w:bottom w:val="single" w:sz="6" w:space="0" w:color="000000"/>
              <w:right w:val="single" w:sz="12" w:space="0" w:color="000000"/>
            </w:tcBorders>
            <w:shd w:val="clear" w:color="auto" w:fill="DAEEF3"/>
            <w:vAlign w:val="center"/>
          </w:tcPr>
          <w:p w14:paraId="46BC49E2" w14:textId="77777777" w:rsidR="00A404A3" w:rsidRDefault="00F17AB8">
            <w:pPr>
              <w:pStyle w:val="TableContents"/>
              <w:jc w:val="center"/>
            </w:pPr>
            <w:r>
              <w:rPr>
                <w:rFonts w:ascii="Cambria" w:hAnsi="Cambria" w:cs="Cambria"/>
                <w:b/>
                <w:bCs/>
              </w:rPr>
              <w:t>1256</w:t>
            </w:r>
          </w:p>
        </w:tc>
      </w:tr>
      <w:tr w:rsidR="00A404A3" w14:paraId="42D2CEE2" w14:textId="77777777">
        <w:trPr>
          <w:trHeight w:val="283"/>
        </w:trPr>
        <w:tc>
          <w:tcPr>
            <w:tcW w:w="2888" w:type="dxa"/>
            <w:tcBorders>
              <w:top w:val="single" w:sz="6" w:space="0" w:color="000000"/>
              <w:left w:val="single" w:sz="12" w:space="0" w:color="000000"/>
              <w:bottom w:val="single" w:sz="6" w:space="0" w:color="000000"/>
            </w:tcBorders>
            <w:shd w:val="clear" w:color="auto" w:fill="auto"/>
            <w:vAlign w:val="center"/>
          </w:tcPr>
          <w:p w14:paraId="6FBF9C2F" w14:textId="77777777" w:rsidR="00A404A3" w:rsidRDefault="00F17AB8">
            <w:pPr>
              <w:pStyle w:val="TableContents"/>
              <w:jc w:val="center"/>
            </w:pPr>
            <w:r>
              <w:rPr>
                <w:rFonts w:ascii="Cambria" w:hAnsi="Cambria" w:cs="Cambria"/>
              </w:rPr>
              <w:t>0-9</w:t>
            </w:r>
          </w:p>
        </w:tc>
        <w:tc>
          <w:tcPr>
            <w:tcW w:w="3768" w:type="dxa"/>
            <w:tcBorders>
              <w:top w:val="single" w:sz="6" w:space="0" w:color="000000"/>
              <w:left w:val="single" w:sz="6" w:space="0" w:color="000000"/>
              <w:bottom w:val="single" w:sz="6" w:space="0" w:color="000000"/>
            </w:tcBorders>
            <w:shd w:val="clear" w:color="auto" w:fill="auto"/>
            <w:vAlign w:val="center"/>
          </w:tcPr>
          <w:p w14:paraId="24D798DC" w14:textId="77777777" w:rsidR="00A404A3" w:rsidRDefault="00F17AB8">
            <w:pPr>
              <w:pStyle w:val="TableContents"/>
              <w:jc w:val="center"/>
            </w:pPr>
            <w:r>
              <w:rPr>
                <w:rFonts w:ascii="Cambria" w:hAnsi="Cambria" w:cs="Cambria"/>
              </w:rPr>
              <w:t>1203</w:t>
            </w:r>
          </w:p>
        </w:tc>
        <w:tc>
          <w:tcPr>
            <w:tcW w:w="2733"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7E0FE50B" w14:textId="77777777" w:rsidR="00A404A3" w:rsidRDefault="00F17AB8">
            <w:pPr>
              <w:pStyle w:val="TableContents"/>
              <w:jc w:val="center"/>
            </w:pPr>
            <w:r>
              <w:rPr>
                <w:rFonts w:ascii="Cambria" w:hAnsi="Cambria" w:cs="Cambria"/>
              </w:rPr>
              <w:t>1208</w:t>
            </w:r>
          </w:p>
        </w:tc>
      </w:tr>
      <w:tr w:rsidR="00A404A3" w14:paraId="6B2E2260" w14:textId="77777777">
        <w:trPr>
          <w:trHeight w:val="283"/>
        </w:trPr>
        <w:tc>
          <w:tcPr>
            <w:tcW w:w="2888" w:type="dxa"/>
            <w:tcBorders>
              <w:top w:val="single" w:sz="6" w:space="0" w:color="000000"/>
              <w:left w:val="single" w:sz="12" w:space="0" w:color="000000"/>
              <w:bottom w:val="single" w:sz="6" w:space="0" w:color="000000"/>
            </w:tcBorders>
            <w:shd w:val="clear" w:color="auto" w:fill="auto"/>
            <w:vAlign w:val="center"/>
          </w:tcPr>
          <w:p w14:paraId="2C577F8E" w14:textId="77777777" w:rsidR="00A404A3" w:rsidRDefault="00F17AB8">
            <w:pPr>
              <w:pStyle w:val="TableContents"/>
              <w:jc w:val="center"/>
            </w:pPr>
            <w:r>
              <w:rPr>
                <w:rFonts w:ascii="Cambria" w:hAnsi="Cambria" w:cs="Cambria"/>
              </w:rPr>
              <w:t>10-49</w:t>
            </w:r>
          </w:p>
        </w:tc>
        <w:tc>
          <w:tcPr>
            <w:tcW w:w="3768" w:type="dxa"/>
            <w:tcBorders>
              <w:top w:val="single" w:sz="6" w:space="0" w:color="000000"/>
              <w:left w:val="single" w:sz="6" w:space="0" w:color="000000"/>
              <w:bottom w:val="single" w:sz="6" w:space="0" w:color="000000"/>
            </w:tcBorders>
            <w:shd w:val="clear" w:color="auto" w:fill="auto"/>
            <w:vAlign w:val="center"/>
          </w:tcPr>
          <w:p w14:paraId="33C5410E" w14:textId="77777777" w:rsidR="00A404A3" w:rsidRDefault="00F17AB8">
            <w:pPr>
              <w:pStyle w:val="TableContents"/>
              <w:jc w:val="center"/>
            </w:pPr>
            <w:r>
              <w:rPr>
                <w:rFonts w:ascii="Cambria" w:hAnsi="Cambria" w:cs="Cambria"/>
              </w:rPr>
              <w:t>41</w:t>
            </w:r>
          </w:p>
        </w:tc>
        <w:tc>
          <w:tcPr>
            <w:tcW w:w="2733"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315D8117" w14:textId="77777777" w:rsidR="00A404A3" w:rsidRDefault="00F17AB8">
            <w:pPr>
              <w:pStyle w:val="TableContents"/>
              <w:jc w:val="center"/>
            </w:pPr>
            <w:r>
              <w:rPr>
                <w:rFonts w:ascii="Cambria" w:hAnsi="Cambria" w:cs="Cambria"/>
              </w:rPr>
              <w:t>38</w:t>
            </w:r>
          </w:p>
        </w:tc>
      </w:tr>
      <w:tr w:rsidR="00A404A3" w14:paraId="35F0E9D5" w14:textId="77777777">
        <w:trPr>
          <w:trHeight w:val="283"/>
        </w:trPr>
        <w:tc>
          <w:tcPr>
            <w:tcW w:w="2888" w:type="dxa"/>
            <w:tcBorders>
              <w:top w:val="single" w:sz="6" w:space="0" w:color="000000"/>
              <w:left w:val="single" w:sz="12" w:space="0" w:color="000000"/>
              <w:bottom w:val="single" w:sz="6" w:space="0" w:color="000000"/>
            </w:tcBorders>
            <w:shd w:val="clear" w:color="auto" w:fill="auto"/>
            <w:vAlign w:val="center"/>
          </w:tcPr>
          <w:p w14:paraId="63E9A09A" w14:textId="77777777" w:rsidR="00A404A3" w:rsidRDefault="00F17AB8">
            <w:pPr>
              <w:pStyle w:val="TableContents"/>
              <w:jc w:val="center"/>
            </w:pPr>
            <w:r>
              <w:rPr>
                <w:rFonts w:ascii="Cambria" w:hAnsi="Cambria" w:cs="Cambria"/>
              </w:rPr>
              <w:t>50-249</w:t>
            </w:r>
          </w:p>
        </w:tc>
        <w:tc>
          <w:tcPr>
            <w:tcW w:w="3768" w:type="dxa"/>
            <w:tcBorders>
              <w:top w:val="single" w:sz="6" w:space="0" w:color="000000"/>
              <w:left w:val="single" w:sz="6" w:space="0" w:color="000000"/>
              <w:bottom w:val="single" w:sz="6" w:space="0" w:color="000000"/>
            </w:tcBorders>
            <w:shd w:val="clear" w:color="auto" w:fill="auto"/>
            <w:vAlign w:val="center"/>
          </w:tcPr>
          <w:p w14:paraId="14C32B29" w14:textId="77777777" w:rsidR="00A404A3" w:rsidRDefault="00F17AB8">
            <w:pPr>
              <w:pStyle w:val="TableContents"/>
              <w:jc w:val="center"/>
            </w:pPr>
            <w:r>
              <w:rPr>
                <w:rFonts w:ascii="Cambria" w:hAnsi="Cambria" w:cs="Cambria"/>
              </w:rPr>
              <w:t>9</w:t>
            </w:r>
          </w:p>
        </w:tc>
        <w:tc>
          <w:tcPr>
            <w:tcW w:w="2733"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1E5B76FF" w14:textId="77777777" w:rsidR="00A404A3" w:rsidRDefault="00F17AB8">
            <w:pPr>
              <w:pStyle w:val="TableContents"/>
              <w:jc w:val="center"/>
            </w:pPr>
            <w:r>
              <w:rPr>
                <w:rFonts w:ascii="Cambria" w:hAnsi="Cambria" w:cs="Cambria"/>
              </w:rPr>
              <w:t>9</w:t>
            </w:r>
          </w:p>
        </w:tc>
      </w:tr>
      <w:tr w:rsidR="00A404A3" w14:paraId="7B48CD4A" w14:textId="77777777">
        <w:trPr>
          <w:trHeight w:val="283"/>
        </w:trPr>
        <w:tc>
          <w:tcPr>
            <w:tcW w:w="2888" w:type="dxa"/>
            <w:tcBorders>
              <w:top w:val="single" w:sz="6" w:space="0" w:color="000000"/>
              <w:left w:val="single" w:sz="12" w:space="0" w:color="000000"/>
              <w:bottom w:val="single" w:sz="12" w:space="0" w:color="000000"/>
            </w:tcBorders>
            <w:shd w:val="clear" w:color="auto" w:fill="auto"/>
            <w:vAlign w:val="center"/>
          </w:tcPr>
          <w:p w14:paraId="76475802" w14:textId="77777777" w:rsidR="00A404A3" w:rsidRDefault="00F17AB8">
            <w:pPr>
              <w:pStyle w:val="TableContents"/>
              <w:jc w:val="center"/>
            </w:pPr>
            <w:r>
              <w:rPr>
                <w:rFonts w:ascii="Cambria" w:hAnsi="Cambria" w:cs="Cambria"/>
              </w:rPr>
              <w:t>250-999</w:t>
            </w:r>
          </w:p>
        </w:tc>
        <w:tc>
          <w:tcPr>
            <w:tcW w:w="3768" w:type="dxa"/>
            <w:tcBorders>
              <w:top w:val="single" w:sz="6" w:space="0" w:color="000000"/>
              <w:left w:val="single" w:sz="6" w:space="0" w:color="000000"/>
              <w:bottom w:val="single" w:sz="12" w:space="0" w:color="000000"/>
            </w:tcBorders>
            <w:shd w:val="clear" w:color="auto" w:fill="auto"/>
            <w:vAlign w:val="center"/>
          </w:tcPr>
          <w:p w14:paraId="2A083772" w14:textId="77777777" w:rsidR="00A404A3" w:rsidRDefault="00F17AB8">
            <w:pPr>
              <w:pStyle w:val="TableContents"/>
              <w:jc w:val="center"/>
            </w:pPr>
            <w:r>
              <w:rPr>
                <w:rFonts w:ascii="Cambria" w:hAnsi="Cambria" w:cs="Cambria"/>
              </w:rPr>
              <w:t>1</w:t>
            </w:r>
          </w:p>
        </w:tc>
        <w:tc>
          <w:tcPr>
            <w:tcW w:w="2733" w:type="dxa"/>
            <w:tcBorders>
              <w:top w:val="single" w:sz="6" w:space="0" w:color="000000"/>
              <w:left w:val="single" w:sz="6" w:space="0" w:color="000000"/>
              <w:bottom w:val="single" w:sz="12" w:space="0" w:color="000000"/>
              <w:right w:val="single" w:sz="12" w:space="0" w:color="000000"/>
            </w:tcBorders>
            <w:shd w:val="clear" w:color="auto" w:fill="auto"/>
            <w:vAlign w:val="center"/>
          </w:tcPr>
          <w:p w14:paraId="1843C77D" w14:textId="77777777" w:rsidR="00A404A3" w:rsidRDefault="00F17AB8">
            <w:pPr>
              <w:pStyle w:val="TableContents"/>
              <w:jc w:val="center"/>
            </w:pPr>
            <w:r>
              <w:rPr>
                <w:rFonts w:ascii="Cambria" w:hAnsi="Cambria" w:cs="Cambria"/>
              </w:rPr>
              <w:t>1</w:t>
            </w:r>
          </w:p>
        </w:tc>
      </w:tr>
    </w:tbl>
    <w:p w14:paraId="32F889A4" w14:textId="77777777" w:rsidR="00A404A3" w:rsidRDefault="00F17AB8">
      <w:pPr>
        <w:pStyle w:val="Standard"/>
        <w:rPr>
          <w:rFonts w:ascii="Cambria" w:hAnsi="Cambria" w:cs="Cambria"/>
          <w:b/>
          <w:bCs/>
          <w:sz w:val="22"/>
          <w:szCs w:val="22"/>
          <w:lang w:val="pl-PL"/>
        </w:rPr>
      </w:pPr>
      <w:r>
        <w:rPr>
          <w:rFonts w:ascii="Cambria" w:hAnsi="Cambria" w:cs="Cambria"/>
          <w:i/>
          <w:iCs/>
          <w:color w:val="000000"/>
          <w:sz w:val="22"/>
          <w:szCs w:val="22"/>
          <w:lang w:val="pl-PL"/>
        </w:rPr>
        <w:t>Źródło: Opracowanie własne na podstawie danych GUS</w:t>
      </w:r>
    </w:p>
    <w:p w14:paraId="03C538DD" w14:textId="77777777" w:rsidR="00A404A3" w:rsidRDefault="00A404A3">
      <w:pPr>
        <w:pStyle w:val="Standard"/>
        <w:tabs>
          <w:tab w:val="left" w:pos="0"/>
        </w:tabs>
        <w:jc w:val="both"/>
        <w:rPr>
          <w:rFonts w:ascii="Cambria" w:hAnsi="Cambria" w:cs="Cambria"/>
          <w:b/>
          <w:bCs/>
          <w:sz w:val="22"/>
          <w:szCs w:val="22"/>
          <w:lang w:val="pl-PL"/>
        </w:rPr>
      </w:pPr>
    </w:p>
    <w:p w14:paraId="4023396C" w14:textId="77777777" w:rsidR="00A404A3" w:rsidRDefault="00F17AB8">
      <w:pPr>
        <w:pStyle w:val="Standard"/>
        <w:tabs>
          <w:tab w:val="left" w:pos="0"/>
        </w:tabs>
        <w:jc w:val="both"/>
        <w:rPr>
          <w:rFonts w:ascii="Cambria" w:hAnsi="Cambria" w:cs="Cambria"/>
          <w:b/>
          <w:bCs/>
        </w:rPr>
      </w:pPr>
      <w:r>
        <w:rPr>
          <w:rFonts w:ascii="Cambria" w:hAnsi="Cambria" w:cs="Cambria"/>
          <w:b/>
          <w:bCs/>
          <w:sz w:val="22"/>
          <w:szCs w:val="22"/>
          <w:lang w:val="pl-PL"/>
        </w:rPr>
        <w:t>Tabela 8: Podmioty gospodarki narodowej wpisane do rejestru REGON wg grup rodzajów działal</w:t>
      </w:r>
      <w:r>
        <w:rPr>
          <w:rFonts w:ascii="Cambria" w:hAnsi="Cambria" w:cs="Cambria"/>
          <w:b/>
          <w:bCs/>
          <w:lang w:val="pl-PL"/>
        </w:rPr>
        <w:t>ności</w:t>
      </w:r>
    </w:p>
    <w:tbl>
      <w:tblPr>
        <w:tblW w:w="0" w:type="auto"/>
        <w:tblInd w:w="15" w:type="dxa"/>
        <w:tblLayout w:type="fixed"/>
        <w:tblCellMar>
          <w:left w:w="10" w:type="dxa"/>
          <w:right w:w="10" w:type="dxa"/>
        </w:tblCellMar>
        <w:tblLook w:val="0000" w:firstRow="0" w:lastRow="0" w:firstColumn="0" w:lastColumn="0" w:noHBand="0" w:noVBand="0"/>
      </w:tblPr>
      <w:tblGrid>
        <w:gridCol w:w="3731"/>
        <w:gridCol w:w="2197"/>
        <w:gridCol w:w="3541"/>
      </w:tblGrid>
      <w:tr w:rsidR="00A404A3" w14:paraId="6E06B004" w14:textId="77777777">
        <w:trPr>
          <w:trHeight w:val="322"/>
        </w:trPr>
        <w:tc>
          <w:tcPr>
            <w:tcW w:w="3731" w:type="dxa"/>
            <w:tcBorders>
              <w:top w:val="single" w:sz="12" w:space="0" w:color="000000"/>
              <w:left w:val="single" w:sz="12" w:space="0" w:color="000000"/>
              <w:bottom w:val="single" w:sz="6" w:space="0" w:color="000000"/>
            </w:tcBorders>
            <w:shd w:val="clear" w:color="auto" w:fill="92CDDC"/>
            <w:vAlign w:val="center"/>
          </w:tcPr>
          <w:p w14:paraId="225EB47C" w14:textId="77777777" w:rsidR="00A404A3" w:rsidRDefault="00F17AB8">
            <w:pPr>
              <w:pStyle w:val="TableContents"/>
              <w:jc w:val="center"/>
            </w:pPr>
            <w:r>
              <w:rPr>
                <w:rFonts w:ascii="Cambria" w:hAnsi="Cambria" w:cs="Cambria"/>
                <w:b/>
                <w:bCs/>
              </w:rPr>
              <w:t>Rodzaj działalności</w:t>
            </w:r>
          </w:p>
        </w:tc>
        <w:tc>
          <w:tcPr>
            <w:tcW w:w="2197" w:type="dxa"/>
            <w:tcBorders>
              <w:top w:val="single" w:sz="12" w:space="0" w:color="000000"/>
              <w:left w:val="single" w:sz="6" w:space="0" w:color="000000"/>
              <w:bottom w:val="single" w:sz="6" w:space="0" w:color="000000"/>
            </w:tcBorders>
            <w:shd w:val="clear" w:color="auto" w:fill="92CDDC"/>
            <w:vAlign w:val="center"/>
          </w:tcPr>
          <w:p w14:paraId="263EC121" w14:textId="77777777" w:rsidR="00A404A3" w:rsidRDefault="00F17AB8">
            <w:pPr>
              <w:pStyle w:val="TableContents"/>
              <w:jc w:val="center"/>
            </w:pPr>
            <w:r>
              <w:rPr>
                <w:rFonts w:ascii="Cambria" w:hAnsi="Cambria" w:cs="Cambria"/>
                <w:b/>
                <w:bCs/>
              </w:rPr>
              <w:t>2019</w:t>
            </w:r>
          </w:p>
        </w:tc>
        <w:tc>
          <w:tcPr>
            <w:tcW w:w="3541" w:type="dxa"/>
            <w:tcBorders>
              <w:top w:val="single" w:sz="12" w:space="0" w:color="000000"/>
              <w:left w:val="single" w:sz="6" w:space="0" w:color="000000"/>
              <w:bottom w:val="single" w:sz="6" w:space="0" w:color="000000"/>
              <w:right w:val="single" w:sz="12" w:space="0" w:color="000000"/>
            </w:tcBorders>
            <w:shd w:val="clear" w:color="auto" w:fill="92CDDC"/>
            <w:vAlign w:val="center"/>
          </w:tcPr>
          <w:p w14:paraId="5083DEC9" w14:textId="77777777" w:rsidR="00A404A3" w:rsidRDefault="00F17AB8">
            <w:pPr>
              <w:pStyle w:val="TableContents"/>
              <w:jc w:val="center"/>
            </w:pPr>
            <w:r>
              <w:rPr>
                <w:rFonts w:ascii="Cambria" w:hAnsi="Cambria" w:cs="Cambria"/>
                <w:b/>
                <w:bCs/>
              </w:rPr>
              <w:t>2020</w:t>
            </w:r>
          </w:p>
        </w:tc>
      </w:tr>
      <w:tr w:rsidR="00A404A3" w14:paraId="634D95B2" w14:textId="77777777">
        <w:trPr>
          <w:trHeight w:val="307"/>
        </w:trPr>
        <w:tc>
          <w:tcPr>
            <w:tcW w:w="3731" w:type="dxa"/>
            <w:tcBorders>
              <w:top w:val="single" w:sz="6" w:space="0" w:color="000000"/>
              <w:left w:val="single" w:sz="12" w:space="0" w:color="000000"/>
              <w:bottom w:val="single" w:sz="6" w:space="0" w:color="000000"/>
            </w:tcBorders>
            <w:shd w:val="clear" w:color="auto" w:fill="DAEEF3"/>
            <w:vAlign w:val="center"/>
          </w:tcPr>
          <w:p w14:paraId="119B71FB" w14:textId="77777777" w:rsidR="00A404A3" w:rsidRDefault="00F17AB8">
            <w:pPr>
              <w:pStyle w:val="TableContents"/>
            </w:pPr>
            <w:r>
              <w:rPr>
                <w:rFonts w:ascii="Cambria" w:hAnsi="Cambria" w:cs="Cambria"/>
                <w:b/>
              </w:rPr>
              <w:t>Ogółem</w:t>
            </w:r>
          </w:p>
        </w:tc>
        <w:tc>
          <w:tcPr>
            <w:tcW w:w="2197" w:type="dxa"/>
            <w:tcBorders>
              <w:top w:val="single" w:sz="6" w:space="0" w:color="000000"/>
              <w:left w:val="single" w:sz="6" w:space="0" w:color="000000"/>
              <w:bottom w:val="single" w:sz="6" w:space="0" w:color="000000"/>
            </w:tcBorders>
            <w:shd w:val="clear" w:color="auto" w:fill="DAEEF3"/>
            <w:vAlign w:val="center"/>
          </w:tcPr>
          <w:p w14:paraId="13706CA6" w14:textId="77777777" w:rsidR="00A404A3" w:rsidRDefault="00F17AB8">
            <w:pPr>
              <w:pStyle w:val="TableContents"/>
              <w:jc w:val="center"/>
            </w:pPr>
            <w:r>
              <w:rPr>
                <w:rFonts w:ascii="Cambria" w:hAnsi="Cambria" w:cs="Cambria"/>
                <w:b/>
              </w:rPr>
              <w:t>1254</w:t>
            </w:r>
          </w:p>
        </w:tc>
        <w:tc>
          <w:tcPr>
            <w:tcW w:w="3541" w:type="dxa"/>
            <w:tcBorders>
              <w:top w:val="single" w:sz="6" w:space="0" w:color="000000"/>
              <w:left w:val="single" w:sz="6" w:space="0" w:color="000000"/>
              <w:bottom w:val="single" w:sz="6" w:space="0" w:color="000000"/>
              <w:right w:val="single" w:sz="12" w:space="0" w:color="000000"/>
            </w:tcBorders>
            <w:shd w:val="clear" w:color="auto" w:fill="DAEEF3"/>
            <w:vAlign w:val="center"/>
          </w:tcPr>
          <w:p w14:paraId="5B04D433" w14:textId="77777777" w:rsidR="00A404A3" w:rsidRDefault="00F17AB8">
            <w:pPr>
              <w:pStyle w:val="TableContents"/>
              <w:jc w:val="center"/>
            </w:pPr>
            <w:r>
              <w:rPr>
                <w:rFonts w:ascii="Cambria" w:hAnsi="Cambria" w:cs="Cambria"/>
                <w:b/>
              </w:rPr>
              <w:t>1256</w:t>
            </w:r>
          </w:p>
        </w:tc>
      </w:tr>
      <w:tr w:rsidR="00A404A3" w14:paraId="5AE89CA4" w14:textId="77777777">
        <w:trPr>
          <w:trHeight w:val="598"/>
        </w:trPr>
        <w:tc>
          <w:tcPr>
            <w:tcW w:w="3731" w:type="dxa"/>
            <w:tcBorders>
              <w:top w:val="single" w:sz="6" w:space="0" w:color="000000"/>
              <w:left w:val="single" w:sz="12" w:space="0" w:color="000000"/>
              <w:bottom w:val="single" w:sz="6" w:space="0" w:color="000000"/>
            </w:tcBorders>
            <w:shd w:val="clear" w:color="auto" w:fill="auto"/>
            <w:vAlign w:val="center"/>
          </w:tcPr>
          <w:p w14:paraId="3274C075" w14:textId="77777777" w:rsidR="00A404A3" w:rsidRDefault="00F17AB8">
            <w:pPr>
              <w:pStyle w:val="TableContents"/>
            </w:pPr>
            <w:r>
              <w:rPr>
                <w:rFonts w:ascii="Cambria" w:hAnsi="Cambria" w:cs="Cambria"/>
              </w:rPr>
              <w:t>Rolnictwo, leśnictwo, łowiectwo, rybactwo</w:t>
            </w:r>
          </w:p>
        </w:tc>
        <w:tc>
          <w:tcPr>
            <w:tcW w:w="2197" w:type="dxa"/>
            <w:tcBorders>
              <w:top w:val="single" w:sz="6" w:space="0" w:color="000000"/>
              <w:left w:val="single" w:sz="6" w:space="0" w:color="000000"/>
              <w:bottom w:val="single" w:sz="6" w:space="0" w:color="000000"/>
            </w:tcBorders>
            <w:shd w:val="clear" w:color="auto" w:fill="auto"/>
            <w:vAlign w:val="center"/>
          </w:tcPr>
          <w:p w14:paraId="44080678" w14:textId="77777777" w:rsidR="00A404A3" w:rsidRDefault="00F17AB8">
            <w:pPr>
              <w:pStyle w:val="TableContents"/>
              <w:jc w:val="center"/>
            </w:pPr>
            <w:r>
              <w:rPr>
                <w:rFonts w:ascii="Cambria" w:hAnsi="Cambria" w:cs="Cambria"/>
              </w:rPr>
              <w:t>24</w:t>
            </w:r>
          </w:p>
        </w:tc>
        <w:tc>
          <w:tcPr>
            <w:tcW w:w="3541"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02ED0BC1" w14:textId="77777777" w:rsidR="00A404A3" w:rsidRDefault="00F17AB8">
            <w:pPr>
              <w:pStyle w:val="TableContents"/>
              <w:jc w:val="center"/>
            </w:pPr>
            <w:r>
              <w:rPr>
                <w:rFonts w:ascii="Cambria" w:hAnsi="Cambria" w:cs="Cambria"/>
              </w:rPr>
              <w:t>25</w:t>
            </w:r>
          </w:p>
        </w:tc>
      </w:tr>
      <w:tr w:rsidR="00A404A3" w14:paraId="4887A5D1" w14:textId="77777777">
        <w:trPr>
          <w:trHeight w:val="307"/>
        </w:trPr>
        <w:tc>
          <w:tcPr>
            <w:tcW w:w="3731" w:type="dxa"/>
            <w:tcBorders>
              <w:top w:val="single" w:sz="6" w:space="0" w:color="000000"/>
              <w:left w:val="single" w:sz="12" w:space="0" w:color="000000"/>
              <w:bottom w:val="single" w:sz="6" w:space="0" w:color="000000"/>
            </w:tcBorders>
            <w:shd w:val="clear" w:color="auto" w:fill="auto"/>
            <w:vAlign w:val="center"/>
          </w:tcPr>
          <w:p w14:paraId="28CE1BE5" w14:textId="77777777" w:rsidR="00A404A3" w:rsidRDefault="00F17AB8">
            <w:pPr>
              <w:pStyle w:val="TableContents"/>
            </w:pPr>
            <w:r>
              <w:rPr>
                <w:rFonts w:ascii="Cambria" w:hAnsi="Cambria" w:cs="Cambria"/>
              </w:rPr>
              <w:t>Przemysł i budownictwo</w:t>
            </w:r>
          </w:p>
        </w:tc>
        <w:tc>
          <w:tcPr>
            <w:tcW w:w="2197" w:type="dxa"/>
            <w:tcBorders>
              <w:top w:val="single" w:sz="6" w:space="0" w:color="000000"/>
              <w:left w:val="single" w:sz="6" w:space="0" w:color="000000"/>
              <w:bottom w:val="single" w:sz="6" w:space="0" w:color="000000"/>
            </w:tcBorders>
            <w:shd w:val="clear" w:color="auto" w:fill="auto"/>
            <w:vAlign w:val="center"/>
          </w:tcPr>
          <w:p w14:paraId="0610E248" w14:textId="77777777" w:rsidR="00A404A3" w:rsidRDefault="00F17AB8">
            <w:pPr>
              <w:pStyle w:val="TableContents"/>
              <w:jc w:val="center"/>
            </w:pPr>
            <w:r>
              <w:rPr>
                <w:rFonts w:ascii="Cambria" w:hAnsi="Cambria" w:cs="Cambria"/>
              </w:rPr>
              <w:t>323</w:t>
            </w:r>
          </w:p>
        </w:tc>
        <w:tc>
          <w:tcPr>
            <w:tcW w:w="3541"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50C59F93" w14:textId="77777777" w:rsidR="00A404A3" w:rsidRDefault="00F17AB8">
            <w:pPr>
              <w:pStyle w:val="TableContents"/>
              <w:jc w:val="center"/>
            </w:pPr>
            <w:r>
              <w:rPr>
                <w:rFonts w:ascii="Cambria" w:hAnsi="Cambria" w:cs="Cambria"/>
              </w:rPr>
              <w:t>337</w:t>
            </w:r>
          </w:p>
        </w:tc>
      </w:tr>
      <w:tr w:rsidR="00A404A3" w14:paraId="6C180210" w14:textId="77777777">
        <w:trPr>
          <w:trHeight w:val="307"/>
        </w:trPr>
        <w:tc>
          <w:tcPr>
            <w:tcW w:w="3731" w:type="dxa"/>
            <w:tcBorders>
              <w:top w:val="single" w:sz="6" w:space="0" w:color="000000"/>
              <w:left w:val="single" w:sz="12" w:space="0" w:color="000000"/>
              <w:bottom w:val="single" w:sz="12" w:space="0" w:color="000000"/>
            </w:tcBorders>
            <w:shd w:val="clear" w:color="auto" w:fill="auto"/>
            <w:vAlign w:val="center"/>
          </w:tcPr>
          <w:p w14:paraId="16F10D7B" w14:textId="77777777" w:rsidR="00A404A3" w:rsidRDefault="00F17AB8">
            <w:pPr>
              <w:pStyle w:val="TableContents"/>
            </w:pPr>
            <w:r>
              <w:rPr>
                <w:rFonts w:ascii="Cambria" w:hAnsi="Cambria" w:cs="Cambria"/>
              </w:rPr>
              <w:t>Pozostała działalność</w:t>
            </w:r>
          </w:p>
        </w:tc>
        <w:tc>
          <w:tcPr>
            <w:tcW w:w="2197" w:type="dxa"/>
            <w:tcBorders>
              <w:top w:val="single" w:sz="6" w:space="0" w:color="000000"/>
              <w:left w:val="single" w:sz="6" w:space="0" w:color="000000"/>
              <w:bottom w:val="single" w:sz="12" w:space="0" w:color="000000"/>
            </w:tcBorders>
            <w:shd w:val="clear" w:color="auto" w:fill="auto"/>
            <w:vAlign w:val="center"/>
          </w:tcPr>
          <w:p w14:paraId="389EF742" w14:textId="77777777" w:rsidR="00A404A3" w:rsidRDefault="00F17AB8">
            <w:pPr>
              <w:pStyle w:val="TableContents"/>
              <w:jc w:val="center"/>
            </w:pPr>
            <w:r>
              <w:rPr>
                <w:rFonts w:ascii="Cambria" w:hAnsi="Cambria" w:cs="Cambria"/>
              </w:rPr>
              <w:t>907</w:t>
            </w:r>
          </w:p>
        </w:tc>
        <w:tc>
          <w:tcPr>
            <w:tcW w:w="3541" w:type="dxa"/>
            <w:tcBorders>
              <w:top w:val="single" w:sz="6" w:space="0" w:color="000000"/>
              <w:left w:val="single" w:sz="6" w:space="0" w:color="000000"/>
              <w:bottom w:val="single" w:sz="12" w:space="0" w:color="000000"/>
              <w:right w:val="single" w:sz="12" w:space="0" w:color="000000"/>
            </w:tcBorders>
            <w:shd w:val="clear" w:color="auto" w:fill="auto"/>
            <w:vAlign w:val="center"/>
          </w:tcPr>
          <w:p w14:paraId="45807512" w14:textId="77777777" w:rsidR="00A404A3" w:rsidRDefault="00F17AB8">
            <w:pPr>
              <w:pStyle w:val="TableContents"/>
              <w:jc w:val="center"/>
            </w:pPr>
            <w:r>
              <w:rPr>
                <w:rFonts w:ascii="Cambria" w:hAnsi="Cambria" w:cs="Cambria"/>
              </w:rPr>
              <w:t>894</w:t>
            </w:r>
          </w:p>
        </w:tc>
      </w:tr>
    </w:tbl>
    <w:p w14:paraId="70140770" w14:textId="77777777" w:rsidR="00A404A3" w:rsidRDefault="00F17AB8">
      <w:pPr>
        <w:pStyle w:val="Standard"/>
        <w:rPr>
          <w:rFonts w:ascii="Cambria" w:hAnsi="Cambria" w:cs="Cambria"/>
          <w:i/>
          <w:iCs/>
          <w:color w:val="000000"/>
          <w:sz w:val="22"/>
          <w:szCs w:val="22"/>
          <w:lang w:val="pl-PL"/>
        </w:rPr>
      </w:pPr>
      <w:r>
        <w:rPr>
          <w:rFonts w:ascii="Cambria" w:hAnsi="Cambria" w:cs="Cambria"/>
          <w:i/>
          <w:iCs/>
          <w:color w:val="000000"/>
          <w:sz w:val="22"/>
          <w:szCs w:val="22"/>
          <w:lang w:val="pl-PL"/>
        </w:rPr>
        <w:t>Źródło: Opracowanie własne na podstawie danych GUS</w:t>
      </w:r>
    </w:p>
    <w:p w14:paraId="4B6E359E" w14:textId="77777777" w:rsidR="00A404A3" w:rsidRDefault="00A404A3">
      <w:pPr>
        <w:pStyle w:val="Standard"/>
        <w:jc w:val="both"/>
        <w:rPr>
          <w:rFonts w:ascii="Cambria" w:hAnsi="Cambria" w:cs="Cambria"/>
          <w:i/>
          <w:iCs/>
          <w:color w:val="000000"/>
          <w:sz w:val="22"/>
          <w:szCs w:val="22"/>
          <w:lang w:val="pl-PL"/>
        </w:rPr>
      </w:pPr>
    </w:p>
    <w:p w14:paraId="5E0BD7D2" w14:textId="77777777" w:rsidR="00A404A3" w:rsidRDefault="00F17AB8">
      <w:pPr>
        <w:pStyle w:val="Standard"/>
        <w:jc w:val="both"/>
        <w:rPr>
          <w:rFonts w:ascii="Cambria" w:hAnsi="Cambria" w:cs="Cambria"/>
          <w:b/>
          <w:bCs/>
          <w:lang w:val="pl-PL"/>
        </w:rPr>
      </w:pPr>
      <w:r>
        <w:rPr>
          <w:rFonts w:ascii="Cambria" w:hAnsi="Cambria" w:cs="Cambria"/>
          <w:b/>
          <w:bCs/>
          <w:lang w:val="pl-PL"/>
        </w:rPr>
        <w:t>Największe podmioty gospodarcze na terenie gminy:</w:t>
      </w:r>
    </w:p>
    <w:p w14:paraId="076382F0" w14:textId="77777777" w:rsidR="00A404A3" w:rsidRDefault="00A404A3">
      <w:pPr>
        <w:pStyle w:val="Standard"/>
        <w:jc w:val="both"/>
        <w:rPr>
          <w:rFonts w:ascii="Cambria" w:hAnsi="Cambria" w:cs="Cambria"/>
          <w:b/>
          <w:bCs/>
          <w:lang w:val="pl-PL"/>
        </w:rPr>
      </w:pPr>
    </w:p>
    <w:p w14:paraId="0FA2D708" w14:textId="77777777" w:rsidR="00A404A3" w:rsidRDefault="00F17AB8">
      <w:pPr>
        <w:pStyle w:val="Standard"/>
        <w:numPr>
          <w:ilvl w:val="0"/>
          <w:numId w:val="4"/>
        </w:numPr>
        <w:spacing w:line="276" w:lineRule="auto"/>
        <w:jc w:val="both"/>
        <w:rPr>
          <w:rFonts w:ascii="Cambria" w:hAnsi="Cambria" w:cs="Cambria"/>
          <w:lang w:val="pl-PL"/>
        </w:rPr>
      </w:pPr>
      <w:r>
        <w:rPr>
          <w:rFonts w:ascii="Cambria" w:hAnsi="Cambria" w:cs="Cambria"/>
          <w:lang w:val="pl-PL"/>
        </w:rPr>
        <w:t>MALTAN TRADE Zakład Garbarski C. Malinowski, J. Rusinowska</w:t>
      </w:r>
    </w:p>
    <w:p w14:paraId="751FF6F7" w14:textId="77777777" w:rsidR="00A404A3" w:rsidRDefault="00F17AB8">
      <w:pPr>
        <w:pStyle w:val="Standard"/>
        <w:numPr>
          <w:ilvl w:val="0"/>
          <w:numId w:val="4"/>
        </w:numPr>
        <w:spacing w:line="276" w:lineRule="auto"/>
        <w:jc w:val="both"/>
        <w:rPr>
          <w:rFonts w:ascii="Cambria" w:eastAsia="Cambria" w:hAnsi="Cambria" w:cs="Cambria"/>
          <w:lang w:val="pl-PL"/>
        </w:rPr>
      </w:pPr>
      <w:r>
        <w:rPr>
          <w:rFonts w:ascii="Cambria" w:hAnsi="Cambria" w:cs="Cambria"/>
          <w:lang w:val="pl-PL"/>
        </w:rPr>
        <w:t xml:space="preserve">Zakład Budowy i Remontów Pieców Piekarniczych oraz Piekarnia w Zwoleniu – </w:t>
      </w:r>
      <w:r>
        <w:rPr>
          <w:rFonts w:ascii="Cambria" w:hAnsi="Cambria" w:cs="Cambria"/>
          <w:lang w:val="pl-PL"/>
        </w:rPr>
        <w:br/>
        <w:t>T. Makuch</w:t>
      </w:r>
    </w:p>
    <w:p w14:paraId="6652503F" w14:textId="77777777" w:rsidR="00A404A3" w:rsidRDefault="00F17AB8">
      <w:pPr>
        <w:pStyle w:val="Standard"/>
        <w:numPr>
          <w:ilvl w:val="0"/>
          <w:numId w:val="4"/>
        </w:numPr>
        <w:spacing w:line="276" w:lineRule="auto"/>
        <w:jc w:val="both"/>
        <w:rPr>
          <w:rFonts w:ascii="Cambria" w:hAnsi="Cambria" w:cs="Cambria"/>
          <w:lang w:val="pl-PL"/>
        </w:rPr>
      </w:pPr>
      <w:r>
        <w:rPr>
          <w:rFonts w:ascii="Cambria" w:eastAsia="Cambria" w:hAnsi="Cambria" w:cs="Cambria"/>
          <w:lang w:val="pl-PL"/>
        </w:rPr>
        <w:t>„</w:t>
      </w:r>
      <w:r>
        <w:rPr>
          <w:rFonts w:ascii="Cambria" w:hAnsi="Cambria" w:cs="Cambria"/>
          <w:lang w:val="pl-PL"/>
        </w:rPr>
        <w:t>ZNAK” – budowa i remonty dróg St. i G. Wawrzak</w:t>
      </w:r>
    </w:p>
    <w:p w14:paraId="7EDD7E17" w14:textId="77777777" w:rsidR="00A404A3" w:rsidRDefault="00F17AB8">
      <w:pPr>
        <w:pStyle w:val="Standard"/>
        <w:numPr>
          <w:ilvl w:val="0"/>
          <w:numId w:val="4"/>
        </w:numPr>
        <w:spacing w:line="276" w:lineRule="auto"/>
        <w:jc w:val="both"/>
        <w:rPr>
          <w:rFonts w:ascii="Cambria" w:hAnsi="Cambria" w:cs="Cambria"/>
          <w:lang w:val="pl-PL"/>
        </w:rPr>
      </w:pPr>
      <w:r>
        <w:rPr>
          <w:rFonts w:ascii="Cambria" w:hAnsi="Cambria" w:cs="Cambria"/>
          <w:lang w:val="pl-PL"/>
        </w:rPr>
        <w:t>Zakład Mechaniczny w Zwoleniu – E. i R. Oleksik</w:t>
      </w:r>
    </w:p>
    <w:p w14:paraId="123B2634" w14:textId="77777777" w:rsidR="00A404A3" w:rsidRDefault="00F17AB8">
      <w:pPr>
        <w:pStyle w:val="Standard"/>
        <w:numPr>
          <w:ilvl w:val="0"/>
          <w:numId w:val="4"/>
        </w:numPr>
        <w:spacing w:line="276" w:lineRule="auto"/>
        <w:jc w:val="both"/>
        <w:rPr>
          <w:rFonts w:ascii="Cambria" w:hAnsi="Cambria" w:cs="Cambria"/>
          <w:lang w:val="pl-PL"/>
        </w:rPr>
      </w:pPr>
      <w:r>
        <w:rPr>
          <w:rFonts w:ascii="Cambria" w:hAnsi="Cambria" w:cs="Cambria"/>
          <w:lang w:val="pl-PL"/>
        </w:rPr>
        <w:t>Małgorzata Oleksik 4timber</w:t>
      </w:r>
    </w:p>
    <w:p w14:paraId="02355776" w14:textId="77777777" w:rsidR="00A404A3" w:rsidRDefault="00F17AB8">
      <w:pPr>
        <w:pStyle w:val="Standard"/>
        <w:numPr>
          <w:ilvl w:val="0"/>
          <w:numId w:val="4"/>
        </w:numPr>
        <w:spacing w:line="276" w:lineRule="auto"/>
        <w:jc w:val="both"/>
        <w:rPr>
          <w:rFonts w:ascii="Cambria" w:hAnsi="Cambria" w:cs="Cambria"/>
          <w:lang w:val="pl-PL"/>
        </w:rPr>
      </w:pPr>
      <w:r>
        <w:rPr>
          <w:rFonts w:ascii="Cambria" w:hAnsi="Cambria" w:cs="Cambria"/>
          <w:lang w:val="pl-PL"/>
        </w:rPr>
        <w:t>PPHU Kornak Witold - produkcja wyrobów metalowych</w:t>
      </w:r>
    </w:p>
    <w:p w14:paraId="5368F0AE" w14:textId="77777777" w:rsidR="00A404A3" w:rsidRDefault="00F17AB8">
      <w:pPr>
        <w:pStyle w:val="Standard"/>
        <w:numPr>
          <w:ilvl w:val="0"/>
          <w:numId w:val="4"/>
        </w:numPr>
        <w:spacing w:line="276" w:lineRule="auto"/>
        <w:jc w:val="both"/>
        <w:rPr>
          <w:rFonts w:ascii="Cambria" w:hAnsi="Cambria" w:cs="Cambria"/>
          <w:lang w:val="pl-PL"/>
        </w:rPr>
      </w:pPr>
      <w:r>
        <w:rPr>
          <w:rFonts w:ascii="Cambria" w:hAnsi="Cambria" w:cs="Cambria"/>
          <w:lang w:val="pl-PL"/>
        </w:rPr>
        <w:t>Auto – „Service” R. Urbanek</w:t>
      </w:r>
    </w:p>
    <w:p w14:paraId="7BE6207F" w14:textId="77777777" w:rsidR="00A404A3" w:rsidRDefault="00F17AB8">
      <w:pPr>
        <w:pStyle w:val="Standard"/>
        <w:numPr>
          <w:ilvl w:val="0"/>
          <w:numId w:val="4"/>
        </w:numPr>
        <w:spacing w:line="276" w:lineRule="auto"/>
        <w:jc w:val="both"/>
        <w:rPr>
          <w:rFonts w:ascii="Cambria" w:hAnsi="Cambria" w:cs="Cambria"/>
          <w:lang w:val="pl-PL"/>
        </w:rPr>
      </w:pPr>
      <w:r>
        <w:rPr>
          <w:rFonts w:ascii="Cambria" w:hAnsi="Cambria" w:cs="Cambria"/>
          <w:lang w:val="pl-PL"/>
        </w:rPr>
        <w:lastRenderedPageBreak/>
        <w:t>AUTO CENTRUM S.C. Krzysztof Figurski, Jarosław Figurski</w:t>
      </w:r>
    </w:p>
    <w:p w14:paraId="46799E73" w14:textId="77777777" w:rsidR="00A404A3" w:rsidRDefault="00F17AB8">
      <w:pPr>
        <w:pStyle w:val="Standard"/>
        <w:numPr>
          <w:ilvl w:val="0"/>
          <w:numId w:val="4"/>
        </w:numPr>
        <w:spacing w:line="276" w:lineRule="auto"/>
        <w:jc w:val="both"/>
        <w:rPr>
          <w:rFonts w:ascii="Cambria" w:hAnsi="Cambria" w:cs="Cambria"/>
          <w:lang w:val="pl-PL"/>
        </w:rPr>
      </w:pPr>
      <w:r>
        <w:rPr>
          <w:rFonts w:ascii="Cambria" w:hAnsi="Cambria" w:cs="Cambria"/>
          <w:lang w:val="pl-PL"/>
        </w:rPr>
        <w:t>Hurtownia Chemiczna - A. Skawiński</w:t>
      </w:r>
    </w:p>
    <w:p w14:paraId="42C0746C" w14:textId="77777777" w:rsidR="00A404A3" w:rsidRDefault="00F17AB8">
      <w:pPr>
        <w:pStyle w:val="Standard"/>
        <w:numPr>
          <w:ilvl w:val="0"/>
          <w:numId w:val="4"/>
        </w:numPr>
        <w:spacing w:line="276" w:lineRule="auto"/>
        <w:jc w:val="both"/>
        <w:rPr>
          <w:rFonts w:ascii="Cambria" w:hAnsi="Cambria" w:cs="Cambria"/>
          <w:lang w:val="pl-PL"/>
        </w:rPr>
      </w:pPr>
      <w:r>
        <w:rPr>
          <w:rFonts w:ascii="Cambria" w:hAnsi="Cambria" w:cs="Cambria"/>
          <w:lang w:val="pl-PL"/>
        </w:rPr>
        <w:t>Zakład Mechaniczny Paciorkowa Wola Nowa – K. Krawiec</w:t>
      </w:r>
    </w:p>
    <w:p w14:paraId="6C3F3A7C" w14:textId="77777777" w:rsidR="00A404A3" w:rsidRDefault="00F17AB8">
      <w:pPr>
        <w:pStyle w:val="Standard"/>
        <w:numPr>
          <w:ilvl w:val="0"/>
          <w:numId w:val="4"/>
        </w:numPr>
        <w:spacing w:line="276" w:lineRule="auto"/>
        <w:jc w:val="both"/>
        <w:rPr>
          <w:rFonts w:ascii="Cambria" w:hAnsi="Cambria" w:cs="Cambria"/>
          <w:lang w:val="pl-PL"/>
        </w:rPr>
      </w:pPr>
      <w:r>
        <w:rPr>
          <w:rFonts w:ascii="Cambria" w:hAnsi="Cambria" w:cs="Cambria"/>
          <w:lang w:val="pl-PL"/>
        </w:rPr>
        <w:t>Zakład Obrotu Rolnego – M. Bicz</w:t>
      </w:r>
    </w:p>
    <w:p w14:paraId="50B38C6D" w14:textId="77777777" w:rsidR="00A404A3" w:rsidRDefault="00F17AB8">
      <w:pPr>
        <w:pStyle w:val="Standard"/>
        <w:numPr>
          <w:ilvl w:val="0"/>
          <w:numId w:val="4"/>
        </w:numPr>
        <w:spacing w:line="276" w:lineRule="auto"/>
        <w:jc w:val="both"/>
        <w:rPr>
          <w:rFonts w:ascii="Cambria" w:hAnsi="Cambria" w:cs="Cambria"/>
          <w:lang w:val="pl-PL"/>
        </w:rPr>
      </w:pPr>
      <w:r>
        <w:rPr>
          <w:rFonts w:ascii="Cambria" w:hAnsi="Cambria" w:cs="Cambria"/>
          <w:lang w:val="pl-PL"/>
        </w:rPr>
        <w:t>BIMAR Marta Bicz</w:t>
      </w:r>
    </w:p>
    <w:p w14:paraId="131F024C" w14:textId="77777777" w:rsidR="00A404A3" w:rsidRDefault="00F17AB8">
      <w:pPr>
        <w:pStyle w:val="Standard"/>
        <w:numPr>
          <w:ilvl w:val="0"/>
          <w:numId w:val="4"/>
        </w:numPr>
        <w:spacing w:line="276" w:lineRule="auto"/>
        <w:jc w:val="both"/>
        <w:rPr>
          <w:rFonts w:ascii="Cambria" w:eastAsia="Cambria" w:hAnsi="Cambria" w:cs="Cambria"/>
          <w:lang w:val="pl-PL"/>
        </w:rPr>
      </w:pPr>
      <w:r>
        <w:rPr>
          <w:rFonts w:ascii="Cambria" w:hAnsi="Cambria" w:cs="Cambria"/>
          <w:lang w:val="pl-PL"/>
        </w:rPr>
        <w:t>PPH „Pomtech” Zakład produkcji kostki brukowej – J. Czapka</w:t>
      </w:r>
    </w:p>
    <w:p w14:paraId="27A7E924" w14:textId="77777777" w:rsidR="00A404A3" w:rsidRDefault="00F17AB8">
      <w:pPr>
        <w:pStyle w:val="Standard"/>
        <w:numPr>
          <w:ilvl w:val="0"/>
          <w:numId w:val="4"/>
        </w:numPr>
        <w:spacing w:line="276" w:lineRule="auto"/>
        <w:jc w:val="both"/>
        <w:rPr>
          <w:rFonts w:ascii="Cambria" w:hAnsi="Cambria" w:cs="Cambria"/>
          <w:lang w:val="pl-PL"/>
        </w:rPr>
      </w:pPr>
      <w:r>
        <w:rPr>
          <w:rFonts w:ascii="Cambria" w:eastAsia="Cambria" w:hAnsi="Cambria" w:cs="Cambria"/>
          <w:lang w:val="pl-PL"/>
        </w:rPr>
        <w:t>„</w:t>
      </w:r>
      <w:r>
        <w:rPr>
          <w:rFonts w:ascii="Cambria" w:hAnsi="Cambria" w:cs="Cambria"/>
          <w:lang w:val="pl-PL"/>
        </w:rPr>
        <w:t>Lobo” Zakład Usługowo Handlowy Zwoleń – G. Paszkiewicz</w:t>
      </w:r>
    </w:p>
    <w:p w14:paraId="6FA7C126" w14:textId="77777777" w:rsidR="00A404A3" w:rsidRDefault="00F17AB8">
      <w:pPr>
        <w:pStyle w:val="Standard"/>
        <w:numPr>
          <w:ilvl w:val="0"/>
          <w:numId w:val="4"/>
        </w:numPr>
        <w:spacing w:line="276" w:lineRule="auto"/>
        <w:jc w:val="both"/>
        <w:rPr>
          <w:rFonts w:ascii="Cambria" w:hAnsi="Cambria" w:cs="Cambria"/>
          <w:lang w:val="pl-PL"/>
        </w:rPr>
      </w:pPr>
      <w:r>
        <w:rPr>
          <w:rFonts w:ascii="Cambria" w:hAnsi="Cambria" w:cs="Cambria"/>
          <w:lang w:val="pl-PL"/>
        </w:rPr>
        <w:t>PHU "LOBO – TRANS Iwona Paszkiewicz</w:t>
      </w:r>
    </w:p>
    <w:p w14:paraId="11A9BC0E" w14:textId="77777777" w:rsidR="00A404A3" w:rsidRDefault="00F17AB8">
      <w:pPr>
        <w:pStyle w:val="Standard"/>
        <w:numPr>
          <w:ilvl w:val="0"/>
          <w:numId w:val="4"/>
        </w:numPr>
        <w:spacing w:line="276" w:lineRule="auto"/>
        <w:jc w:val="both"/>
        <w:rPr>
          <w:rFonts w:ascii="Cambria" w:eastAsia="Cambria" w:hAnsi="Cambria" w:cs="Cambria"/>
          <w:lang w:val="pl-PL"/>
        </w:rPr>
      </w:pPr>
      <w:r>
        <w:rPr>
          <w:rFonts w:ascii="Cambria" w:hAnsi="Cambria" w:cs="Cambria"/>
          <w:lang w:val="pl-PL"/>
        </w:rPr>
        <w:t>Spółdzielnia Ogrodnicza “Export–Import” – Zwoleń</w:t>
      </w:r>
    </w:p>
    <w:p w14:paraId="37A01245" w14:textId="77777777" w:rsidR="00A404A3" w:rsidRDefault="00F17AB8">
      <w:pPr>
        <w:pStyle w:val="Standard"/>
        <w:numPr>
          <w:ilvl w:val="0"/>
          <w:numId w:val="4"/>
        </w:numPr>
        <w:spacing w:line="276" w:lineRule="auto"/>
        <w:jc w:val="both"/>
        <w:rPr>
          <w:rFonts w:ascii="Cambria" w:hAnsi="Cambria" w:cs="Cambria"/>
          <w:lang w:val="pl-PL"/>
        </w:rPr>
      </w:pPr>
      <w:r>
        <w:rPr>
          <w:rFonts w:ascii="Cambria" w:eastAsia="Cambria" w:hAnsi="Cambria" w:cs="Cambria"/>
          <w:lang w:val="pl-PL"/>
        </w:rPr>
        <w:t>„</w:t>
      </w:r>
      <w:r>
        <w:rPr>
          <w:rFonts w:ascii="Cambria" w:hAnsi="Cambria" w:cs="Cambria"/>
          <w:lang w:val="pl-PL"/>
        </w:rPr>
        <w:t>BRAT – MET” sp. z o.o - zakład wyrobów złącznych</w:t>
      </w:r>
    </w:p>
    <w:p w14:paraId="12E9A8DA" w14:textId="77777777" w:rsidR="00A404A3" w:rsidRDefault="00F17AB8">
      <w:pPr>
        <w:pStyle w:val="Standard"/>
        <w:numPr>
          <w:ilvl w:val="0"/>
          <w:numId w:val="4"/>
        </w:numPr>
        <w:spacing w:line="276" w:lineRule="auto"/>
        <w:jc w:val="both"/>
        <w:rPr>
          <w:rFonts w:ascii="Cambria" w:hAnsi="Cambria" w:cs="Cambria"/>
          <w:lang w:val="pl-PL"/>
        </w:rPr>
      </w:pPr>
      <w:r>
        <w:rPr>
          <w:rFonts w:ascii="Cambria" w:hAnsi="Cambria" w:cs="Cambria"/>
          <w:lang w:val="pl-PL"/>
        </w:rPr>
        <w:t>PPHU CRL Sp. z o.o. Zakład produkujący odzież ochronną i roboczą oraz usługi pralnicze i szwalnicze</w:t>
      </w:r>
    </w:p>
    <w:p w14:paraId="28FF671F" w14:textId="77777777" w:rsidR="00A404A3" w:rsidRDefault="00A404A3">
      <w:pPr>
        <w:pStyle w:val="Standard"/>
        <w:spacing w:line="276" w:lineRule="auto"/>
        <w:jc w:val="both"/>
        <w:rPr>
          <w:rFonts w:ascii="Cambria" w:hAnsi="Cambria" w:cs="Cambria"/>
          <w:lang w:val="pl-PL"/>
        </w:rPr>
      </w:pPr>
    </w:p>
    <w:p w14:paraId="6923E561" w14:textId="77777777" w:rsidR="00A404A3" w:rsidRDefault="00F17AB8">
      <w:pPr>
        <w:pStyle w:val="Standard"/>
        <w:ind w:firstLine="360"/>
        <w:jc w:val="both"/>
        <w:rPr>
          <w:rFonts w:ascii="Cambria" w:hAnsi="Cambria" w:cs="Cambria"/>
          <w:lang w:val="pl-PL"/>
        </w:rPr>
      </w:pPr>
      <w:r>
        <w:rPr>
          <w:rFonts w:ascii="Cambria" w:hAnsi="Cambria" w:cs="Cambria"/>
          <w:lang w:val="pl-PL"/>
        </w:rPr>
        <w:t>Dobrze rozwinięta jest sieć sklepów spożywczo - przemysłowych w każdej</w:t>
      </w:r>
      <w:r>
        <w:rPr>
          <w:rFonts w:ascii="Cambria" w:hAnsi="Cambria" w:cs="Cambria"/>
          <w:lang w:val="pl-PL"/>
        </w:rPr>
        <w:br/>
        <w:t>z miejscowości.</w:t>
      </w:r>
    </w:p>
    <w:p w14:paraId="2123A144" w14:textId="77777777" w:rsidR="00A404A3" w:rsidRDefault="00F17AB8">
      <w:pPr>
        <w:pStyle w:val="Standard"/>
        <w:spacing w:line="360" w:lineRule="auto"/>
        <w:jc w:val="both"/>
        <w:rPr>
          <w:rFonts w:ascii="Cambria" w:hAnsi="Cambria" w:cs="Cambria"/>
          <w:lang w:val="pl-PL"/>
        </w:rPr>
      </w:pPr>
      <w:r>
        <w:rPr>
          <w:rFonts w:ascii="Cambria" w:hAnsi="Cambria" w:cs="Cambria"/>
          <w:lang w:val="pl-PL"/>
        </w:rPr>
        <w:tab/>
      </w:r>
    </w:p>
    <w:p w14:paraId="6EEE7E2C" w14:textId="77777777" w:rsidR="00A404A3" w:rsidRDefault="00F17AB8">
      <w:pPr>
        <w:pStyle w:val="Standard"/>
        <w:spacing w:line="360" w:lineRule="auto"/>
        <w:ind w:firstLine="360"/>
        <w:jc w:val="both"/>
        <w:rPr>
          <w:rFonts w:ascii="Cambria" w:hAnsi="Cambria" w:cs="Cambria"/>
          <w:b/>
          <w:u w:val="single"/>
        </w:rPr>
      </w:pPr>
      <w:r>
        <w:rPr>
          <w:rFonts w:ascii="Cambria" w:hAnsi="Cambria" w:cs="Cambria"/>
          <w:lang w:val="pl-PL"/>
        </w:rPr>
        <w:t>Na terenie gminy Zwoleń funkcjonują następujące instytucje otoczenia biznesu znajdujące się w mieście Zwoleń:</w:t>
      </w:r>
    </w:p>
    <w:p w14:paraId="4E6B6155" w14:textId="77777777" w:rsidR="00A404A3" w:rsidRDefault="00F17AB8">
      <w:pPr>
        <w:pStyle w:val="Standard"/>
        <w:spacing w:line="276" w:lineRule="auto"/>
        <w:rPr>
          <w:rFonts w:ascii="Cambria" w:hAnsi="Cambria" w:cs="Cambria"/>
        </w:rPr>
      </w:pPr>
      <w:r>
        <w:rPr>
          <w:rFonts w:ascii="Cambria" w:hAnsi="Cambria" w:cs="Cambria"/>
          <w:b/>
          <w:u w:val="single"/>
        </w:rPr>
        <w:t>Banki:</w:t>
      </w:r>
    </w:p>
    <w:p w14:paraId="0881E3C2" w14:textId="77777777" w:rsidR="00A404A3" w:rsidRDefault="00F17AB8">
      <w:pPr>
        <w:pStyle w:val="Standard"/>
        <w:numPr>
          <w:ilvl w:val="0"/>
          <w:numId w:val="64"/>
        </w:numPr>
        <w:spacing w:line="276" w:lineRule="auto"/>
        <w:rPr>
          <w:rFonts w:ascii="Cambria" w:hAnsi="Cambria" w:cs="Cambria"/>
          <w:lang w:val="pl-PL"/>
        </w:rPr>
      </w:pPr>
      <w:r>
        <w:rPr>
          <w:rFonts w:ascii="Cambria" w:hAnsi="Cambria" w:cs="Cambria"/>
        </w:rPr>
        <w:t>Bank Spółdzielczy w Zwoleniu,</w:t>
      </w:r>
    </w:p>
    <w:p w14:paraId="7A0B2FD6" w14:textId="77777777" w:rsidR="00A404A3" w:rsidRDefault="00F17AB8">
      <w:pPr>
        <w:pStyle w:val="Standard"/>
        <w:numPr>
          <w:ilvl w:val="0"/>
          <w:numId w:val="64"/>
        </w:numPr>
        <w:spacing w:line="276" w:lineRule="auto"/>
        <w:rPr>
          <w:rFonts w:ascii="Cambria" w:hAnsi="Cambria" w:cs="Cambria"/>
          <w:lang w:val="pl-PL"/>
        </w:rPr>
      </w:pPr>
      <w:r>
        <w:rPr>
          <w:rFonts w:ascii="Cambria" w:hAnsi="Cambria" w:cs="Cambria"/>
          <w:lang w:val="pl-PL"/>
        </w:rPr>
        <w:t>Pekao SA Bank Polski Kasa Opieki SA Oddział Zwoleń,</w:t>
      </w:r>
    </w:p>
    <w:p w14:paraId="1A3724F2" w14:textId="77777777" w:rsidR="00A404A3" w:rsidRDefault="00F17AB8">
      <w:pPr>
        <w:pStyle w:val="Standard"/>
        <w:numPr>
          <w:ilvl w:val="0"/>
          <w:numId w:val="64"/>
        </w:numPr>
        <w:spacing w:line="276" w:lineRule="auto"/>
        <w:rPr>
          <w:rFonts w:ascii="Cambria" w:hAnsi="Cambria" w:cs="Cambria"/>
          <w:lang w:val="pl-PL"/>
        </w:rPr>
      </w:pPr>
      <w:r>
        <w:rPr>
          <w:rFonts w:ascii="Cambria" w:hAnsi="Cambria" w:cs="Cambria"/>
          <w:lang w:val="pl-PL"/>
        </w:rPr>
        <w:t>Bank Spółdzielczy w Iłży Oddział w Zwoleniu,</w:t>
      </w:r>
    </w:p>
    <w:p w14:paraId="509129A9" w14:textId="77777777" w:rsidR="00A404A3" w:rsidRDefault="00F17AB8">
      <w:pPr>
        <w:pStyle w:val="Standard"/>
        <w:numPr>
          <w:ilvl w:val="0"/>
          <w:numId w:val="64"/>
        </w:numPr>
        <w:spacing w:line="276" w:lineRule="auto"/>
        <w:rPr>
          <w:rFonts w:ascii="Cambria" w:hAnsi="Cambria" w:cs="Cambria"/>
          <w:lang w:val="pl-PL"/>
        </w:rPr>
      </w:pPr>
      <w:r>
        <w:rPr>
          <w:rFonts w:ascii="Cambria" w:hAnsi="Cambria" w:cs="Cambria"/>
          <w:lang w:val="pl-PL"/>
        </w:rPr>
        <w:t>PKO BP Powszechna Kasa Oszczędności Bank Polski SA Oddział I Zwoleń,</w:t>
      </w:r>
    </w:p>
    <w:p w14:paraId="6BF818C0" w14:textId="77777777" w:rsidR="00A404A3" w:rsidRDefault="00F17AB8">
      <w:pPr>
        <w:pStyle w:val="Standard"/>
        <w:numPr>
          <w:ilvl w:val="0"/>
          <w:numId w:val="64"/>
        </w:numPr>
        <w:spacing w:line="276" w:lineRule="auto"/>
        <w:rPr>
          <w:rFonts w:ascii="Cambria" w:hAnsi="Cambria" w:cs="Cambria"/>
          <w:lang w:val="pl-PL"/>
        </w:rPr>
      </w:pPr>
      <w:r>
        <w:rPr>
          <w:rFonts w:ascii="Cambria" w:hAnsi="Cambria" w:cs="Cambria"/>
          <w:lang w:val="pl-PL"/>
        </w:rPr>
        <w:t>BGŻ BNP Paribas S.A. Oddział w Zwoleniu,</w:t>
      </w:r>
    </w:p>
    <w:p w14:paraId="27DA6E38" w14:textId="77777777" w:rsidR="00A404A3" w:rsidRDefault="00F17AB8">
      <w:pPr>
        <w:pStyle w:val="Standard"/>
        <w:numPr>
          <w:ilvl w:val="0"/>
          <w:numId w:val="64"/>
        </w:numPr>
        <w:spacing w:line="276" w:lineRule="auto"/>
        <w:rPr>
          <w:rFonts w:ascii="Cambria" w:hAnsi="Cambria" w:cs="Cambria"/>
          <w:lang w:val="pl-PL"/>
        </w:rPr>
      </w:pPr>
      <w:r>
        <w:rPr>
          <w:rFonts w:ascii="Cambria" w:hAnsi="Cambria" w:cs="Cambria"/>
          <w:lang w:val="pl-PL"/>
        </w:rPr>
        <w:t>SKOK Spółdzielcza Kasa Oszczędnościowo Kredytowa „Kozienice” w Zwoleniu,</w:t>
      </w:r>
    </w:p>
    <w:p w14:paraId="01C3268D" w14:textId="77777777" w:rsidR="00A404A3" w:rsidRDefault="00F17AB8">
      <w:pPr>
        <w:pStyle w:val="Standard"/>
        <w:numPr>
          <w:ilvl w:val="0"/>
          <w:numId w:val="64"/>
        </w:numPr>
        <w:spacing w:line="276" w:lineRule="auto"/>
        <w:rPr>
          <w:rFonts w:ascii="Cambria" w:hAnsi="Cambria" w:cs="Cambria"/>
        </w:rPr>
      </w:pPr>
      <w:r>
        <w:rPr>
          <w:rFonts w:ascii="Cambria" w:hAnsi="Cambria" w:cs="Cambria"/>
          <w:lang w:val="pl-PL"/>
        </w:rPr>
        <w:t>Poczta Polska - Urząd Pocztowy Zwoleń,</w:t>
      </w:r>
    </w:p>
    <w:p w14:paraId="36AA9849" w14:textId="77777777" w:rsidR="00A404A3" w:rsidRDefault="00F17AB8">
      <w:pPr>
        <w:pStyle w:val="Standard"/>
        <w:numPr>
          <w:ilvl w:val="0"/>
          <w:numId w:val="64"/>
        </w:numPr>
        <w:spacing w:line="276" w:lineRule="auto"/>
        <w:rPr>
          <w:rFonts w:ascii="Cambria" w:hAnsi="Cambria" w:cs="Cambria"/>
          <w:lang w:val="pl-PL"/>
        </w:rPr>
      </w:pPr>
      <w:r>
        <w:rPr>
          <w:rFonts w:ascii="Cambria" w:hAnsi="Cambria" w:cs="Cambria"/>
        </w:rPr>
        <w:t>Urząd Skarbowy w Zwoleniu,</w:t>
      </w:r>
    </w:p>
    <w:p w14:paraId="49A0F0AD" w14:textId="77777777" w:rsidR="00A404A3" w:rsidRDefault="00F17AB8">
      <w:pPr>
        <w:pStyle w:val="Standard"/>
        <w:numPr>
          <w:ilvl w:val="0"/>
          <w:numId w:val="64"/>
        </w:numPr>
        <w:spacing w:line="276" w:lineRule="auto"/>
        <w:rPr>
          <w:rFonts w:ascii="Cambria" w:hAnsi="Cambria" w:cs="Cambria"/>
          <w:lang w:val="pl-PL"/>
        </w:rPr>
      </w:pPr>
      <w:r>
        <w:rPr>
          <w:rFonts w:ascii="Cambria" w:hAnsi="Cambria" w:cs="Cambria"/>
          <w:lang w:val="pl-PL"/>
        </w:rPr>
        <w:t>Zakład Ubezpieczeń Społecznych Inspektorat w Zwoleniu,</w:t>
      </w:r>
    </w:p>
    <w:p w14:paraId="3E3E0A9E" w14:textId="77777777" w:rsidR="00A404A3" w:rsidRDefault="00F17AB8">
      <w:pPr>
        <w:pStyle w:val="Standard"/>
        <w:numPr>
          <w:ilvl w:val="0"/>
          <w:numId w:val="64"/>
        </w:numPr>
        <w:spacing w:line="276" w:lineRule="auto"/>
        <w:rPr>
          <w:rFonts w:ascii="Cambria" w:hAnsi="Cambria" w:cs="Cambria"/>
        </w:rPr>
      </w:pPr>
      <w:r>
        <w:rPr>
          <w:rFonts w:ascii="Cambria" w:hAnsi="Cambria" w:cs="Cambria"/>
          <w:lang w:val="pl-PL"/>
        </w:rPr>
        <w:t>Biuro Rachunkowe w Zwoleniu M. Chmielewska</w:t>
      </w:r>
    </w:p>
    <w:p w14:paraId="6D2A2D35" w14:textId="77777777" w:rsidR="00A404A3" w:rsidRDefault="00F17AB8">
      <w:pPr>
        <w:pStyle w:val="Standard"/>
        <w:numPr>
          <w:ilvl w:val="0"/>
          <w:numId w:val="64"/>
        </w:numPr>
        <w:spacing w:line="276" w:lineRule="auto"/>
        <w:rPr>
          <w:rFonts w:ascii="Cambria" w:hAnsi="Cambria" w:cs="Cambria"/>
        </w:rPr>
      </w:pPr>
      <w:r>
        <w:rPr>
          <w:rFonts w:ascii="Cambria" w:hAnsi="Cambria" w:cs="Cambria"/>
        </w:rPr>
        <w:t>Biuro Rachunkowe Grzegorz Sowiński.</w:t>
      </w:r>
    </w:p>
    <w:p w14:paraId="061533FB" w14:textId="77777777" w:rsidR="00A404A3" w:rsidRDefault="00A404A3">
      <w:pPr>
        <w:pStyle w:val="Standard"/>
        <w:spacing w:line="276" w:lineRule="auto"/>
        <w:rPr>
          <w:rFonts w:ascii="Cambria" w:hAnsi="Cambria" w:cs="Cambria"/>
        </w:rPr>
      </w:pPr>
    </w:p>
    <w:p w14:paraId="7677E30C" w14:textId="77777777" w:rsidR="00A404A3" w:rsidRDefault="00A404A3">
      <w:pPr>
        <w:pStyle w:val="Standard"/>
        <w:spacing w:line="276" w:lineRule="auto"/>
        <w:rPr>
          <w:rFonts w:ascii="Cambria" w:hAnsi="Cambria" w:cs="Cambria"/>
        </w:rPr>
      </w:pPr>
    </w:p>
    <w:p w14:paraId="704E2C68" w14:textId="77777777" w:rsidR="00A404A3" w:rsidRDefault="00F17AB8">
      <w:pPr>
        <w:pStyle w:val="Standard"/>
        <w:spacing w:line="276" w:lineRule="auto"/>
        <w:rPr>
          <w:rFonts w:ascii="Cambria" w:hAnsi="Cambria" w:cs="Cambria"/>
          <w:b/>
          <w:u w:val="single"/>
        </w:rPr>
      </w:pPr>
      <w:r>
        <w:rPr>
          <w:rFonts w:ascii="Cambria" w:hAnsi="Cambria" w:cs="Cambria"/>
          <w:b/>
          <w:u w:val="single"/>
        </w:rPr>
        <w:t>Pozostałe instytucje:</w:t>
      </w:r>
    </w:p>
    <w:p w14:paraId="020A851A" w14:textId="77777777" w:rsidR="00A404A3" w:rsidRDefault="00A404A3">
      <w:pPr>
        <w:pStyle w:val="Standard"/>
        <w:spacing w:line="276" w:lineRule="auto"/>
        <w:rPr>
          <w:rFonts w:ascii="Cambria" w:hAnsi="Cambria" w:cs="Cambria"/>
          <w:b/>
          <w:u w:val="single"/>
        </w:rPr>
      </w:pPr>
    </w:p>
    <w:p w14:paraId="68A0D889" w14:textId="77777777" w:rsidR="00A404A3" w:rsidRDefault="00F17AB8">
      <w:pPr>
        <w:pStyle w:val="Standard"/>
        <w:numPr>
          <w:ilvl w:val="0"/>
          <w:numId w:val="57"/>
        </w:numPr>
        <w:spacing w:line="276" w:lineRule="auto"/>
        <w:rPr>
          <w:rFonts w:ascii="Cambria" w:hAnsi="Cambria" w:cs="Cambria"/>
          <w:lang w:val="pl-PL"/>
        </w:rPr>
      </w:pPr>
      <w:r>
        <w:rPr>
          <w:rFonts w:ascii="Cambria" w:hAnsi="Cambria" w:cs="Cambria"/>
          <w:lang w:val="pl-PL"/>
        </w:rPr>
        <w:t>KRUS Oddział Regionalny w Radomiu Placówka Terenowa,</w:t>
      </w:r>
    </w:p>
    <w:p w14:paraId="7D9FF269" w14:textId="77777777" w:rsidR="00A404A3" w:rsidRDefault="00F17AB8">
      <w:pPr>
        <w:pStyle w:val="Standard"/>
        <w:numPr>
          <w:ilvl w:val="0"/>
          <w:numId w:val="57"/>
        </w:numPr>
        <w:spacing w:line="276" w:lineRule="auto"/>
        <w:rPr>
          <w:rFonts w:ascii="Cambria" w:hAnsi="Cambria" w:cs="Cambria"/>
          <w:lang w:val="pl-PL"/>
        </w:rPr>
      </w:pPr>
      <w:r>
        <w:rPr>
          <w:rFonts w:ascii="Cambria" w:hAnsi="Cambria" w:cs="Cambria"/>
          <w:lang w:val="pl-PL"/>
        </w:rPr>
        <w:t>Agencja Restrukturyzacji i Modernizacji Rolnictwa, Oddział Regionalny, Biuro Powiatowe,</w:t>
      </w:r>
    </w:p>
    <w:p w14:paraId="7C239389" w14:textId="77777777" w:rsidR="00A404A3" w:rsidRDefault="00F17AB8">
      <w:pPr>
        <w:pStyle w:val="Standard"/>
        <w:numPr>
          <w:ilvl w:val="0"/>
          <w:numId w:val="57"/>
        </w:numPr>
        <w:spacing w:line="276" w:lineRule="auto"/>
        <w:rPr>
          <w:rFonts w:ascii="Cambria" w:hAnsi="Cambria" w:cs="Cambria"/>
        </w:rPr>
      </w:pPr>
      <w:r>
        <w:rPr>
          <w:rFonts w:ascii="Cambria" w:hAnsi="Cambria" w:cs="Cambria"/>
          <w:lang w:val="pl-PL"/>
        </w:rPr>
        <w:t>ZUS Oddział w Radomiu Inspektorat,</w:t>
      </w:r>
    </w:p>
    <w:p w14:paraId="7BDFF676" w14:textId="77777777" w:rsidR="00A404A3" w:rsidRDefault="00F17AB8">
      <w:pPr>
        <w:pStyle w:val="Standard"/>
        <w:numPr>
          <w:ilvl w:val="0"/>
          <w:numId w:val="57"/>
        </w:numPr>
        <w:spacing w:line="276" w:lineRule="auto"/>
        <w:rPr>
          <w:rFonts w:ascii="Cambria" w:hAnsi="Cambria" w:cs="Cambria"/>
        </w:rPr>
      </w:pPr>
      <w:r>
        <w:rPr>
          <w:rFonts w:ascii="Cambria" w:hAnsi="Cambria" w:cs="Cambria"/>
        </w:rPr>
        <w:t>Urząd Pocztowy,</w:t>
      </w:r>
    </w:p>
    <w:p w14:paraId="59FF0B45" w14:textId="77777777" w:rsidR="00A404A3" w:rsidRDefault="00F17AB8">
      <w:pPr>
        <w:pStyle w:val="Standard"/>
        <w:numPr>
          <w:ilvl w:val="0"/>
          <w:numId w:val="57"/>
        </w:numPr>
        <w:spacing w:line="276" w:lineRule="auto"/>
        <w:rPr>
          <w:rFonts w:ascii="Cambria" w:hAnsi="Cambria" w:cs="Cambria"/>
        </w:rPr>
      </w:pPr>
      <w:r>
        <w:rPr>
          <w:rFonts w:ascii="Cambria" w:hAnsi="Cambria" w:cs="Cambria"/>
        </w:rPr>
        <w:t>Powiatowy Urząd Pracy,</w:t>
      </w:r>
    </w:p>
    <w:p w14:paraId="28604064" w14:textId="77777777" w:rsidR="00A404A3" w:rsidRDefault="00F17AB8">
      <w:pPr>
        <w:pStyle w:val="Standard"/>
        <w:numPr>
          <w:ilvl w:val="0"/>
          <w:numId w:val="57"/>
        </w:numPr>
        <w:spacing w:line="276" w:lineRule="auto"/>
        <w:rPr>
          <w:rFonts w:ascii="Cambria" w:hAnsi="Cambria" w:cs="Cambria"/>
          <w:lang w:val="pl-PL"/>
        </w:rPr>
      </w:pPr>
      <w:r>
        <w:rPr>
          <w:rFonts w:ascii="Cambria" w:hAnsi="Cambria" w:cs="Cambria"/>
        </w:rPr>
        <w:t>Urząd Skarbowy.</w:t>
      </w:r>
    </w:p>
    <w:p w14:paraId="0F930C81" w14:textId="77777777" w:rsidR="00A404A3" w:rsidRDefault="00A404A3">
      <w:pPr>
        <w:pStyle w:val="Standard"/>
        <w:jc w:val="both"/>
        <w:rPr>
          <w:rFonts w:ascii="Cambria" w:hAnsi="Cambria" w:cs="Cambria"/>
          <w:lang w:val="pl-PL"/>
        </w:rPr>
      </w:pPr>
    </w:p>
    <w:p w14:paraId="175371FB" w14:textId="77777777" w:rsidR="00A404A3" w:rsidRDefault="00F17AB8">
      <w:pPr>
        <w:tabs>
          <w:tab w:val="left" w:pos="0"/>
        </w:tabs>
        <w:jc w:val="both"/>
        <w:rPr>
          <w:rFonts w:ascii="Cambria" w:hAnsi="Cambria" w:cs="Cambria"/>
          <w:b/>
          <w:bCs/>
          <w:color w:val="4F81BD"/>
          <w:lang w:val="pl-PL"/>
        </w:rPr>
      </w:pPr>
      <w:r>
        <w:rPr>
          <w:rFonts w:ascii="Cambria" w:hAnsi="Cambria" w:cs="Cambria"/>
          <w:b/>
          <w:bCs/>
          <w:color w:val="000000"/>
          <w:lang w:val="pl-PL"/>
        </w:rPr>
        <w:lastRenderedPageBreak/>
        <w:t xml:space="preserve">Wnioski wraz z opisem dynamiki: </w:t>
      </w:r>
    </w:p>
    <w:p w14:paraId="774857BD" w14:textId="77777777" w:rsidR="00A404A3" w:rsidRDefault="00A404A3">
      <w:pPr>
        <w:pStyle w:val="Standard"/>
        <w:jc w:val="both"/>
        <w:rPr>
          <w:rFonts w:ascii="Cambria" w:hAnsi="Cambria" w:cs="Cambria"/>
          <w:b/>
          <w:bCs/>
          <w:color w:val="4F81BD"/>
          <w:lang w:val="pl-PL"/>
        </w:rPr>
      </w:pPr>
    </w:p>
    <w:p w14:paraId="2D5AD849" w14:textId="77777777" w:rsidR="00A404A3" w:rsidRDefault="00F17AB8">
      <w:pPr>
        <w:pStyle w:val="Standard"/>
        <w:spacing w:line="360" w:lineRule="auto"/>
        <w:jc w:val="both"/>
        <w:rPr>
          <w:rFonts w:ascii="Cambria" w:hAnsi="Cambria" w:cs="Cambria"/>
          <w:lang w:val="pl-PL"/>
        </w:rPr>
      </w:pPr>
      <w:r>
        <w:rPr>
          <w:rFonts w:ascii="Cambria" w:hAnsi="Cambria" w:cs="Cambria"/>
          <w:b/>
          <w:bCs/>
          <w:color w:val="4F81BD"/>
          <w:lang w:val="pl-PL"/>
        </w:rPr>
        <w:tab/>
      </w:r>
      <w:r>
        <w:rPr>
          <w:rFonts w:ascii="Cambria" w:hAnsi="Cambria" w:cs="Cambria"/>
          <w:lang w:val="pl-PL"/>
        </w:rPr>
        <w:t>Problemy lokalnej gospodarki mają podłoże ogólnokrajowe i w większości możliwe będą do rozwiązania, w momencie przeprowadzenia reform strukturalnych oraz przy założeniu znacznego wzrostu gospodarczego i poprawy zamożności społeczeństwa. Do największych bolączek podmiotów gospodarczych z terenu gminy należą:</w:t>
      </w:r>
    </w:p>
    <w:p w14:paraId="11282E48" w14:textId="77777777" w:rsidR="00A404A3" w:rsidRDefault="00F17AB8">
      <w:pPr>
        <w:pStyle w:val="Standard"/>
        <w:numPr>
          <w:ilvl w:val="0"/>
          <w:numId w:val="7"/>
        </w:numPr>
        <w:spacing w:line="360" w:lineRule="auto"/>
        <w:jc w:val="both"/>
        <w:rPr>
          <w:rFonts w:ascii="Cambria" w:hAnsi="Cambria" w:cs="Cambria"/>
          <w:lang w:val="pl-PL"/>
        </w:rPr>
      </w:pPr>
      <w:r>
        <w:rPr>
          <w:rFonts w:ascii="Cambria" w:hAnsi="Cambria" w:cs="Cambria"/>
          <w:lang w:val="pl-PL"/>
        </w:rPr>
        <w:t>znaczne obciążenia fiskalne oraz z tytułu ubezpieczeń społecznych,</w:t>
      </w:r>
    </w:p>
    <w:p w14:paraId="4D8437C1" w14:textId="77777777" w:rsidR="00A404A3" w:rsidRDefault="00F17AB8">
      <w:pPr>
        <w:pStyle w:val="Standard"/>
        <w:numPr>
          <w:ilvl w:val="0"/>
          <w:numId w:val="7"/>
        </w:numPr>
        <w:spacing w:line="360" w:lineRule="auto"/>
        <w:jc w:val="both"/>
        <w:rPr>
          <w:rFonts w:ascii="Cambria" w:hAnsi="Cambria" w:cs="Cambria"/>
          <w:lang w:val="pl-PL"/>
        </w:rPr>
      </w:pPr>
      <w:r>
        <w:rPr>
          <w:rFonts w:ascii="Cambria" w:hAnsi="Cambria" w:cs="Cambria"/>
          <w:lang w:val="pl-PL"/>
        </w:rPr>
        <w:t>niska dochodowość prowadzonej działalności gospodarczej uniemożliwiająca kumulowanie środków na inwestycje,</w:t>
      </w:r>
    </w:p>
    <w:p w14:paraId="645BB869" w14:textId="77777777" w:rsidR="00A404A3" w:rsidRDefault="00F17AB8">
      <w:pPr>
        <w:pStyle w:val="Standard"/>
        <w:numPr>
          <w:ilvl w:val="0"/>
          <w:numId w:val="7"/>
        </w:numPr>
        <w:spacing w:line="360" w:lineRule="auto"/>
        <w:jc w:val="both"/>
        <w:rPr>
          <w:rFonts w:ascii="Cambria" w:hAnsi="Cambria" w:cs="Cambria"/>
          <w:lang w:val="pl-PL"/>
        </w:rPr>
      </w:pPr>
      <w:r>
        <w:rPr>
          <w:rFonts w:ascii="Cambria" w:hAnsi="Cambria" w:cs="Cambria"/>
          <w:lang w:val="pl-PL"/>
        </w:rPr>
        <w:t>niestabilność rynków zbytu, dla potrzeb których funkcjonują podmioty,</w:t>
      </w:r>
    </w:p>
    <w:p w14:paraId="2DBE710F" w14:textId="77777777" w:rsidR="00A404A3" w:rsidRDefault="00F17AB8">
      <w:pPr>
        <w:pStyle w:val="Standard"/>
        <w:numPr>
          <w:ilvl w:val="0"/>
          <w:numId w:val="7"/>
        </w:numPr>
        <w:spacing w:line="360" w:lineRule="auto"/>
        <w:jc w:val="both"/>
        <w:rPr>
          <w:rFonts w:ascii="Cambria" w:hAnsi="Cambria" w:cs="Cambria"/>
          <w:lang w:val="pl-PL"/>
        </w:rPr>
      </w:pPr>
      <w:r>
        <w:rPr>
          <w:rFonts w:ascii="Cambria" w:hAnsi="Cambria" w:cs="Cambria"/>
          <w:lang w:val="pl-PL"/>
        </w:rPr>
        <w:t>niestabilność przepisów prawa podatkowego, prawa pracy oraz przepisów branżowych,</w:t>
      </w:r>
    </w:p>
    <w:p w14:paraId="7E0408EA" w14:textId="77777777" w:rsidR="00A404A3" w:rsidRDefault="00F17AB8">
      <w:pPr>
        <w:pStyle w:val="Standard"/>
        <w:numPr>
          <w:ilvl w:val="0"/>
          <w:numId w:val="7"/>
        </w:numPr>
        <w:spacing w:line="360" w:lineRule="auto"/>
        <w:jc w:val="both"/>
        <w:rPr>
          <w:rFonts w:ascii="Cambria" w:hAnsi="Cambria" w:cs="Cambria"/>
          <w:lang w:val="pl-PL"/>
        </w:rPr>
      </w:pPr>
      <w:r>
        <w:rPr>
          <w:rFonts w:ascii="Cambria" w:hAnsi="Cambria" w:cs="Cambria"/>
          <w:lang w:val="pl-PL"/>
        </w:rPr>
        <w:t>ograniczone środki finansowe przeznaczone na dostosowanie do wymogów unijnych w zakresie prowadzonej działalności gospodarczej.</w:t>
      </w:r>
    </w:p>
    <w:p w14:paraId="7BD6E93F" w14:textId="77777777" w:rsidR="00A404A3" w:rsidRDefault="00F17AB8">
      <w:pPr>
        <w:pStyle w:val="Standard"/>
        <w:spacing w:line="360" w:lineRule="auto"/>
        <w:ind w:firstLine="720"/>
        <w:jc w:val="both"/>
        <w:rPr>
          <w:rFonts w:ascii="Cambria" w:hAnsi="Cambria" w:cs="Cambria"/>
          <w:lang w:val="pl-PL"/>
        </w:rPr>
      </w:pPr>
      <w:r>
        <w:rPr>
          <w:rFonts w:ascii="Cambria" w:hAnsi="Cambria" w:cs="Cambria"/>
          <w:lang w:val="pl-PL"/>
        </w:rPr>
        <w:t>Przyczyną bezpośrednią pogarszających się trendów jest niewątpliwie spadek popytu na towary i usługi, pogorszeniem się relacji między dochodami ludności,</w:t>
      </w:r>
      <w:r>
        <w:rPr>
          <w:rFonts w:ascii="Cambria" w:hAnsi="Cambria" w:cs="Cambria"/>
          <w:lang w:val="pl-PL"/>
        </w:rPr>
        <w:br/>
        <w:t>a cenami produktów i usług. Zjawisko to następowało wskutek wielu złożonych przyczyn m. in.: wysokich stóp procentowych kredytów oraz kosztów prowadzenia działalności gospodarczej związanych ze wzrostem cen energii i paliw. Są to w większości problemy nie do rozwiązania na rynku lokalnym.</w:t>
      </w:r>
    </w:p>
    <w:p w14:paraId="7EBF19FB" w14:textId="77777777" w:rsidR="00A404A3" w:rsidRDefault="00F17AB8">
      <w:pPr>
        <w:pStyle w:val="Standard"/>
        <w:spacing w:line="360" w:lineRule="auto"/>
        <w:jc w:val="both"/>
        <w:rPr>
          <w:rFonts w:ascii="Cambria" w:hAnsi="Cambria" w:cs="Cambria"/>
          <w:lang w:val="pl-PL"/>
        </w:rPr>
      </w:pPr>
      <w:r>
        <w:rPr>
          <w:rFonts w:ascii="Cambria" w:hAnsi="Cambria" w:cs="Cambria"/>
          <w:lang w:val="pl-PL"/>
        </w:rPr>
        <w:t>Poza już funkcjonującymi rozwiązaniami (ulgi podatkowe, zabezpieczenie terenów pod inwestycje) do działań, które winny być podejmowane w celu ożywienia gospodarczego należy zaliczyć:</w:t>
      </w:r>
    </w:p>
    <w:p w14:paraId="0454BB62" w14:textId="77777777" w:rsidR="00A404A3" w:rsidRDefault="00F17AB8">
      <w:pPr>
        <w:pStyle w:val="Standard"/>
        <w:numPr>
          <w:ilvl w:val="0"/>
          <w:numId w:val="6"/>
        </w:numPr>
        <w:spacing w:line="360" w:lineRule="auto"/>
        <w:jc w:val="both"/>
        <w:rPr>
          <w:rFonts w:ascii="Cambria" w:hAnsi="Cambria" w:cs="Cambria"/>
          <w:lang w:val="pl-PL"/>
        </w:rPr>
      </w:pPr>
      <w:r>
        <w:rPr>
          <w:rFonts w:ascii="Cambria" w:hAnsi="Cambria" w:cs="Cambria"/>
          <w:lang w:val="pl-PL"/>
        </w:rPr>
        <w:t>modernizacja istniejącej infrastruktury technicznej, zmierzająca do ograniczenia awaryjności i zwiększenia możliwości zakresu prowadzonej działalności gospodarczej,</w:t>
      </w:r>
    </w:p>
    <w:p w14:paraId="41A54231" w14:textId="77777777" w:rsidR="00A404A3" w:rsidRDefault="00F17AB8">
      <w:pPr>
        <w:pStyle w:val="Standard"/>
        <w:numPr>
          <w:ilvl w:val="0"/>
          <w:numId w:val="6"/>
        </w:numPr>
        <w:spacing w:line="360" w:lineRule="auto"/>
        <w:jc w:val="both"/>
        <w:rPr>
          <w:rFonts w:ascii="Cambria" w:hAnsi="Cambria" w:cs="Cambria"/>
          <w:lang w:val="pl-PL"/>
        </w:rPr>
      </w:pPr>
      <w:r>
        <w:rPr>
          <w:rFonts w:ascii="Cambria" w:hAnsi="Cambria" w:cs="Cambria"/>
          <w:lang w:val="pl-PL"/>
        </w:rPr>
        <w:t>rozbudowa infrastruktury technicznej, szczególnie w rejonach niedostatecznie wyposażonych w sieci infrastruktury, a przewidzianych w planach zagospodarowania przestrzennego pod działalność gospodarczą,</w:t>
      </w:r>
    </w:p>
    <w:p w14:paraId="7BE9365A" w14:textId="77777777" w:rsidR="00A404A3" w:rsidRDefault="00F17AB8">
      <w:pPr>
        <w:pStyle w:val="Standard"/>
        <w:numPr>
          <w:ilvl w:val="0"/>
          <w:numId w:val="6"/>
        </w:numPr>
        <w:spacing w:line="360" w:lineRule="auto"/>
        <w:jc w:val="both"/>
        <w:rPr>
          <w:rFonts w:ascii="Cambria" w:hAnsi="Cambria" w:cs="Cambria"/>
          <w:lang w:val="pl-PL"/>
        </w:rPr>
      </w:pPr>
      <w:r>
        <w:rPr>
          <w:rFonts w:ascii="Cambria" w:hAnsi="Cambria" w:cs="Cambria"/>
          <w:lang w:val="pl-PL"/>
        </w:rPr>
        <w:t>rozwój infrastruktury turystycznej,</w:t>
      </w:r>
    </w:p>
    <w:p w14:paraId="3CD711C2" w14:textId="77777777" w:rsidR="00A404A3" w:rsidRDefault="00F17AB8">
      <w:pPr>
        <w:pStyle w:val="Standard"/>
        <w:numPr>
          <w:ilvl w:val="0"/>
          <w:numId w:val="6"/>
        </w:numPr>
        <w:spacing w:line="360" w:lineRule="auto"/>
        <w:jc w:val="both"/>
        <w:rPr>
          <w:rFonts w:ascii="Cambria" w:hAnsi="Cambria" w:cs="Cambria"/>
          <w:color w:val="000000"/>
          <w:lang w:val="pl-PL" w:bidi="ar-SA"/>
        </w:rPr>
      </w:pPr>
      <w:r>
        <w:rPr>
          <w:rFonts w:ascii="Cambria" w:hAnsi="Cambria" w:cs="Cambria"/>
          <w:lang w:val="pl-PL"/>
        </w:rPr>
        <w:t>współpraca w zakresie dostosowania kierunków kształcenia i edukacji do potrzeb rynku pracy,</w:t>
      </w:r>
    </w:p>
    <w:p w14:paraId="21D10B15" w14:textId="77777777" w:rsidR="00A404A3" w:rsidRDefault="00F17AB8">
      <w:pPr>
        <w:pStyle w:val="Standard"/>
        <w:numPr>
          <w:ilvl w:val="0"/>
          <w:numId w:val="6"/>
        </w:numPr>
        <w:spacing w:line="360" w:lineRule="auto"/>
        <w:jc w:val="both"/>
      </w:pPr>
      <w:r>
        <w:rPr>
          <w:rFonts w:ascii="Cambria" w:hAnsi="Cambria" w:cs="Cambria"/>
          <w:color w:val="000000"/>
          <w:lang w:val="pl-PL" w:bidi="ar-SA"/>
        </w:rPr>
        <w:t>organizacja robót publicznych w celu realizacji inwestycji infrastrukturalnych.</w:t>
      </w:r>
    </w:p>
    <w:p w14:paraId="6BA2E2AB" w14:textId="77777777" w:rsidR="00A404A3" w:rsidRDefault="00F17AB8">
      <w:pPr>
        <w:pStyle w:val="Nagwek2"/>
      </w:pPr>
      <w:bookmarkStart w:id="26" w:name="__RefHeading___Toc134_1137422604"/>
      <w:bookmarkEnd w:id="26"/>
      <w:r>
        <w:rPr>
          <w:sz w:val="24"/>
          <w:szCs w:val="24"/>
        </w:rPr>
        <w:lastRenderedPageBreak/>
        <w:t>III.3 Rolnictwo</w:t>
      </w:r>
    </w:p>
    <w:p w14:paraId="62DEA33E" w14:textId="7BA1D5BB" w:rsidR="00A404A3" w:rsidRDefault="006B1536">
      <w:pPr>
        <w:pStyle w:val="Standard"/>
        <w:jc w:val="both"/>
        <w:rPr>
          <w:rFonts w:ascii="Cambria" w:hAnsi="Cambria" w:cs="Cambria"/>
          <w:b/>
          <w:bCs/>
          <w:color w:val="4F81BD"/>
          <w:lang w:val="pl-PL"/>
        </w:rPr>
      </w:pPr>
      <w:r>
        <w:rPr>
          <w:noProof/>
        </w:rPr>
        <mc:AlternateContent>
          <mc:Choice Requires="wps">
            <w:drawing>
              <wp:anchor distT="0" distB="0" distL="114300" distR="114300" simplePos="0" relativeHeight="251640832" behindDoc="0" locked="0" layoutInCell="1" allowOverlap="1" wp14:anchorId="3E0C468D" wp14:editId="607B776F">
                <wp:simplePos x="0" y="0"/>
                <wp:positionH relativeFrom="column">
                  <wp:posOffset>21590</wp:posOffset>
                </wp:positionH>
                <wp:positionV relativeFrom="paragraph">
                  <wp:posOffset>18415</wp:posOffset>
                </wp:positionV>
                <wp:extent cx="5785485" cy="0"/>
                <wp:effectExtent l="16510" t="10795" r="17780" b="17780"/>
                <wp:wrapNone/>
                <wp:docPr id="36" name="Kształt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5485" cy="0"/>
                        </a:xfrm>
                        <a:prstGeom prst="line">
                          <a:avLst/>
                        </a:prstGeom>
                        <a:noFill/>
                        <a:ln w="1764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98F17E" id="Kształt2"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1.45pt" to="457.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" strokecolor="#3465a4" strokeweight=".49mm">
                <v:stroke joinstyle="miter" endcap="square"/>
              </v:line>
            </w:pict>
          </mc:Fallback>
        </mc:AlternateContent>
      </w:r>
    </w:p>
    <w:p w14:paraId="12297BBC" w14:textId="77777777" w:rsidR="00A404A3" w:rsidRDefault="00A404A3">
      <w:pPr>
        <w:spacing w:line="360" w:lineRule="auto"/>
        <w:ind w:firstLine="720"/>
        <w:jc w:val="both"/>
        <w:rPr>
          <w:rFonts w:ascii="Cambria" w:hAnsi="Cambria" w:cs="Cambria"/>
          <w:b/>
          <w:bCs/>
          <w:color w:val="000000"/>
          <w:lang w:val="pl-PL"/>
        </w:rPr>
      </w:pPr>
    </w:p>
    <w:p w14:paraId="5C7C9896" w14:textId="77777777" w:rsidR="00A404A3" w:rsidRDefault="00F17AB8">
      <w:pPr>
        <w:spacing w:line="360" w:lineRule="auto"/>
        <w:ind w:firstLine="720"/>
        <w:jc w:val="both"/>
        <w:rPr>
          <w:rFonts w:ascii="Cambria" w:hAnsi="Cambria" w:cs="Cambria"/>
          <w:color w:val="000000"/>
          <w:lang w:val="pl-PL"/>
        </w:rPr>
      </w:pPr>
      <w:r>
        <w:rPr>
          <w:rFonts w:ascii="Cambria" w:hAnsi="Cambria" w:cs="Cambria"/>
          <w:color w:val="000000"/>
          <w:lang w:val="pl-PL"/>
        </w:rPr>
        <w:t xml:space="preserve">Gmina ma charakter rolniczy. Rejon zwoleński jest największym producentem truskawek w kraju. W byłym województwie radomskim wyróżniał się największą produkcją ziemniaka, porzeczki oraz trzody chlewnej. </w:t>
      </w:r>
    </w:p>
    <w:p w14:paraId="32F6A2A9" w14:textId="77777777" w:rsidR="00A404A3" w:rsidRDefault="00F17AB8">
      <w:pPr>
        <w:spacing w:line="360" w:lineRule="auto"/>
        <w:jc w:val="both"/>
        <w:rPr>
          <w:lang w:val="pl-PL"/>
        </w:rPr>
      </w:pPr>
      <w:r>
        <w:rPr>
          <w:rFonts w:ascii="Cambria" w:hAnsi="Cambria" w:cs="Cambria"/>
          <w:color w:val="000000"/>
          <w:lang w:val="pl-PL"/>
        </w:rPr>
        <w:t>Choć liczba pracowników rolnych i liczba gospodarstw rolnych spada, rolnictwo pozostaje nadal niezwykle ważną gałęzią gospodarki. Gmina ma charakter rolniczy, co stwarza dogodne warunki dla rozwoju przemysłu rolno – spożywczego, rozwoju agroturystyki wykorzystującej również walory turystyczne i historyczne gminy. Ogólna powierzchnia gminy Zwoleń wynosi 16112 ha, z czego użytki rolne zajmują 67,4 %. Szczegółowa struktura powierzchni przedstawiona została poniżej.</w:t>
      </w:r>
    </w:p>
    <w:p w14:paraId="3ACB0403" w14:textId="77777777" w:rsidR="00A404A3" w:rsidRDefault="00A404A3">
      <w:pPr>
        <w:rPr>
          <w:lang w:val="pl-PL"/>
        </w:rPr>
      </w:pPr>
    </w:p>
    <w:p w14:paraId="1965C008" w14:textId="77777777" w:rsidR="00A404A3" w:rsidRDefault="00F17AB8">
      <w:pPr>
        <w:spacing w:before="57" w:after="57"/>
        <w:rPr>
          <w:rFonts w:ascii="Cambria" w:hAnsi="Cambria" w:cs="Cambria"/>
          <w:b/>
          <w:sz w:val="20"/>
          <w:szCs w:val="20"/>
        </w:rPr>
      </w:pPr>
      <w:r>
        <w:rPr>
          <w:rFonts w:ascii="Cambria" w:eastAsia="Cambria" w:hAnsi="Cambria" w:cs="Cambria"/>
          <w:b/>
          <w:sz w:val="22"/>
          <w:szCs w:val="22"/>
          <w:lang w:val="pl-PL"/>
        </w:rPr>
        <w:t xml:space="preserve"> </w:t>
      </w:r>
      <w:r>
        <w:rPr>
          <w:rFonts w:ascii="Cambria" w:hAnsi="Cambria" w:cs="Cambria"/>
          <w:b/>
          <w:sz w:val="22"/>
          <w:szCs w:val="22"/>
          <w:lang w:val="pl-PL"/>
        </w:rPr>
        <w:t xml:space="preserve">Tabela 9. </w:t>
      </w:r>
      <w:r>
        <w:rPr>
          <w:rFonts w:ascii="Cambria" w:hAnsi="Cambria" w:cs="Cambria"/>
          <w:b/>
          <w:bCs/>
          <w:sz w:val="22"/>
          <w:szCs w:val="22"/>
          <w:lang w:val="pl-PL"/>
        </w:rPr>
        <w:t xml:space="preserve">Użytkowanie gruntów na terenie gminy Zwoleń </w:t>
      </w:r>
    </w:p>
    <w:tbl>
      <w:tblPr>
        <w:tblW w:w="0" w:type="auto"/>
        <w:tblInd w:w="108" w:type="dxa"/>
        <w:tblLayout w:type="fixed"/>
        <w:tblLook w:val="0000" w:firstRow="0" w:lastRow="0" w:firstColumn="0" w:lastColumn="0" w:noHBand="0" w:noVBand="0"/>
      </w:tblPr>
      <w:tblGrid>
        <w:gridCol w:w="1560"/>
        <w:gridCol w:w="992"/>
        <w:gridCol w:w="992"/>
        <w:gridCol w:w="709"/>
        <w:gridCol w:w="1297"/>
        <w:gridCol w:w="1825"/>
        <w:gridCol w:w="1642"/>
      </w:tblGrid>
      <w:tr w:rsidR="00A404A3" w14:paraId="337DA05B" w14:textId="77777777">
        <w:trPr>
          <w:cantSplit/>
        </w:trPr>
        <w:tc>
          <w:tcPr>
            <w:tcW w:w="1560" w:type="dxa"/>
            <w:vMerge w:val="restart"/>
            <w:tcBorders>
              <w:top w:val="single" w:sz="1" w:space="0" w:color="000000"/>
              <w:left w:val="single" w:sz="1" w:space="0" w:color="000000"/>
              <w:bottom w:val="single" w:sz="1" w:space="0" w:color="000000"/>
            </w:tcBorders>
            <w:shd w:val="clear" w:color="auto" w:fill="92CDDC"/>
            <w:vAlign w:val="center"/>
          </w:tcPr>
          <w:p w14:paraId="6F84BDAF" w14:textId="77777777" w:rsidR="00A404A3" w:rsidRDefault="00F17AB8">
            <w:pPr>
              <w:jc w:val="center"/>
            </w:pPr>
            <w:r>
              <w:rPr>
                <w:rFonts w:ascii="Cambria" w:hAnsi="Cambria" w:cs="Cambria"/>
                <w:b/>
                <w:sz w:val="20"/>
                <w:szCs w:val="20"/>
              </w:rPr>
              <w:t>Powierzchnia ogólna</w:t>
            </w:r>
          </w:p>
        </w:tc>
        <w:tc>
          <w:tcPr>
            <w:tcW w:w="3990" w:type="dxa"/>
            <w:gridSpan w:val="4"/>
            <w:tcBorders>
              <w:top w:val="single" w:sz="1" w:space="0" w:color="000000"/>
              <w:left w:val="single" w:sz="1" w:space="0" w:color="000000"/>
              <w:bottom w:val="single" w:sz="1" w:space="0" w:color="000000"/>
            </w:tcBorders>
            <w:shd w:val="clear" w:color="auto" w:fill="92CDDC"/>
            <w:vAlign w:val="center"/>
          </w:tcPr>
          <w:p w14:paraId="526DC70D" w14:textId="77777777" w:rsidR="00A404A3" w:rsidRDefault="00F17AB8">
            <w:pPr>
              <w:jc w:val="center"/>
            </w:pPr>
            <w:r>
              <w:rPr>
                <w:rFonts w:ascii="Cambria" w:hAnsi="Cambria" w:cs="Cambria"/>
                <w:b/>
                <w:sz w:val="20"/>
                <w:szCs w:val="20"/>
              </w:rPr>
              <w:t>Użytki rolne</w:t>
            </w:r>
          </w:p>
        </w:tc>
        <w:tc>
          <w:tcPr>
            <w:tcW w:w="1825" w:type="dxa"/>
            <w:vMerge w:val="restart"/>
            <w:tcBorders>
              <w:top w:val="single" w:sz="1" w:space="0" w:color="000000"/>
              <w:left w:val="single" w:sz="1" w:space="0" w:color="000000"/>
              <w:bottom w:val="single" w:sz="1" w:space="0" w:color="000000"/>
            </w:tcBorders>
            <w:shd w:val="clear" w:color="auto" w:fill="92CDDC"/>
            <w:vAlign w:val="center"/>
          </w:tcPr>
          <w:p w14:paraId="587A2DE4" w14:textId="77777777" w:rsidR="00A404A3" w:rsidRDefault="00F17AB8">
            <w:pPr>
              <w:jc w:val="center"/>
            </w:pPr>
            <w:r>
              <w:rPr>
                <w:rFonts w:ascii="Cambria" w:hAnsi="Cambria" w:cs="Cambria"/>
                <w:b/>
                <w:sz w:val="20"/>
                <w:szCs w:val="20"/>
              </w:rPr>
              <w:t>Lasy i grunty leśne</w:t>
            </w:r>
          </w:p>
        </w:tc>
        <w:tc>
          <w:tcPr>
            <w:tcW w:w="1642" w:type="dxa"/>
            <w:vMerge w:val="restart"/>
            <w:tcBorders>
              <w:top w:val="single" w:sz="1" w:space="0" w:color="000000"/>
              <w:left w:val="single" w:sz="1" w:space="0" w:color="000000"/>
              <w:bottom w:val="single" w:sz="1" w:space="0" w:color="000000"/>
              <w:right w:val="single" w:sz="1" w:space="0" w:color="000000"/>
            </w:tcBorders>
            <w:shd w:val="clear" w:color="auto" w:fill="92CDDC"/>
            <w:vAlign w:val="center"/>
          </w:tcPr>
          <w:p w14:paraId="623F5A72" w14:textId="77777777" w:rsidR="00A404A3" w:rsidRDefault="00F17AB8">
            <w:pPr>
              <w:jc w:val="center"/>
            </w:pPr>
            <w:r>
              <w:rPr>
                <w:rFonts w:ascii="Cambria" w:hAnsi="Cambria" w:cs="Cambria"/>
                <w:b/>
                <w:sz w:val="20"/>
                <w:szCs w:val="20"/>
              </w:rPr>
              <w:t>Pozostałe grunty</w:t>
            </w:r>
          </w:p>
        </w:tc>
      </w:tr>
      <w:tr w:rsidR="00A404A3" w14:paraId="453380A9" w14:textId="77777777">
        <w:trPr>
          <w:cantSplit/>
        </w:trPr>
        <w:tc>
          <w:tcPr>
            <w:tcW w:w="1560" w:type="dxa"/>
            <w:vMerge/>
            <w:tcBorders>
              <w:top w:val="single" w:sz="1" w:space="0" w:color="000000"/>
              <w:left w:val="single" w:sz="1" w:space="0" w:color="000000"/>
              <w:bottom w:val="single" w:sz="1" w:space="0" w:color="000000"/>
            </w:tcBorders>
            <w:shd w:val="clear" w:color="auto" w:fill="92CDDC"/>
            <w:vAlign w:val="center"/>
          </w:tcPr>
          <w:p w14:paraId="757D8DD6" w14:textId="77777777" w:rsidR="00A404A3" w:rsidRDefault="00A404A3">
            <w:pPr>
              <w:snapToGrid w:val="0"/>
            </w:pPr>
          </w:p>
        </w:tc>
        <w:tc>
          <w:tcPr>
            <w:tcW w:w="992" w:type="dxa"/>
            <w:tcBorders>
              <w:left w:val="single" w:sz="1" w:space="0" w:color="000000"/>
              <w:bottom w:val="single" w:sz="1" w:space="0" w:color="000000"/>
            </w:tcBorders>
            <w:shd w:val="clear" w:color="auto" w:fill="92CDDC"/>
            <w:vAlign w:val="center"/>
          </w:tcPr>
          <w:p w14:paraId="6CB72F38" w14:textId="77777777" w:rsidR="00A404A3" w:rsidRDefault="00F17AB8">
            <w:pPr>
              <w:jc w:val="center"/>
            </w:pPr>
            <w:r>
              <w:rPr>
                <w:rFonts w:ascii="Cambria" w:hAnsi="Cambria" w:cs="Cambria"/>
                <w:b/>
                <w:sz w:val="20"/>
                <w:szCs w:val="20"/>
              </w:rPr>
              <w:t>Razem</w:t>
            </w:r>
          </w:p>
        </w:tc>
        <w:tc>
          <w:tcPr>
            <w:tcW w:w="992" w:type="dxa"/>
            <w:tcBorders>
              <w:left w:val="single" w:sz="1" w:space="0" w:color="000000"/>
              <w:bottom w:val="single" w:sz="1" w:space="0" w:color="000000"/>
            </w:tcBorders>
            <w:shd w:val="clear" w:color="auto" w:fill="92CDDC"/>
            <w:vAlign w:val="center"/>
          </w:tcPr>
          <w:p w14:paraId="4A9B6783" w14:textId="77777777" w:rsidR="00A404A3" w:rsidRDefault="00F17AB8">
            <w:pPr>
              <w:jc w:val="center"/>
              <w:rPr>
                <w:rFonts w:ascii="Cambria" w:hAnsi="Cambria" w:cs="Cambria"/>
                <w:b/>
                <w:bCs/>
                <w:sz w:val="20"/>
                <w:szCs w:val="20"/>
              </w:rPr>
            </w:pPr>
            <w:r>
              <w:rPr>
                <w:rFonts w:ascii="Cambria" w:hAnsi="Cambria" w:cs="Cambria"/>
                <w:b/>
                <w:bCs/>
                <w:sz w:val="20"/>
                <w:szCs w:val="20"/>
              </w:rPr>
              <w:t>Grunty</w:t>
            </w:r>
          </w:p>
          <w:p w14:paraId="46DEE348" w14:textId="77777777" w:rsidR="00A404A3" w:rsidRDefault="00F17AB8">
            <w:pPr>
              <w:jc w:val="center"/>
            </w:pPr>
            <w:r>
              <w:rPr>
                <w:rFonts w:ascii="Cambria" w:hAnsi="Cambria" w:cs="Cambria"/>
                <w:b/>
                <w:bCs/>
                <w:sz w:val="20"/>
                <w:szCs w:val="20"/>
              </w:rPr>
              <w:t>orne</w:t>
            </w:r>
          </w:p>
        </w:tc>
        <w:tc>
          <w:tcPr>
            <w:tcW w:w="709" w:type="dxa"/>
            <w:tcBorders>
              <w:left w:val="single" w:sz="1" w:space="0" w:color="000000"/>
              <w:bottom w:val="single" w:sz="1" w:space="0" w:color="000000"/>
            </w:tcBorders>
            <w:shd w:val="clear" w:color="auto" w:fill="92CDDC"/>
            <w:vAlign w:val="center"/>
          </w:tcPr>
          <w:p w14:paraId="6FC22110" w14:textId="77777777" w:rsidR="00A404A3" w:rsidRDefault="00F17AB8">
            <w:pPr>
              <w:jc w:val="center"/>
            </w:pPr>
            <w:r>
              <w:rPr>
                <w:rFonts w:ascii="Cambria" w:hAnsi="Cambria" w:cs="Cambria"/>
                <w:b/>
                <w:bCs/>
                <w:sz w:val="20"/>
                <w:szCs w:val="20"/>
              </w:rPr>
              <w:t>Sady</w:t>
            </w:r>
          </w:p>
        </w:tc>
        <w:tc>
          <w:tcPr>
            <w:tcW w:w="1297" w:type="dxa"/>
            <w:tcBorders>
              <w:left w:val="single" w:sz="1" w:space="0" w:color="000000"/>
              <w:bottom w:val="single" w:sz="1" w:space="0" w:color="000000"/>
            </w:tcBorders>
            <w:shd w:val="clear" w:color="auto" w:fill="92CDDC"/>
            <w:vAlign w:val="center"/>
          </w:tcPr>
          <w:p w14:paraId="057B4FD6" w14:textId="77777777" w:rsidR="00A404A3" w:rsidRDefault="00F17AB8">
            <w:pPr>
              <w:jc w:val="center"/>
            </w:pPr>
            <w:r>
              <w:rPr>
                <w:rFonts w:ascii="Cambria" w:hAnsi="Cambria" w:cs="Cambria"/>
                <w:b/>
                <w:bCs/>
                <w:sz w:val="20"/>
                <w:szCs w:val="20"/>
              </w:rPr>
              <w:t>Łąki i pastwiska</w:t>
            </w:r>
          </w:p>
        </w:tc>
        <w:tc>
          <w:tcPr>
            <w:tcW w:w="1825" w:type="dxa"/>
            <w:vMerge/>
            <w:tcBorders>
              <w:top w:val="single" w:sz="1" w:space="0" w:color="000000"/>
              <w:left w:val="single" w:sz="1" w:space="0" w:color="000000"/>
              <w:bottom w:val="single" w:sz="1" w:space="0" w:color="000000"/>
            </w:tcBorders>
            <w:shd w:val="clear" w:color="auto" w:fill="92CDDC"/>
            <w:vAlign w:val="center"/>
          </w:tcPr>
          <w:p w14:paraId="66B2834E" w14:textId="77777777" w:rsidR="00A404A3" w:rsidRDefault="00A404A3">
            <w:pPr>
              <w:snapToGrid w:val="0"/>
            </w:pPr>
          </w:p>
        </w:tc>
        <w:tc>
          <w:tcPr>
            <w:tcW w:w="1642" w:type="dxa"/>
            <w:vMerge/>
            <w:tcBorders>
              <w:top w:val="single" w:sz="1" w:space="0" w:color="000000"/>
              <w:left w:val="single" w:sz="1" w:space="0" w:color="000000"/>
              <w:bottom w:val="single" w:sz="1" w:space="0" w:color="000000"/>
              <w:right w:val="single" w:sz="1" w:space="0" w:color="000000"/>
            </w:tcBorders>
            <w:shd w:val="clear" w:color="auto" w:fill="92CDDC"/>
            <w:vAlign w:val="center"/>
          </w:tcPr>
          <w:p w14:paraId="69643AE0" w14:textId="77777777" w:rsidR="00A404A3" w:rsidRDefault="00A404A3">
            <w:pPr>
              <w:snapToGrid w:val="0"/>
            </w:pPr>
          </w:p>
        </w:tc>
      </w:tr>
      <w:tr w:rsidR="00A404A3" w14:paraId="7E637F06" w14:textId="77777777">
        <w:tc>
          <w:tcPr>
            <w:tcW w:w="9017" w:type="dxa"/>
            <w:gridSpan w:val="7"/>
            <w:tcBorders>
              <w:left w:val="single" w:sz="1" w:space="0" w:color="000000"/>
              <w:bottom w:val="single" w:sz="1" w:space="0" w:color="000000"/>
              <w:right w:val="single" w:sz="1" w:space="0" w:color="000000"/>
            </w:tcBorders>
            <w:shd w:val="clear" w:color="auto" w:fill="FFFFFF"/>
            <w:vAlign w:val="center"/>
          </w:tcPr>
          <w:p w14:paraId="63DBB2B4" w14:textId="77777777" w:rsidR="00A404A3" w:rsidRDefault="00F17AB8">
            <w:pPr>
              <w:jc w:val="center"/>
            </w:pPr>
            <w:r>
              <w:rPr>
                <w:rFonts w:ascii="Cambria" w:hAnsi="Cambria" w:cs="Cambria"/>
                <w:b/>
                <w:sz w:val="20"/>
                <w:szCs w:val="20"/>
              </w:rPr>
              <w:t>w ha</w:t>
            </w:r>
          </w:p>
        </w:tc>
      </w:tr>
      <w:tr w:rsidR="00A404A3" w14:paraId="56EA08B9" w14:textId="77777777">
        <w:tc>
          <w:tcPr>
            <w:tcW w:w="1560" w:type="dxa"/>
            <w:tcBorders>
              <w:left w:val="single" w:sz="1" w:space="0" w:color="000000"/>
              <w:bottom w:val="single" w:sz="1" w:space="0" w:color="000000"/>
            </w:tcBorders>
            <w:shd w:val="clear" w:color="auto" w:fill="auto"/>
          </w:tcPr>
          <w:p w14:paraId="4A0D0F00" w14:textId="77777777" w:rsidR="00A404A3" w:rsidRDefault="00F17AB8">
            <w:pPr>
              <w:jc w:val="center"/>
            </w:pPr>
            <w:r>
              <w:rPr>
                <w:rFonts w:ascii="Cambria" w:hAnsi="Cambria" w:cs="Cambria"/>
                <w:b/>
                <w:sz w:val="20"/>
                <w:szCs w:val="20"/>
              </w:rPr>
              <w:t>16112</w:t>
            </w:r>
          </w:p>
        </w:tc>
        <w:tc>
          <w:tcPr>
            <w:tcW w:w="992" w:type="dxa"/>
            <w:tcBorders>
              <w:left w:val="single" w:sz="1" w:space="0" w:color="000000"/>
              <w:bottom w:val="single" w:sz="1" w:space="0" w:color="000000"/>
            </w:tcBorders>
            <w:shd w:val="clear" w:color="auto" w:fill="auto"/>
          </w:tcPr>
          <w:p w14:paraId="72055CB9" w14:textId="77777777" w:rsidR="00A404A3" w:rsidRDefault="00F17AB8">
            <w:pPr>
              <w:jc w:val="center"/>
            </w:pPr>
            <w:r>
              <w:rPr>
                <w:rFonts w:ascii="Cambria" w:hAnsi="Cambria" w:cs="Cambria"/>
                <w:b/>
                <w:sz w:val="20"/>
                <w:szCs w:val="20"/>
              </w:rPr>
              <w:t>10867</w:t>
            </w:r>
          </w:p>
        </w:tc>
        <w:tc>
          <w:tcPr>
            <w:tcW w:w="992" w:type="dxa"/>
            <w:tcBorders>
              <w:left w:val="single" w:sz="1" w:space="0" w:color="000000"/>
              <w:bottom w:val="single" w:sz="1" w:space="0" w:color="000000"/>
            </w:tcBorders>
            <w:shd w:val="clear" w:color="auto" w:fill="auto"/>
          </w:tcPr>
          <w:p w14:paraId="52C30A5C" w14:textId="77777777" w:rsidR="00A404A3" w:rsidRDefault="00F17AB8">
            <w:pPr>
              <w:jc w:val="center"/>
            </w:pPr>
            <w:r>
              <w:rPr>
                <w:rFonts w:ascii="Cambria" w:hAnsi="Cambria" w:cs="Cambria"/>
                <w:sz w:val="20"/>
                <w:szCs w:val="20"/>
              </w:rPr>
              <w:t>9743</w:t>
            </w:r>
          </w:p>
        </w:tc>
        <w:tc>
          <w:tcPr>
            <w:tcW w:w="709" w:type="dxa"/>
            <w:tcBorders>
              <w:left w:val="single" w:sz="1" w:space="0" w:color="000000"/>
              <w:bottom w:val="single" w:sz="1" w:space="0" w:color="000000"/>
            </w:tcBorders>
            <w:shd w:val="clear" w:color="auto" w:fill="auto"/>
          </w:tcPr>
          <w:p w14:paraId="1F714DA8" w14:textId="77777777" w:rsidR="00A404A3" w:rsidRDefault="00F17AB8">
            <w:pPr>
              <w:jc w:val="center"/>
            </w:pPr>
            <w:r>
              <w:rPr>
                <w:rFonts w:ascii="Cambria" w:hAnsi="Cambria" w:cs="Cambria"/>
                <w:sz w:val="20"/>
                <w:szCs w:val="20"/>
              </w:rPr>
              <w:t>232</w:t>
            </w:r>
          </w:p>
        </w:tc>
        <w:tc>
          <w:tcPr>
            <w:tcW w:w="1297" w:type="dxa"/>
            <w:tcBorders>
              <w:left w:val="single" w:sz="1" w:space="0" w:color="000000"/>
              <w:bottom w:val="single" w:sz="1" w:space="0" w:color="000000"/>
            </w:tcBorders>
            <w:shd w:val="clear" w:color="auto" w:fill="auto"/>
          </w:tcPr>
          <w:p w14:paraId="58BCDE87" w14:textId="77777777" w:rsidR="00A404A3" w:rsidRDefault="00F17AB8">
            <w:pPr>
              <w:jc w:val="center"/>
            </w:pPr>
            <w:r>
              <w:rPr>
                <w:rFonts w:ascii="Cambria" w:hAnsi="Cambria" w:cs="Cambria"/>
                <w:sz w:val="20"/>
                <w:szCs w:val="20"/>
              </w:rPr>
              <w:t>892</w:t>
            </w:r>
          </w:p>
        </w:tc>
        <w:tc>
          <w:tcPr>
            <w:tcW w:w="1825" w:type="dxa"/>
            <w:tcBorders>
              <w:left w:val="single" w:sz="1" w:space="0" w:color="000000"/>
              <w:bottom w:val="single" w:sz="1" w:space="0" w:color="000000"/>
            </w:tcBorders>
            <w:shd w:val="clear" w:color="auto" w:fill="auto"/>
          </w:tcPr>
          <w:p w14:paraId="60B1B93B" w14:textId="77777777" w:rsidR="00A404A3" w:rsidRDefault="00F17AB8">
            <w:pPr>
              <w:jc w:val="center"/>
            </w:pPr>
            <w:r>
              <w:rPr>
                <w:rFonts w:ascii="Cambria" w:hAnsi="Cambria" w:cs="Cambria"/>
                <w:b/>
                <w:sz w:val="20"/>
                <w:szCs w:val="20"/>
              </w:rPr>
              <w:t>4123</w:t>
            </w:r>
          </w:p>
        </w:tc>
        <w:tc>
          <w:tcPr>
            <w:tcW w:w="1642" w:type="dxa"/>
            <w:tcBorders>
              <w:left w:val="single" w:sz="1" w:space="0" w:color="000000"/>
              <w:bottom w:val="single" w:sz="1" w:space="0" w:color="000000"/>
              <w:right w:val="single" w:sz="1" w:space="0" w:color="000000"/>
            </w:tcBorders>
            <w:shd w:val="clear" w:color="auto" w:fill="auto"/>
          </w:tcPr>
          <w:p w14:paraId="1D1C049F" w14:textId="77777777" w:rsidR="00A404A3" w:rsidRDefault="00F17AB8">
            <w:pPr>
              <w:jc w:val="center"/>
            </w:pPr>
            <w:r>
              <w:rPr>
                <w:rFonts w:ascii="Cambria" w:hAnsi="Cambria" w:cs="Cambria"/>
                <w:b/>
                <w:sz w:val="20"/>
                <w:szCs w:val="20"/>
              </w:rPr>
              <w:t>1122</w:t>
            </w:r>
          </w:p>
        </w:tc>
      </w:tr>
      <w:tr w:rsidR="00A404A3" w14:paraId="7F0C4D16" w14:textId="77777777">
        <w:tc>
          <w:tcPr>
            <w:tcW w:w="9017" w:type="dxa"/>
            <w:gridSpan w:val="7"/>
            <w:tcBorders>
              <w:left w:val="single" w:sz="1" w:space="0" w:color="000000"/>
              <w:bottom w:val="single" w:sz="1" w:space="0" w:color="000000"/>
              <w:right w:val="single" w:sz="1" w:space="0" w:color="000000"/>
            </w:tcBorders>
            <w:shd w:val="clear" w:color="auto" w:fill="auto"/>
          </w:tcPr>
          <w:p w14:paraId="6B5D8D8D" w14:textId="77777777" w:rsidR="00A404A3" w:rsidRDefault="00F17AB8">
            <w:pPr>
              <w:jc w:val="center"/>
            </w:pPr>
            <w:r>
              <w:rPr>
                <w:rFonts w:ascii="Cambria" w:hAnsi="Cambria" w:cs="Cambria"/>
                <w:b/>
                <w:sz w:val="20"/>
                <w:szCs w:val="20"/>
              </w:rPr>
              <w:t>w %</w:t>
            </w:r>
          </w:p>
        </w:tc>
      </w:tr>
      <w:tr w:rsidR="00A404A3" w14:paraId="398D400A" w14:textId="77777777">
        <w:tc>
          <w:tcPr>
            <w:tcW w:w="1560" w:type="dxa"/>
            <w:tcBorders>
              <w:left w:val="single" w:sz="1" w:space="0" w:color="000000"/>
              <w:bottom w:val="single" w:sz="1" w:space="0" w:color="000000"/>
            </w:tcBorders>
            <w:shd w:val="clear" w:color="auto" w:fill="auto"/>
          </w:tcPr>
          <w:p w14:paraId="15F6305E" w14:textId="77777777" w:rsidR="00A404A3" w:rsidRDefault="00F17AB8">
            <w:pPr>
              <w:jc w:val="center"/>
            </w:pPr>
            <w:r>
              <w:rPr>
                <w:rFonts w:ascii="Cambria" w:hAnsi="Cambria" w:cs="Cambria"/>
                <w:b/>
                <w:sz w:val="20"/>
                <w:szCs w:val="20"/>
              </w:rPr>
              <w:t>100</w:t>
            </w:r>
          </w:p>
        </w:tc>
        <w:tc>
          <w:tcPr>
            <w:tcW w:w="992" w:type="dxa"/>
            <w:tcBorders>
              <w:left w:val="single" w:sz="1" w:space="0" w:color="000000"/>
              <w:bottom w:val="single" w:sz="1" w:space="0" w:color="000000"/>
            </w:tcBorders>
            <w:shd w:val="clear" w:color="auto" w:fill="auto"/>
          </w:tcPr>
          <w:p w14:paraId="20AA44DE" w14:textId="77777777" w:rsidR="00A404A3" w:rsidRDefault="00F17AB8">
            <w:pPr>
              <w:jc w:val="center"/>
            </w:pPr>
            <w:r>
              <w:rPr>
                <w:rFonts w:ascii="Cambria" w:hAnsi="Cambria" w:cs="Cambria"/>
                <w:b/>
                <w:sz w:val="20"/>
                <w:szCs w:val="20"/>
              </w:rPr>
              <w:t>67,4</w:t>
            </w:r>
          </w:p>
        </w:tc>
        <w:tc>
          <w:tcPr>
            <w:tcW w:w="992" w:type="dxa"/>
            <w:tcBorders>
              <w:left w:val="single" w:sz="1" w:space="0" w:color="000000"/>
              <w:bottom w:val="single" w:sz="1" w:space="0" w:color="000000"/>
            </w:tcBorders>
            <w:shd w:val="clear" w:color="auto" w:fill="auto"/>
          </w:tcPr>
          <w:p w14:paraId="3F20AD66" w14:textId="77777777" w:rsidR="00A404A3" w:rsidRDefault="00F17AB8">
            <w:pPr>
              <w:jc w:val="center"/>
            </w:pPr>
            <w:r>
              <w:rPr>
                <w:rFonts w:ascii="Cambria" w:hAnsi="Cambria" w:cs="Cambria"/>
                <w:sz w:val="20"/>
                <w:szCs w:val="20"/>
              </w:rPr>
              <w:t>89,7</w:t>
            </w:r>
          </w:p>
        </w:tc>
        <w:tc>
          <w:tcPr>
            <w:tcW w:w="709" w:type="dxa"/>
            <w:tcBorders>
              <w:left w:val="single" w:sz="1" w:space="0" w:color="000000"/>
              <w:bottom w:val="single" w:sz="1" w:space="0" w:color="000000"/>
            </w:tcBorders>
            <w:shd w:val="clear" w:color="auto" w:fill="auto"/>
          </w:tcPr>
          <w:p w14:paraId="63A8F719" w14:textId="77777777" w:rsidR="00A404A3" w:rsidRDefault="00F17AB8">
            <w:pPr>
              <w:jc w:val="center"/>
            </w:pPr>
            <w:r>
              <w:rPr>
                <w:rFonts w:ascii="Cambria" w:hAnsi="Cambria" w:cs="Cambria"/>
                <w:sz w:val="20"/>
                <w:szCs w:val="20"/>
              </w:rPr>
              <w:t>2,1</w:t>
            </w:r>
          </w:p>
        </w:tc>
        <w:tc>
          <w:tcPr>
            <w:tcW w:w="1297" w:type="dxa"/>
            <w:tcBorders>
              <w:left w:val="single" w:sz="1" w:space="0" w:color="000000"/>
              <w:bottom w:val="single" w:sz="1" w:space="0" w:color="000000"/>
            </w:tcBorders>
            <w:shd w:val="clear" w:color="auto" w:fill="auto"/>
          </w:tcPr>
          <w:p w14:paraId="641C5A23" w14:textId="77777777" w:rsidR="00A404A3" w:rsidRDefault="00F17AB8">
            <w:pPr>
              <w:jc w:val="center"/>
            </w:pPr>
            <w:r>
              <w:rPr>
                <w:rFonts w:ascii="Cambria" w:hAnsi="Cambria" w:cs="Cambria"/>
                <w:sz w:val="20"/>
                <w:szCs w:val="20"/>
              </w:rPr>
              <w:t>8,2</w:t>
            </w:r>
          </w:p>
        </w:tc>
        <w:tc>
          <w:tcPr>
            <w:tcW w:w="1825" w:type="dxa"/>
            <w:tcBorders>
              <w:left w:val="single" w:sz="1" w:space="0" w:color="000000"/>
              <w:bottom w:val="single" w:sz="1" w:space="0" w:color="000000"/>
            </w:tcBorders>
            <w:shd w:val="clear" w:color="auto" w:fill="auto"/>
          </w:tcPr>
          <w:p w14:paraId="2EBAEBAC" w14:textId="77777777" w:rsidR="00A404A3" w:rsidRDefault="00F17AB8">
            <w:pPr>
              <w:jc w:val="center"/>
            </w:pPr>
            <w:r>
              <w:rPr>
                <w:rFonts w:ascii="Cambria" w:hAnsi="Cambria" w:cs="Cambria"/>
                <w:b/>
                <w:sz w:val="20"/>
                <w:szCs w:val="20"/>
              </w:rPr>
              <w:t>25,6</w:t>
            </w:r>
          </w:p>
        </w:tc>
        <w:tc>
          <w:tcPr>
            <w:tcW w:w="1642" w:type="dxa"/>
            <w:tcBorders>
              <w:left w:val="single" w:sz="1" w:space="0" w:color="000000"/>
              <w:bottom w:val="single" w:sz="1" w:space="0" w:color="000000"/>
              <w:right w:val="single" w:sz="1" w:space="0" w:color="000000"/>
            </w:tcBorders>
            <w:shd w:val="clear" w:color="auto" w:fill="auto"/>
          </w:tcPr>
          <w:p w14:paraId="53F00218" w14:textId="77777777" w:rsidR="00A404A3" w:rsidRDefault="00F17AB8">
            <w:pPr>
              <w:jc w:val="center"/>
            </w:pPr>
            <w:r>
              <w:rPr>
                <w:rFonts w:ascii="Cambria" w:hAnsi="Cambria" w:cs="Cambria"/>
                <w:b/>
                <w:sz w:val="20"/>
                <w:szCs w:val="20"/>
              </w:rPr>
              <w:t>7,0</w:t>
            </w:r>
          </w:p>
        </w:tc>
      </w:tr>
    </w:tbl>
    <w:p w14:paraId="7ADE99FE" w14:textId="77777777" w:rsidR="00A404A3" w:rsidRDefault="00F17AB8">
      <w:pPr>
        <w:rPr>
          <w:rFonts w:ascii="Cambria" w:hAnsi="Cambria" w:cs="Cambria"/>
          <w:sz w:val="22"/>
          <w:szCs w:val="22"/>
          <w:lang w:val="pl-PL"/>
        </w:rPr>
      </w:pPr>
      <w:r>
        <w:rPr>
          <w:rFonts w:ascii="Cambria" w:hAnsi="Cambria" w:cs="Cambria"/>
          <w:i/>
          <w:sz w:val="22"/>
          <w:szCs w:val="22"/>
          <w:lang w:val="pl-PL"/>
        </w:rPr>
        <w:t>Źródło: Opracowanie własne na podstawie danych UM w Zwoleniu.</w:t>
      </w:r>
    </w:p>
    <w:p w14:paraId="48C6A7B9" w14:textId="77777777" w:rsidR="00A404A3" w:rsidRDefault="00A404A3">
      <w:pPr>
        <w:rPr>
          <w:rFonts w:ascii="Cambria" w:hAnsi="Cambria" w:cs="Cambria"/>
          <w:sz w:val="22"/>
          <w:szCs w:val="22"/>
          <w:lang w:val="pl-PL"/>
        </w:rPr>
      </w:pPr>
    </w:p>
    <w:p w14:paraId="081D4731" w14:textId="77777777" w:rsidR="00A404A3" w:rsidRDefault="00F17AB8">
      <w:pPr>
        <w:spacing w:line="360" w:lineRule="auto"/>
        <w:jc w:val="both"/>
        <w:rPr>
          <w:rFonts w:ascii="Cambria" w:hAnsi="Cambria" w:cs="Cambria"/>
          <w:lang w:val="pl-PL"/>
        </w:rPr>
      </w:pPr>
      <w:r>
        <w:rPr>
          <w:rFonts w:ascii="Cambria" w:hAnsi="Cambria" w:cs="Cambria"/>
          <w:lang w:val="pl-PL"/>
        </w:rPr>
        <w:t>Jak wynika z powyższego zestawienia dominującą pozycję wśród użytków rolnych zajmują grunty orne, które stanowią 89,7%. Łąki i pastwiska zajmują 8,2%, sady 2,1%.</w:t>
      </w:r>
    </w:p>
    <w:p w14:paraId="6640D440" w14:textId="77777777" w:rsidR="00A404A3" w:rsidRDefault="00F17AB8">
      <w:pPr>
        <w:spacing w:line="360" w:lineRule="auto"/>
        <w:jc w:val="both"/>
        <w:rPr>
          <w:rFonts w:ascii="Cambria" w:hAnsi="Cambria" w:cs="Cambria"/>
          <w:lang w:val="pl-PL"/>
        </w:rPr>
      </w:pPr>
      <w:r>
        <w:rPr>
          <w:rFonts w:ascii="Cambria" w:hAnsi="Cambria" w:cs="Cambria"/>
          <w:lang w:val="pl-PL"/>
        </w:rPr>
        <w:t>Gleby na obszarze omawianej gminy są mało zróżnicowane bonitacyjnie. W głównej mierze przeważają grunty III i IV klasy. W obniżeniach terenu i dolinach rzek i cieków występują gleby brunatne kwaśne i wyługowane oraz gleby torfowe, mułowe</w:t>
      </w:r>
      <w:r>
        <w:rPr>
          <w:rFonts w:ascii="Cambria" w:hAnsi="Cambria" w:cs="Cambria"/>
          <w:lang w:val="pl-PL"/>
        </w:rPr>
        <w:br/>
        <w:t>i glejowe.</w:t>
      </w:r>
    </w:p>
    <w:p w14:paraId="601B96F4" w14:textId="77777777" w:rsidR="00A404A3" w:rsidRDefault="00F17AB8">
      <w:pPr>
        <w:spacing w:line="360" w:lineRule="auto"/>
        <w:jc w:val="both"/>
        <w:rPr>
          <w:rFonts w:ascii="Cambria" w:hAnsi="Cambria" w:cs="Cambria"/>
          <w:b/>
          <w:bCs/>
        </w:rPr>
      </w:pPr>
      <w:r>
        <w:rPr>
          <w:rFonts w:ascii="Cambria" w:hAnsi="Cambria" w:cs="Cambria"/>
          <w:lang w:val="pl-PL"/>
        </w:rPr>
        <w:t xml:space="preserve">Na terenie Gminy dominują gleby o średniej przydatności rolniczej. </w:t>
      </w:r>
    </w:p>
    <w:p w14:paraId="1D7B0A93" w14:textId="77777777" w:rsidR="00A404A3" w:rsidRDefault="00F17AB8">
      <w:pPr>
        <w:spacing w:line="360" w:lineRule="auto"/>
        <w:jc w:val="both"/>
        <w:rPr>
          <w:rFonts w:ascii="Cambria" w:hAnsi="Cambria" w:cs="Cambria"/>
        </w:rPr>
      </w:pPr>
      <w:r>
        <w:rPr>
          <w:rFonts w:ascii="Cambria" w:hAnsi="Cambria" w:cs="Cambria"/>
          <w:b/>
          <w:bCs/>
        </w:rPr>
        <w:t>Gleby w klasach bonitacyjnych:</w:t>
      </w:r>
    </w:p>
    <w:p w14:paraId="14516D84" w14:textId="77777777" w:rsidR="00A404A3" w:rsidRDefault="00F17AB8">
      <w:pPr>
        <w:numPr>
          <w:ilvl w:val="0"/>
          <w:numId w:val="9"/>
        </w:numPr>
        <w:spacing w:after="40" w:line="360" w:lineRule="auto"/>
        <w:ind w:left="714" w:hanging="357"/>
        <w:jc w:val="both"/>
        <w:rPr>
          <w:rFonts w:ascii="Cambria" w:hAnsi="Cambria" w:cs="Cambria"/>
        </w:rPr>
      </w:pPr>
      <w:r>
        <w:rPr>
          <w:rFonts w:ascii="Cambria" w:hAnsi="Cambria" w:cs="Cambria"/>
        </w:rPr>
        <w:t xml:space="preserve">klasa II </w:t>
      </w:r>
      <w:r>
        <w:rPr>
          <w:rFonts w:ascii="Cambria" w:hAnsi="Cambria" w:cs="Cambria"/>
        </w:rPr>
        <w:tab/>
        <w:t>ok. 10%</w:t>
      </w:r>
    </w:p>
    <w:p w14:paraId="12E318B4" w14:textId="77777777" w:rsidR="00A404A3" w:rsidRDefault="00F17AB8">
      <w:pPr>
        <w:numPr>
          <w:ilvl w:val="0"/>
          <w:numId w:val="9"/>
        </w:numPr>
        <w:spacing w:after="40" w:line="360" w:lineRule="auto"/>
        <w:ind w:left="714" w:hanging="357"/>
        <w:jc w:val="both"/>
        <w:rPr>
          <w:rFonts w:ascii="Cambria" w:hAnsi="Cambria" w:cs="Cambria"/>
        </w:rPr>
      </w:pPr>
      <w:r>
        <w:rPr>
          <w:rFonts w:ascii="Cambria" w:hAnsi="Cambria" w:cs="Cambria"/>
        </w:rPr>
        <w:t xml:space="preserve">klasa III </w:t>
      </w:r>
      <w:r>
        <w:rPr>
          <w:rFonts w:ascii="Cambria" w:hAnsi="Cambria" w:cs="Cambria"/>
        </w:rPr>
        <w:tab/>
        <w:t>14%</w:t>
      </w:r>
    </w:p>
    <w:p w14:paraId="2D376A43" w14:textId="77777777" w:rsidR="00A404A3" w:rsidRDefault="00F17AB8">
      <w:pPr>
        <w:numPr>
          <w:ilvl w:val="0"/>
          <w:numId w:val="9"/>
        </w:numPr>
        <w:spacing w:after="40" w:line="360" w:lineRule="auto"/>
        <w:ind w:left="714" w:hanging="357"/>
        <w:jc w:val="both"/>
        <w:rPr>
          <w:rFonts w:ascii="Cambria" w:hAnsi="Cambria" w:cs="Cambria"/>
          <w:lang w:val="pl-PL"/>
        </w:rPr>
      </w:pPr>
      <w:r>
        <w:rPr>
          <w:rFonts w:ascii="Cambria" w:hAnsi="Cambria" w:cs="Cambria"/>
        </w:rPr>
        <w:t>klasa IV</w:t>
      </w:r>
      <w:r>
        <w:rPr>
          <w:rFonts w:ascii="Cambria" w:hAnsi="Cambria" w:cs="Cambria"/>
        </w:rPr>
        <w:tab/>
        <w:t>28%</w:t>
      </w:r>
    </w:p>
    <w:p w14:paraId="41F46102" w14:textId="77777777" w:rsidR="00A404A3" w:rsidRDefault="00F17AB8">
      <w:pPr>
        <w:numPr>
          <w:ilvl w:val="0"/>
          <w:numId w:val="9"/>
        </w:numPr>
        <w:spacing w:line="360" w:lineRule="auto"/>
        <w:jc w:val="both"/>
        <w:rPr>
          <w:rFonts w:ascii="Cambria" w:hAnsi="Cambria" w:cs="Cambria"/>
          <w:lang w:val="pl-PL"/>
        </w:rPr>
      </w:pPr>
      <w:r>
        <w:rPr>
          <w:rFonts w:ascii="Cambria" w:hAnsi="Cambria" w:cs="Cambria"/>
          <w:lang w:val="pl-PL"/>
        </w:rPr>
        <w:t>klasa V i VI</w:t>
      </w:r>
      <w:r>
        <w:rPr>
          <w:rFonts w:ascii="Cambria" w:hAnsi="Cambria" w:cs="Cambria"/>
          <w:lang w:val="pl-PL"/>
        </w:rPr>
        <w:tab/>
        <w:t>ok. 48%</w:t>
      </w:r>
    </w:p>
    <w:p w14:paraId="573A6D4E" w14:textId="77777777" w:rsidR="00A404A3" w:rsidRDefault="00F17AB8">
      <w:pPr>
        <w:spacing w:line="360" w:lineRule="auto"/>
        <w:jc w:val="both"/>
        <w:rPr>
          <w:rFonts w:ascii="Cambria" w:hAnsi="Cambria" w:cs="Cambria"/>
          <w:lang w:val="pl-PL"/>
        </w:rPr>
      </w:pPr>
      <w:r>
        <w:rPr>
          <w:rFonts w:ascii="Cambria" w:hAnsi="Cambria" w:cs="Cambria"/>
          <w:lang w:val="pl-PL"/>
        </w:rPr>
        <w:t xml:space="preserve">Większe kompleksy dobrych gleb występują w rejonie sołectw: Sycyna, Jasieniec Solecki, Zielonka, Strykowice Błotne, a także we wschodniej i południowej części miasta Zwoleń. </w:t>
      </w:r>
    </w:p>
    <w:p w14:paraId="77803288" w14:textId="77777777" w:rsidR="00A404A3" w:rsidRDefault="00F17AB8">
      <w:pPr>
        <w:spacing w:line="360" w:lineRule="auto"/>
        <w:jc w:val="both"/>
        <w:rPr>
          <w:rFonts w:ascii="Cambria" w:hAnsi="Cambria" w:cs="Cambria"/>
          <w:lang w:val="pl-PL"/>
        </w:rPr>
      </w:pPr>
      <w:r>
        <w:rPr>
          <w:rFonts w:ascii="Cambria" w:hAnsi="Cambria" w:cs="Cambria"/>
          <w:lang w:val="pl-PL"/>
        </w:rPr>
        <w:t xml:space="preserve">Ogólny stan gleb na terenie gminy jest dobry, ale podstawowym problemem jest </w:t>
      </w:r>
      <w:r>
        <w:rPr>
          <w:rFonts w:ascii="Cambria" w:hAnsi="Cambria" w:cs="Cambria"/>
          <w:lang w:val="pl-PL"/>
        </w:rPr>
        <w:lastRenderedPageBreak/>
        <w:t>zabezpieczenie ich przed erozją, niszczeniem mechanicznym oraz zanieczyszczeniem substancjami szkodliwymi. Owe zjawiska erozyjne występują wzdłuż rzeki Zwolenki, ponieważ te tereny są bardzo narażone na erozje wietrzną i wodną.</w:t>
      </w:r>
    </w:p>
    <w:p w14:paraId="0C1F8C83" w14:textId="77777777" w:rsidR="00A404A3" w:rsidRDefault="00F17AB8">
      <w:pPr>
        <w:spacing w:line="360" w:lineRule="auto"/>
        <w:jc w:val="both"/>
        <w:rPr>
          <w:rFonts w:ascii="Cambria" w:hAnsi="Cambria" w:cs="Cambria"/>
        </w:rPr>
      </w:pPr>
      <w:r>
        <w:rPr>
          <w:rFonts w:ascii="Cambria" w:hAnsi="Cambria" w:cs="Cambria"/>
          <w:lang w:val="pl-PL"/>
        </w:rPr>
        <w:t>Dominują gleby o przewadze kompleksów żytnich. Około 80% użytków rolnych posiada kwaśny odczyn pH do 5,5 i wymaga wapnowania. Przeważają gleby brunatne i gleby płowe o niskiej zawartości makroelementów i mikroelementów.</w:t>
      </w:r>
    </w:p>
    <w:p w14:paraId="315E2FDE" w14:textId="77777777" w:rsidR="00A404A3" w:rsidRDefault="00F17AB8">
      <w:pPr>
        <w:spacing w:line="360" w:lineRule="auto"/>
        <w:jc w:val="both"/>
        <w:rPr>
          <w:rFonts w:ascii="Cambria" w:hAnsi="Cambria" w:cs="Cambria"/>
          <w:b/>
          <w:bCs/>
          <w:sz w:val="22"/>
          <w:szCs w:val="22"/>
          <w:lang w:val="pl-PL"/>
        </w:rPr>
      </w:pPr>
      <w:bookmarkStart w:id="27" w:name="page77R_mcid37"/>
      <w:bookmarkEnd w:id="27"/>
      <w:r>
        <w:rPr>
          <w:rFonts w:ascii="Cambria" w:hAnsi="Cambria" w:cs="Cambria"/>
        </w:rPr>
        <w:t>W gminie Zwoleń rolnictwem trudni się 4717 gospodarstw rolnych. Głównie są to małe</w:t>
      </w:r>
      <w:r>
        <w:rPr>
          <w:rFonts w:ascii="Cambria" w:hAnsi="Cambria" w:cs="Cambria"/>
        </w:rPr>
        <w:br/>
        <w:t xml:space="preserve">(powierzchnia do 5ha) oraz średnie (powierzchnia do 10ha) gospodarstwa </w:t>
      </w:r>
      <w:r>
        <w:rPr>
          <w:rFonts w:ascii="Cambria" w:hAnsi="Cambria" w:cs="Cambria"/>
          <w:lang w:val="pl-PL"/>
        </w:rPr>
        <w:t xml:space="preserve"> Poniższa tabela obrazuje strukturę obszarową gospodarstw rolnych.</w:t>
      </w:r>
    </w:p>
    <w:p w14:paraId="055F2CEC" w14:textId="77777777" w:rsidR="00A404A3" w:rsidRDefault="00F17AB8">
      <w:pPr>
        <w:rPr>
          <w:rFonts w:ascii="Cambria" w:hAnsi="Cambria" w:cs="Cambria"/>
          <w:b/>
          <w:sz w:val="22"/>
          <w:szCs w:val="22"/>
        </w:rPr>
      </w:pPr>
      <w:r>
        <w:rPr>
          <w:rFonts w:ascii="Cambria" w:hAnsi="Cambria" w:cs="Cambria"/>
          <w:b/>
          <w:bCs/>
          <w:sz w:val="22"/>
          <w:szCs w:val="22"/>
          <w:lang w:val="pl-PL"/>
        </w:rPr>
        <w:t>Tabela 10</w:t>
      </w:r>
      <w:r>
        <w:rPr>
          <w:rFonts w:ascii="Cambria" w:hAnsi="Cambria" w:cs="Cambria"/>
          <w:b/>
          <w:sz w:val="22"/>
          <w:szCs w:val="22"/>
          <w:lang w:val="pl-PL"/>
        </w:rPr>
        <w:t>. Struktura obszarowa gospodarstw rolnych na obszarze gminy Zwoleń</w:t>
      </w:r>
    </w:p>
    <w:tbl>
      <w:tblPr>
        <w:tblW w:w="0" w:type="auto"/>
        <w:tblInd w:w="108" w:type="dxa"/>
        <w:tblLayout w:type="fixed"/>
        <w:tblLook w:val="0000" w:firstRow="0" w:lastRow="0" w:firstColumn="0" w:lastColumn="0" w:noHBand="0" w:noVBand="0"/>
      </w:tblPr>
      <w:tblGrid>
        <w:gridCol w:w="4254"/>
        <w:gridCol w:w="4880"/>
      </w:tblGrid>
      <w:tr w:rsidR="00A404A3" w14:paraId="2C8ABEAD" w14:textId="77777777">
        <w:trPr>
          <w:trHeight w:val="483"/>
        </w:trPr>
        <w:tc>
          <w:tcPr>
            <w:tcW w:w="4254" w:type="dxa"/>
            <w:tcBorders>
              <w:top w:val="single" w:sz="6" w:space="0" w:color="000000"/>
              <w:left w:val="single" w:sz="6" w:space="0" w:color="000000"/>
              <w:bottom w:val="single" w:sz="6" w:space="0" w:color="000000"/>
            </w:tcBorders>
            <w:shd w:val="clear" w:color="auto" w:fill="92CDDC"/>
            <w:vAlign w:val="center"/>
          </w:tcPr>
          <w:p w14:paraId="2F4B01F9" w14:textId="77777777" w:rsidR="00A404A3" w:rsidRDefault="00F17AB8">
            <w:pPr>
              <w:jc w:val="center"/>
            </w:pPr>
            <w:r>
              <w:rPr>
                <w:rFonts w:ascii="Cambria" w:hAnsi="Cambria" w:cs="Cambria"/>
                <w:b/>
                <w:sz w:val="22"/>
                <w:szCs w:val="22"/>
              </w:rPr>
              <w:t>Powierzchnia</w:t>
            </w:r>
          </w:p>
        </w:tc>
        <w:tc>
          <w:tcPr>
            <w:tcW w:w="4880" w:type="dxa"/>
            <w:tcBorders>
              <w:top w:val="single" w:sz="6" w:space="0" w:color="000000"/>
              <w:left w:val="single" w:sz="6" w:space="0" w:color="000000"/>
              <w:bottom w:val="single" w:sz="6" w:space="0" w:color="000000"/>
              <w:right w:val="single" w:sz="6" w:space="0" w:color="000000"/>
            </w:tcBorders>
            <w:shd w:val="clear" w:color="auto" w:fill="92CDDC"/>
            <w:vAlign w:val="center"/>
          </w:tcPr>
          <w:p w14:paraId="6B9775B0" w14:textId="77777777" w:rsidR="00A404A3" w:rsidRDefault="00F17AB8">
            <w:pPr>
              <w:jc w:val="center"/>
            </w:pPr>
            <w:r>
              <w:rPr>
                <w:rFonts w:ascii="Cambria" w:hAnsi="Cambria" w:cs="Cambria"/>
                <w:b/>
                <w:sz w:val="22"/>
                <w:szCs w:val="22"/>
              </w:rPr>
              <w:t>Liczba gospodarstw</w:t>
            </w:r>
          </w:p>
        </w:tc>
      </w:tr>
      <w:tr w:rsidR="00A404A3" w14:paraId="769A0DEB" w14:textId="77777777">
        <w:tc>
          <w:tcPr>
            <w:tcW w:w="4254" w:type="dxa"/>
            <w:tcBorders>
              <w:top w:val="single" w:sz="6" w:space="0" w:color="000000"/>
              <w:left w:val="single" w:sz="6" w:space="0" w:color="000000"/>
              <w:bottom w:val="single" w:sz="6" w:space="0" w:color="000000"/>
            </w:tcBorders>
            <w:shd w:val="clear" w:color="auto" w:fill="auto"/>
          </w:tcPr>
          <w:p w14:paraId="61C1AF50" w14:textId="77777777" w:rsidR="00A404A3" w:rsidRDefault="00F17AB8">
            <w:pPr>
              <w:jc w:val="center"/>
            </w:pPr>
            <w:r>
              <w:rPr>
                <w:rFonts w:ascii="Cambria" w:hAnsi="Cambria" w:cs="Cambria"/>
                <w:sz w:val="22"/>
                <w:szCs w:val="22"/>
              </w:rPr>
              <w:t>do 1 ha</w:t>
            </w:r>
          </w:p>
        </w:tc>
        <w:tc>
          <w:tcPr>
            <w:tcW w:w="4880" w:type="dxa"/>
            <w:tcBorders>
              <w:top w:val="single" w:sz="6" w:space="0" w:color="000000"/>
              <w:left w:val="single" w:sz="6" w:space="0" w:color="000000"/>
              <w:bottom w:val="single" w:sz="6" w:space="0" w:color="000000"/>
              <w:right w:val="single" w:sz="6" w:space="0" w:color="000000"/>
            </w:tcBorders>
            <w:shd w:val="clear" w:color="auto" w:fill="auto"/>
          </w:tcPr>
          <w:p w14:paraId="5E6F804E" w14:textId="77777777" w:rsidR="00A404A3" w:rsidRDefault="00F17AB8">
            <w:pPr>
              <w:jc w:val="center"/>
            </w:pPr>
            <w:r>
              <w:rPr>
                <w:rFonts w:ascii="Cambria" w:hAnsi="Cambria" w:cs="Cambria"/>
                <w:sz w:val="22"/>
                <w:szCs w:val="22"/>
              </w:rPr>
              <w:t>2014</w:t>
            </w:r>
          </w:p>
        </w:tc>
      </w:tr>
      <w:tr w:rsidR="00A404A3" w14:paraId="2321409F" w14:textId="77777777">
        <w:tc>
          <w:tcPr>
            <w:tcW w:w="4254" w:type="dxa"/>
            <w:tcBorders>
              <w:top w:val="single" w:sz="6" w:space="0" w:color="000000"/>
              <w:left w:val="single" w:sz="6" w:space="0" w:color="000000"/>
              <w:bottom w:val="single" w:sz="6" w:space="0" w:color="000000"/>
            </w:tcBorders>
            <w:shd w:val="clear" w:color="auto" w:fill="auto"/>
          </w:tcPr>
          <w:p w14:paraId="0F14EB8E" w14:textId="77777777" w:rsidR="00A404A3" w:rsidRDefault="00F17AB8">
            <w:pPr>
              <w:jc w:val="center"/>
            </w:pPr>
            <w:r>
              <w:rPr>
                <w:rFonts w:ascii="Cambria" w:hAnsi="Cambria" w:cs="Cambria"/>
                <w:sz w:val="22"/>
                <w:szCs w:val="22"/>
              </w:rPr>
              <w:t>od 1ha – 5 ha</w:t>
            </w:r>
          </w:p>
        </w:tc>
        <w:tc>
          <w:tcPr>
            <w:tcW w:w="4880" w:type="dxa"/>
            <w:tcBorders>
              <w:top w:val="single" w:sz="6" w:space="0" w:color="000000"/>
              <w:left w:val="single" w:sz="6" w:space="0" w:color="000000"/>
              <w:bottom w:val="single" w:sz="6" w:space="0" w:color="000000"/>
              <w:right w:val="single" w:sz="6" w:space="0" w:color="000000"/>
            </w:tcBorders>
            <w:shd w:val="clear" w:color="auto" w:fill="auto"/>
          </w:tcPr>
          <w:p w14:paraId="309D71BE" w14:textId="77777777" w:rsidR="00A404A3" w:rsidRDefault="00F17AB8">
            <w:pPr>
              <w:jc w:val="center"/>
            </w:pPr>
            <w:r>
              <w:rPr>
                <w:rFonts w:ascii="Cambria" w:hAnsi="Cambria" w:cs="Cambria"/>
                <w:sz w:val="22"/>
                <w:szCs w:val="22"/>
              </w:rPr>
              <w:t>2093</w:t>
            </w:r>
          </w:p>
        </w:tc>
      </w:tr>
      <w:tr w:rsidR="00A404A3" w14:paraId="18911E5E" w14:textId="77777777">
        <w:tc>
          <w:tcPr>
            <w:tcW w:w="4254" w:type="dxa"/>
            <w:tcBorders>
              <w:top w:val="single" w:sz="6" w:space="0" w:color="000000"/>
              <w:left w:val="single" w:sz="6" w:space="0" w:color="000000"/>
              <w:bottom w:val="single" w:sz="6" w:space="0" w:color="000000"/>
            </w:tcBorders>
            <w:shd w:val="clear" w:color="auto" w:fill="auto"/>
          </w:tcPr>
          <w:p w14:paraId="4DB8C8E3" w14:textId="77777777" w:rsidR="00A404A3" w:rsidRDefault="00F17AB8">
            <w:pPr>
              <w:jc w:val="center"/>
            </w:pPr>
            <w:r>
              <w:rPr>
                <w:rFonts w:ascii="Cambria" w:hAnsi="Cambria" w:cs="Cambria"/>
                <w:sz w:val="22"/>
                <w:szCs w:val="22"/>
              </w:rPr>
              <w:t>5 ha-10ha</w:t>
            </w:r>
          </w:p>
        </w:tc>
        <w:tc>
          <w:tcPr>
            <w:tcW w:w="4880" w:type="dxa"/>
            <w:tcBorders>
              <w:top w:val="single" w:sz="6" w:space="0" w:color="000000"/>
              <w:left w:val="single" w:sz="6" w:space="0" w:color="000000"/>
              <w:bottom w:val="single" w:sz="6" w:space="0" w:color="000000"/>
              <w:right w:val="single" w:sz="6" w:space="0" w:color="000000"/>
            </w:tcBorders>
            <w:shd w:val="clear" w:color="auto" w:fill="auto"/>
          </w:tcPr>
          <w:p w14:paraId="44FF7DFD" w14:textId="77777777" w:rsidR="00A404A3" w:rsidRDefault="00F17AB8">
            <w:pPr>
              <w:jc w:val="center"/>
            </w:pPr>
            <w:r>
              <w:rPr>
                <w:rFonts w:ascii="Cambria" w:hAnsi="Cambria" w:cs="Cambria"/>
                <w:sz w:val="22"/>
                <w:szCs w:val="22"/>
              </w:rPr>
              <w:t>458</w:t>
            </w:r>
          </w:p>
        </w:tc>
      </w:tr>
      <w:tr w:rsidR="00A404A3" w14:paraId="24FCF46C" w14:textId="77777777">
        <w:tc>
          <w:tcPr>
            <w:tcW w:w="4254" w:type="dxa"/>
            <w:tcBorders>
              <w:top w:val="single" w:sz="6" w:space="0" w:color="000000"/>
              <w:left w:val="single" w:sz="6" w:space="0" w:color="000000"/>
              <w:bottom w:val="single" w:sz="6" w:space="0" w:color="000000"/>
            </w:tcBorders>
            <w:shd w:val="clear" w:color="auto" w:fill="auto"/>
          </w:tcPr>
          <w:p w14:paraId="1246AC41" w14:textId="77777777" w:rsidR="00A404A3" w:rsidRDefault="00F17AB8">
            <w:pPr>
              <w:jc w:val="center"/>
            </w:pPr>
            <w:r>
              <w:rPr>
                <w:rFonts w:ascii="Cambria" w:hAnsi="Cambria" w:cs="Cambria"/>
                <w:sz w:val="22"/>
                <w:szCs w:val="22"/>
              </w:rPr>
              <w:t>Pow 10 ha</w:t>
            </w:r>
          </w:p>
        </w:tc>
        <w:tc>
          <w:tcPr>
            <w:tcW w:w="4880" w:type="dxa"/>
            <w:tcBorders>
              <w:top w:val="single" w:sz="6" w:space="0" w:color="000000"/>
              <w:left w:val="single" w:sz="6" w:space="0" w:color="000000"/>
              <w:bottom w:val="single" w:sz="6" w:space="0" w:color="000000"/>
              <w:right w:val="single" w:sz="6" w:space="0" w:color="000000"/>
            </w:tcBorders>
            <w:shd w:val="clear" w:color="auto" w:fill="auto"/>
          </w:tcPr>
          <w:p w14:paraId="3C4B049E" w14:textId="77777777" w:rsidR="00A404A3" w:rsidRDefault="00F17AB8">
            <w:pPr>
              <w:jc w:val="center"/>
            </w:pPr>
            <w:r>
              <w:rPr>
                <w:rFonts w:ascii="Cambria" w:hAnsi="Cambria" w:cs="Cambria"/>
                <w:sz w:val="22"/>
                <w:szCs w:val="22"/>
              </w:rPr>
              <w:t>131</w:t>
            </w:r>
          </w:p>
        </w:tc>
      </w:tr>
    </w:tbl>
    <w:p w14:paraId="1739909A" w14:textId="77777777" w:rsidR="00A404A3" w:rsidRDefault="00F17AB8">
      <w:pPr>
        <w:rPr>
          <w:rFonts w:ascii="Cambria" w:hAnsi="Cambria" w:cs="Cambria"/>
          <w:i/>
          <w:sz w:val="22"/>
          <w:szCs w:val="22"/>
          <w:lang w:val="pl-PL"/>
        </w:rPr>
      </w:pPr>
      <w:r>
        <w:rPr>
          <w:rFonts w:ascii="Cambria" w:hAnsi="Cambria" w:cs="Cambria"/>
          <w:i/>
          <w:sz w:val="22"/>
          <w:szCs w:val="22"/>
          <w:lang w:val="pl-PL"/>
        </w:rPr>
        <w:t>Źródło: Opracowanie na podstawie danych Starostwa Powiatowego w Zwoleniu.</w:t>
      </w:r>
    </w:p>
    <w:p w14:paraId="166D34B9" w14:textId="77777777" w:rsidR="00A404A3" w:rsidRDefault="00A404A3">
      <w:pPr>
        <w:rPr>
          <w:rFonts w:ascii="Cambria" w:hAnsi="Cambria" w:cs="Cambria"/>
          <w:i/>
          <w:sz w:val="22"/>
          <w:szCs w:val="22"/>
          <w:lang w:val="pl-PL"/>
        </w:rPr>
      </w:pPr>
    </w:p>
    <w:p w14:paraId="768C4956" w14:textId="77777777" w:rsidR="00A404A3" w:rsidRDefault="00F17AB8">
      <w:pPr>
        <w:spacing w:line="360" w:lineRule="auto"/>
        <w:jc w:val="both"/>
        <w:rPr>
          <w:rFonts w:ascii="Cambria" w:hAnsi="Cambria" w:cs="Cambria"/>
          <w:lang w:val="pl-PL"/>
        </w:rPr>
      </w:pPr>
      <w:r>
        <w:rPr>
          <w:rFonts w:ascii="Cambria" w:hAnsi="Cambria" w:cs="Cambria"/>
          <w:lang w:val="pl-PL"/>
        </w:rPr>
        <w:tab/>
        <w:t>Klasa gleb determinuje charakter upraw. W rankingu upraw największą powierzchnię zajmują zboża. Na dalszej pozycji znalazły się m.in. ziemniaki, kukurydza na ziarno oraz truskawki. Truskawki, których uprawa jest głęboko zakorzenioną tradycją przechodzącą z pokolenia na pokolenie znajdują się w czołówce płodów rolnych gminy Zwoleń. Gmina jest uważana za największego producenta truskawek w Polsce.</w:t>
      </w:r>
    </w:p>
    <w:p w14:paraId="7EE667EB" w14:textId="77777777" w:rsidR="00A404A3" w:rsidRDefault="00F17AB8">
      <w:pPr>
        <w:spacing w:line="360" w:lineRule="auto"/>
        <w:jc w:val="both"/>
        <w:rPr>
          <w:rFonts w:ascii="Cambria" w:hAnsi="Cambria" w:cs="Cambria"/>
          <w:lang w:val="pl-PL"/>
        </w:rPr>
      </w:pPr>
      <w:r>
        <w:rPr>
          <w:rFonts w:ascii="Cambria" w:hAnsi="Cambria" w:cs="Cambria"/>
          <w:lang w:val="pl-PL"/>
        </w:rPr>
        <w:t xml:space="preserve">Działalność doradczą prowadzi Regionalne Centrum Doradztwa Rozwoju Rolnictwa i Obszarów Wiejskich w Radomiu. W Zwoleniu ma siedzibę podległy Centrum Rejonowy Zespół Doradztwa, który obejmuje zasięgiem cały powiat zwoleński w tym gminę Zwoleń. </w:t>
      </w:r>
    </w:p>
    <w:p w14:paraId="682D8FFD" w14:textId="77777777" w:rsidR="00A404A3" w:rsidRDefault="00F17AB8">
      <w:pPr>
        <w:spacing w:line="360" w:lineRule="auto"/>
        <w:jc w:val="both"/>
        <w:rPr>
          <w:rFonts w:ascii="Cambria" w:hAnsi="Cambria" w:cs="Cambria"/>
          <w:lang w:val="pl-PL"/>
        </w:rPr>
      </w:pPr>
      <w:r>
        <w:rPr>
          <w:rFonts w:ascii="Cambria" w:hAnsi="Cambria" w:cs="Cambria"/>
          <w:lang w:val="pl-PL"/>
        </w:rPr>
        <w:t>Główne kierunki pracy doradczej na terenie gminy to:</w:t>
      </w:r>
    </w:p>
    <w:p w14:paraId="36F9D339" w14:textId="77777777" w:rsidR="00A404A3" w:rsidRDefault="00F17AB8">
      <w:pPr>
        <w:widowControl/>
        <w:numPr>
          <w:ilvl w:val="0"/>
          <w:numId w:val="3"/>
        </w:numPr>
        <w:spacing w:line="360" w:lineRule="auto"/>
        <w:jc w:val="both"/>
        <w:textAlignment w:val="auto"/>
        <w:rPr>
          <w:rFonts w:ascii="Cambria" w:hAnsi="Cambria" w:cs="Cambria"/>
          <w:lang w:val="pl-PL"/>
        </w:rPr>
      </w:pPr>
      <w:r>
        <w:rPr>
          <w:rFonts w:ascii="Cambria" w:hAnsi="Cambria" w:cs="Cambria"/>
          <w:lang w:val="pl-PL"/>
        </w:rPr>
        <w:t xml:space="preserve">Zwiększenie efektywności i obniżenie kosztów produkcji w gospodarstwie rolnym; </w:t>
      </w:r>
    </w:p>
    <w:p w14:paraId="29290448" w14:textId="77777777" w:rsidR="00A404A3" w:rsidRDefault="00F17AB8">
      <w:pPr>
        <w:widowControl/>
        <w:numPr>
          <w:ilvl w:val="0"/>
          <w:numId w:val="3"/>
        </w:numPr>
        <w:spacing w:line="360" w:lineRule="auto"/>
        <w:jc w:val="both"/>
        <w:textAlignment w:val="auto"/>
        <w:rPr>
          <w:rFonts w:ascii="Cambria" w:hAnsi="Cambria" w:cs="Cambria"/>
          <w:lang w:val="pl-PL"/>
        </w:rPr>
      </w:pPr>
      <w:r>
        <w:rPr>
          <w:rFonts w:ascii="Cambria" w:hAnsi="Cambria" w:cs="Cambria"/>
          <w:lang w:val="pl-PL"/>
        </w:rPr>
        <w:t xml:space="preserve">Propagowanie nowoczesnych technologii produkcji, upowszechnianie postępu biologicznego oraz unowocześnianie parku maszyn i urządzeń; </w:t>
      </w:r>
    </w:p>
    <w:p w14:paraId="2595F814" w14:textId="77777777" w:rsidR="00A404A3" w:rsidRDefault="00F17AB8">
      <w:pPr>
        <w:widowControl/>
        <w:numPr>
          <w:ilvl w:val="0"/>
          <w:numId w:val="3"/>
        </w:numPr>
        <w:spacing w:line="360" w:lineRule="auto"/>
        <w:jc w:val="both"/>
        <w:textAlignment w:val="auto"/>
        <w:rPr>
          <w:rFonts w:ascii="Cambria" w:hAnsi="Cambria" w:cs="Cambria"/>
        </w:rPr>
      </w:pPr>
      <w:r>
        <w:rPr>
          <w:rFonts w:ascii="Cambria" w:hAnsi="Cambria" w:cs="Cambria"/>
          <w:lang w:val="pl-PL"/>
        </w:rPr>
        <w:t xml:space="preserve">Podwyższenie jakości produktów rolno-spożywczych oraz upowszechnianie standardów sanitarnych i jakościowych obowiązujących w UE; </w:t>
      </w:r>
    </w:p>
    <w:p w14:paraId="055ADA68" w14:textId="77777777" w:rsidR="00A404A3" w:rsidRDefault="00F17AB8">
      <w:pPr>
        <w:widowControl/>
        <w:numPr>
          <w:ilvl w:val="0"/>
          <w:numId w:val="3"/>
        </w:numPr>
        <w:spacing w:line="360" w:lineRule="auto"/>
        <w:jc w:val="both"/>
        <w:textAlignment w:val="auto"/>
        <w:rPr>
          <w:rFonts w:ascii="Cambria" w:hAnsi="Cambria" w:cs="Cambria"/>
          <w:lang w:val="pl-PL"/>
        </w:rPr>
      </w:pPr>
      <w:r>
        <w:rPr>
          <w:rFonts w:ascii="Cambria" w:hAnsi="Cambria" w:cs="Cambria"/>
        </w:rPr>
        <w:t xml:space="preserve">Propagowanie tworzenia grup producenckich; </w:t>
      </w:r>
    </w:p>
    <w:p w14:paraId="097971AB" w14:textId="77777777" w:rsidR="00A404A3" w:rsidRDefault="00F17AB8">
      <w:pPr>
        <w:widowControl/>
        <w:numPr>
          <w:ilvl w:val="0"/>
          <w:numId w:val="3"/>
        </w:numPr>
        <w:spacing w:line="360" w:lineRule="auto"/>
        <w:jc w:val="both"/>
        <w:textAlignment w:val="auto"/>
        <w:rPr>
          <w:rFonts w:ascii="Cambria" w:hAnsi="Cambria" w:cs="Cambria"/>
          <w:lang w:val="pl-PL"/>
        </w:rPr>
      </w:pPr>
      <w:r>
        <w:rPr>
          <w:rFonts w:ascii="Cambria" w:hAnsi="Cambria" w:cs="Cambria"/>
          <w:lang w:val="pl-PL"/>
        </w:rPr>
        <w:t xml:space="preserve">Upowszechnianie informacji rynkowej dla rolników i innych mieszkańców wsi, promocja handlu; </w:t>
      </w:r>
    </w:p>
    <w:p w14:paraId="130A7535" w14:textId="77777777" w:rsidR="00A404A3" w:rsidRDefault="00F17AB8">
      <w:pPr>
        <w:widowControl/>
        <w:numPr>
          <w:ilvl w:val="0"/>
          <w:numId w:val="3"/>
        </w:numPr>
        <w:spacing w:line="360" w:lineRule="auto"/>
        <w:jc w:val="both"/>
        <w:textAlignment w:val="auto"/>
        <w:rPr>
          <w:rFonts w:ascii="Cambria" w:hAnsi="Cambria" w:cs="Cambria"/>
          <w:lang w:val="pl-PL"/>
        </w:rPr>
      </w:pPr>
      <w:r>
        <w:rPr>
          <w:rFonts w:ascii="Cambria" w:hAnsi="Cambria" w:cs="Cambria"/>
          <w:lang w:val="pl-PL"/>
        </w:rPr>
        <w:t xml:space="preserve">Poprawa warunków życia rodziny wiejskiej; </w:t>
      </w:r>
    </w:p>
    <w:p w14:paraId="133F1BB1" w14:textId="77777777" w:rsidR="00A404A3" w:rsidRDefault="00F17AB8">
      <w:pPr>
        <w:widowControl/>
        <w:numPr>
          <w:ilvl w:val="0"/>
          <w:numId w:val="3"/>
        </w:numPr>
        <w:spacing w:line="360" w:lineRule="auto"/>
        <w:jc w:val="both"/>
        <w:textAlignment w:val="auto"/>
        <w:rPr>
          <w:rFonts w:ascii="Cambria" w:hAnsi="Cambria" w:cs="Cambria"/>
          <w:lang w:val="pl-PL"/>
        </w:rPr>
      </w:pPr>
      <w:r>
        <w:rPr>
          <w:rFonts w:ascii="Cambria" w:hAnsi="Cambria" w:cs="Cambria"/>
          <w:lang w:val="pl-PL"/>
        </w:rPr>
        <w:lastRenderedPageBreak/>
        <w:t>Promowanie i wspieranie działalności gospodarczej na obszarach wiejskich.</w:t>
      </w:r>
    </w:p>
    <w:p w14:paraId="771619EF" w14:textId="77777777" w:rsidR="00A404A3" w:rsidRDefault="00A404A3">
      <w:pPr>
        <w:spacing w:line="360" w:lineRule="auto"/>
        <w:ind w:left="720"/>
        <w:jc w:val="both"/>
        <w:rPr>
          <w:rFonts w:ascii="Cambria" w:hAnsi="Cambria" w:cs="Cambria"/>
          <w:lang w:val="pl-PL"/>
        </w:rPr>
      </w:pPr>
    </w:p>
    <w:p w14:paraId="25EDCE5A" w14:textId="77777777" w:rsidR="00A404A3" w:rsidRDefault="00F17AB8">
      <w:pPr>
        <w:spacing w:line="360" w:lineRule="auto"/>
        <w:ind w:firstLine="720"/>
        <w:jc w:val="both"/>
      </w:pPr>
      <w:r>
        <w:rPr>
          <w:rFonts w:ascii="Cambria" w:hAnsi="Cambria" w:cs="Cambria"/>
          <w:lang w:val="pl-PL"/>
        </w:rPr>
        <w:t>Działalność doradczą wspiera też Mazowiecka Izba Rolnicza, która poprzez swoich delegatów utrzymuje stały i bezpośredni kontakt z rolnikami. Praca Izby skupia się głównie na opiniowaniu i wnioskowaniu rozwiązań prawno - legislacyjnych dotyczących rolnictwa, analizowaniu sytuacji rynkowej i dochodowej rodzin wiejskich</w:t>
      </w:r>
      <w:r>
        <w:rPr>
          <w:rFonts w:ascii="Cambria" w:hAnsi="Cambria" w:cs="Cambria"/>
          <w:lang w:val="pl-PL"/>
        </w:rPr>
        <w:br/>
        <w:t>a także organizowaniu różnego rodzaju szkoleń z zakresu technologii produkcji, ekonomiki i organizacji gospodarstw.</w:t>
      </w:r>
    </w:p>
    <w:p w14:paraId="2F121528" w14:textId="77777777" w:rsidR="00A404A3" w:rsidRDefault="00F17AB8">
      <w:pPr>
        <w:pStyle w:val="Nagwek2"/>
      </w:pPr>
      <w:bookmarkStart w:id="28" w:name="__RefHeading___Toc136_1137422604"/>
      <w:bookmarkEnd w:id="28"/>
      <w:r>
        <w:rPr>
          <w:sz w:val="24"/>
          <w:szCs w:val="24"/>
        </w:rPr>
        <w:t>III.4 Poziom życia ludności</w:t>
      </w:r>
    </w:p>
    <w:p w14:paraId="63C27DCA" w14:textId="37429F85" w:rsidR="00A404A3" w:rsidRDefault="006B1536">
      <w:pPr>
        <w:pStyle w:val="Standard"/>
        <w:jc w:val="both"/>
        <w:rPr>
          <w:rFonts w:ascii="Cambria" w:hAnsi="Cambria" w:cs="Cambria"/>
          <w:lang w:val="pl-PL"/>
        </w:rPr>
      </w:pPr>
      <w:r>
        <w:rPr>
          <w:noProof/>
        </w:rPr>
        <mc:AlternateContent>
          <mc:Choice Requires="wps">
            <w:drawing>
              <wp:anchor distT="0" distB="0" distL="114300" distR="114300" simplePos="0" relativeHeight="251641856" behindDoc="0" locked="0" layoutInCell="1" allowOverlap="1" wp14:anchorId="77FB5F8B" wp14:editId="7CB7EE6C">
                <wp:simplePos x="0" y="0"/>
                <wp:positionH relativeFrom="column">
                  <wp:posOffset>-22225</wp:posOffset>
                </wp:positionH>
                <wp:positionV relativeFrom="paragraph">
                  <wp:posOffset>33655</wp:posOffset>
                </wp:positionV>
                <wp:extent cx="5785485" cy="0"/>
                <wp:effectExtent l="10795" t="15240" r="13970" b="13335"/>
                <wp:wrapNone/>
                <wp:docPr id="35" name="Kształt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5485" cy="0"/>
                        </a:xfrm>
                        <a:prstGeom prst="line">
                          <a:avLst/>
                        </a:prstGeom>
                        <a:noFill/>
                        <a:ln w="1764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C43E0D" id="Kształt2"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2.65pt" to="453.8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" strokecolor="#3465a4" strokeweight=".49mm">
                <v:stroke joinstyle="miter" endcap="square"/>
              </v:line>
            </w:pict>
          </mc:Fallback>
        </mc:AlternateContent>
      </w:r>
    </w:p>
    <w:p w14:paraId="37609B8E" w14:textId="77777777" w:rsidR="00A404A3" w:rsidRDefault="00A404A3">
      <w:pPr>
        <w:pStyle w:val="Standard"/>
        <w:jc w:val="both"/>
        <w:rPr>
          <w:rFonts w:ascii="Cambria" w:hAnsi="Cambria" w:cs="Cambria"/>
          <w:b/>
          <w:bCs/>
          <w:color w:val="4F81BD"/>
          <w:lang w:val="pl-PL"/>
        </w:rPr>
      </w:pPr>
    </w:p>
    <w:p w14:paraId="103C6304" w14:textId="77777777" w:rsidR="00A404A3" w:rsidRDefault="00F17AB8">
      <w:pPr>
        <w:pStyle w:val="Default"/>
        <w:spacing w:line="360" w:lineRule="auto"/>
        <w:jc w:val="both"/>
        <w:rPr>
          <w:lang w:val="pl-PL"/>
        </w:rPr>
      </w:pPr>
      <w:r>
        <w:rPr>
          <w:lang w:val="pl-PL"/>
        </w:rPr>
        <w:tab/>
        <w:t>Zagadnienie poziomu życia ludności staje się obecnie jednym z kluczowych pojęć w polityce oraz strategiach rozwoju społecznego. Stanowi jedną ze składowych terminu „jakość życia”, który odgrywa ważną rolę w mierzeniu postępu społecznego. Proces pozytywnych zmian w infrastrukturalnym wyposażeniu miast i wsi wiąże się generalnie</w:t>
      </w:r>
      <w:r>
        <w:rPr>
          <w:lang w:val="pl-PL"/>
        </w:rPr>
        <w:br/>
        <w:t>z poprawą życia ludności. Dotyczą one zmniejszenia uciążliwości pracy w gospodarstwie domowym, w rolnictwie, w prowadzeniu działalności gospodarczej, ułatwień w dostępie do odległych rynków pracy, ośrodków nauki i kultury. Poziom życia to stopień zaspokajania potrzeb materialnych uwzględniających takie fakty jak zarobki, wydatki, zasoby. Jakość życia to przede wszystkim zaspokajanie pozostałych potrzeb niematerialnych związanych z zadowoleniem z życia, psychicznego komfortu lub dyskomfortu.</w:t>
      </w:r>
    </w:p>
    <w:p w14:paraId="77AF4E6A" w14:textId="77777777" w:rsidR="00A404A3" w:rsidRDefault="00F17AB8">
      <w:pPr>
        <w:pStyle w:val="Default"/>
        <w:spacing w:line="360" w:lineRule="auto"/>
        <w:ind w:firstLine="720"/>
        <w:jc w:val="both"/>
        <w:rPr>
          <w:lang w:val="pl-PL"/>
        </w:rPr>
      </w:pPr>
      <w:r>
        <w:rPr>
          <w:lang w:val="pl-PL"/>
        </w:rPr>
        <w:t>Współczesna Statystyka Publiczna podejmuje próby ukazania warunków życia ludności w ujęciu nieco szerszym, na które składają się nie tylko tradycyjne wskaźniki determinujące zagadnienie, tj.: przychód czy wydatki gospodarstw domowych. Źródła utrzymania osoby są to źródła, z których pochodzą środki na finansowanie konsumpcyjnych i innych życiowych potrzeb uzyskiwane w ciągu całego roku i są to:</w:t>
      </w:r>
    </w:p>
    <w:p w14:paraId="1B604108" w14:textId="77777777" w:rsidR="00A404A3" w:rsidRDefault="00F17AB8">
      <w:pPr>
        <w:pStyle w:val="Default"/>
        <w:numPr>
          <w:ilvl w:val="0"/>
          <w:numId w:val="5"/>
        </w:numPr>
        <w:spacing w:after="61" w:line="360" w:lineRule="auto"/>
        <w:rPr>
          <w:lang w:val="pl-PL"/>
        </w:rPr>
      </w:pPr>
      <w:r>
        <w:rPr>
          <w:lang w:val="pl-PL"/>
        </w:rPr>
        <w:t>dochody (zarobki) z pracy osobiście wykonywanej, niezależnie od charakteru zatrudnienia,</w:t>
      </w:r>
    </w:p>
    <w:p w14:paraId="56AB8195" w14:textId="77777777" w:rsidR="00A404A3" w:rsidRDefault="00F17AB8">
      <w:pPr>
        <w:pStyle w:val="Default"/>
        <w:numPr>
          <w:ilvl w:val="0"/>
          <w:numId w:val="5"/>
        </w:numPr>
        <w:spacing w:after="61" w:line="360" w:lineRule="auto"/>
        <w:rPr>
          <w:lang w:val="pl-PL"/>
        </w:rPr>
      </w:pPr>
      <w:r>
        <w:rPr>
          <w:lang w:val="pl-PL"/>
        </w:rPr>
        <w:t>niezarobkowe źródło dochodów,</w:t>
      </w:r>
    </w:p>
    <w:p w14:paraId="0C971B61" w14:textId="77777777" w:rsidR="00A404A3" w:rsidRDefault="00F17AB8">
      <w:pPr>
        <w:pStyle w:val="Default"/>
        <w:numPr>
          <w:ilvl w:val="0"/>
          <w:numId w:val="5"/>
        </w:numPr>
        <w:spacing w:after="61" w:line="360" w:lineRule="auto"/>
        <w:rPr>
          <w:lang w:val="pl-PL"/>
        </w:rPr>
      </w:pPr>
      <w:r>
        <w:rPr>
          <w:lang w:val="pl-PL"/>
        </w:rPr>
        <w:t>inne dochody pochodzące z własności, najmu,</w:t>
      </w:r>
    </w:p>
    <w:p w14:paraId="1C022172" w14:textId="77777777" w:rsidR="00A404A3" w:rsidRDefault="00F17AB8">
      <w:pPr>
        <w:pStyle w:val="Default"/>
        <w:numPr>
          <w:ilvl w:val="0"/>
          <w:numId w:val="5"/>
        </w:numPr>
        <w:spacing w:line="360" w:lineRule="auto"/>
        <w:rPr>
          <w:lang w:val="pl-PL"/>
        </w:rPr>
      </w:pPr>
      <w:r>
        <w:rPr>
          <w:lang w:val="pl-PL"/>
        </w:rPr>
        <w:t>pozostawanie na utrzymaniu innych osób posiadających własne źródło dochodów.</w:t>
      </w:r>
    </w:p>
    <w:p w14:paraId="18C9D7A7" w14:textId="77777777" w:rsidR="00A404A3" w:rsidRDefault="00A404A3">
      <w:pPr>
        <w:pStyle w:val="Standard"/>
        <w:rPr>
          <w:rFonts w:ascii="Cambria" w:hAnsi="Cambria" w:cs="Cambria"/>
          <w:lang w:val="pl-PL"/>
        </w:rPr>
      </w:pPr>
    </w:p>
    <w:p w14:paraId="1262CEDA" w14:textId="77777777" w:rsidR="00A404A3" w:rsidRDefault="00F17AB8">
      <w:pPr>
        <w:pStyle w:val="Standard"/>
        <w:spacing w:line="360" w:lineRule="auto"/>
        <w:jc w:val="both"/>
        <w:rPr>
          <w:rFonts w:ascii="Cambria" w:hAnsi="Cambria" w:cs="Cambria"/>
          <w:b/>
          <w:color w:val="000000"/>
          <w:sz w:val="22"/>
          <w:szCs w:val="22"/>
          <w:lang w:val="pl-PL"/>
        </w:rPr>
      </w:pPr>
      <w:r>
        <w:rPr>
          <w:rFonts w:ascii="Cambria" w:hAnsi="Cambria" w:cs="Cambria"/>
          <w:lang w:val="pl-PL"/>
        </w:rPr>
        <w:t>Przeciętne miesięczne wynagrodzenie brutto w gminie Zwoleń wynosi 4 509 PLN, co odpowiada 81,64% przeciętnego miesięcznego wynagrodzenia brutto w Polsce</w:t>
      </w:r>
      <w:r>
        <w:rPr>
          <w:rFonts w:ascii="Cambria" w:hAnsi="Cambria" w:cs="Cambria"/>
          <w:lang w:val="pl-PL"/>
        </w:rPr>
        <w:br/>
        <w:t>w 2020 roku.</w:t>
      </w:r>
    </w:p>
    <w:p w14:paraId="73A648F9" w14:textId="77777777" w:rsidR="00A404A3" w:rsidRDefault="00A404A3">
      <w:pPr>
        <w:pStyle w:val="Standard"/>
        <w:rPr>
          <w:rFonts w:ascii="Cambria" w:hAnsi="Cambria" w:cs="Cambria"/>
          <w:b/>
          <w:color w:val="000000"/>
          <w:sz w:val="22"/>
          <w:szCs w:val="22"/>
          <w:lang w:val="pl-PL"/>
        </w:rPr>
      </w:pPr>
    </w:p>
    <w:p w14:paraId="4D4A791C" w14:textId="77777777" w:rsidR="00A404A3" w:rsidRDefault="00F17AB8">
      <w:pPr>
        <w:pStyle w:val="Standard"/>
      </w:pPr>
      <w:r>
        <w:rPr>
          <w:rFonts w:ascii="Cambria" w:hAnsi="Cambria" w:cs="Cambria"/>
          <w:b/>
          <w:sz w:val="22"/>
          <w:szCs w:val="22"/>
          <w:lang w:val="pl-PL"/>
        </w:rPr>
        <w:t xml:space="preserve">Wykres 1: </w:t>
      </w:r>
      <w:r>
        <w:rPr>
          <w:rFonts w:ascii="Cambria" w:hAnsi="Cambria" w:cs="Cambria"/>
          <w:b/>
          <w:color w:val="000000"/>
          <w:sz w:val="22"/>
          <w:szCs w:val="22"/>
          <w:lang w:val="pl-PL"/>
        </w:rPr>
        <w:t>Przeciętne miesięczne wynagrodzenie brutto w gminie Zwoleń</w:t>
      </w:r>
    </w:p>
    <w:p w14:paraId="3D14FC5E" w14:textId="74AB3A8A" w:rsidR="00A404A3" w:rsidRDefault="006B1536">
      <w:pPr>
        <w:pStyle w:val="Default"/>
      </w:pPr>
      <w:r>
        <w:rPr>
          <w:noProof/>
        </w:rPr>
        <w:drawing>
          <wp:anchor distT="0" distB="0" distL="0" distR="0" simplePos="0" relativeHeight="251678720" behindDoc="0" locked="0" layoutInCell="1" allowOverlap="1" wp14:anchorId="018D4CEA" wp14:editId="07FC49E3">
            <wp:simplePos x="0" y="0"/>
            <wp:positionH relativeFrom="column">
              <wp:posOffset>297815</wp:posOffset>
            </wp:positionH>
            <wp:positionV relativeFrom="paragraph">
              <wp:posOffset>156845</wp:posOffset>
            </wp:positionV>
            <wp:extent cx="4949825" cy="3298190"/>
            <wp:effectExtent l="0" t="0" r="0" b="0"/>
            <wp:wrapSquare wrapText="largest"/>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cstate="print">
                      <a:extLst>
                        <a:ext uri="{28A0092B-C50C-407E-A947-70E740481C1C}">
                          <a14:useLocalDpi xmlns:a14="http://schemas.microsoft.com/office/drawing/2010/main" val="0"/>
                        </a:ext>
                      </a:extLst>
                    </a:blip>
                    <a:srcRect l="-3" t="-6" r="-3" b="-6"/>
                    <a:stretch>
                      <a:fillRect/>
                    </a:stretch>
                  </pic:blipFill>
                  <pic:spPr bwMode="auto">
                    <a:xfrm>
                      <a:off x="0" y="0"/>
                      <a:ext cx="4949825" cy="32981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92269C7" w14:textId="77777777" w:rsidR="00A404A3" w:rsidRDefault="00F17AB8">
      <w:pPr>
        <w:pStyle w:val="Default"/>
        <w:rPr>
          <w:b/>
          <w:sz w:val="22"/>
          <w:szCs w:val="22"/>
          <w:lang w:val="pl-PL" w:eastAsia="pl-PL"/>
        </w:rPr>
      </w:pPr>
      <w:r>
        <w:rPr>
          <w:b/>
          <w:sz w:val="22"/>
          <w:szCs w:val="22"/>
          <w:lang w:val="pl-PL" w:eastAsia="pl-PL"/>
        </w:rPr>
        <w:br/>
      </w:r>
    </w:p>
    <w:p w14:paraId="6840EA02" w14:textId="77777777" w:rsidR="00A404A3" w:rsidRDefault="00A404A3">
      <w:pPr>
        <w:pStyle w:val="Default"/>
        <w:rPr>
          <w:b/>
          <w:sz w:val="22"/>
          <w:szCs w:val="22"/>
          <w:lang w:val="pl-PL" w:eastAsia="pl-PL"/>
        </w:rPr>
      </w:pPr>
    </w:p>
    <w:p w14:paraId="1D5E2C17" w14:textId="77777777" w:rsidR="00A404A3" w:rsidRDefault="00A404A3">
      <w:pPr>
        <w:pStyle w:val="Default"/>
        <w:rPr>
          <w:b/>
          <w:sz w:val="22"/>
          <w:szCs w:val="22"/>
          <w:lang w:val="pl-PL" w:eastAsia="pl-PL"/>
        </w:rPr>
      </w:pPr>
    </w:p>
    <w:p w14:paraId="40CE2E45" w14:textId="77777777" w:rsidR="00A404A3" w:rsidRDefault="00A404A3">
      <w:pPr>
        <w:pStyle w:val="Standard"/>
        <w:spacing w:line="360" w:lineRule="auto"/>
        <w:jc w:val="both"/>
        <w:rPr>
          <w:rFonts w:ascii="Cambria" w:hAnsi="Cambria" w:cs="Cambria"/>
          <w:b/>
          <w:sz w:val="22"/>
          <w:szCs w:val="22"/>
          <w:lang w:val="pl-PL" w:eastAsia="pl-PL"/>
        </w:rPr>
      </w:pPr>
    </w:p>
    <w:p w14:paraId="40D1E495" w14:textId="77777777" w:rsidR="00A404A3" w:rsidRDefault="00A404A3">
      <w:pPr>
        <w:pStyle w:val="Standard"/>
        <w:spacing w:line="360" w:lineRule="auto"/>
        <w:jc w:val="both"/>
        <w:rPr>
          <w:rFonts w:ascii="Cambria" w:hAnsi="Cambria" w:cs="Cambria"/>
          <w:b/>
          <w:sz w:val="22"/>
          <w:szCs w:val="22"/>
          <w:lang w:val="pl-PL" w:eastAsia="pl-PL"/>
        </w:rPr>
      </w:pPr>
    </w:p>
    <w:p w14:paraId="4F3B07F6" w14:textId="77777777" w:rsidR="00A404A3" w:rsidRDefault="00A404A3">
      <w:pPr>
        <w:pStyle w:val="Standard"/>
        <w:spacing w:line="360" w:lineRule="auto"/>
        <w:jc w:val="both"/>
        <w:rPr>
          <w:rFonts w:ascii="Cambria" w:hAnsi="Cambria" w:cs="Cambria"/>
          <w:b/>
          <w:sz w:val="22"/>
          <w:szCs w:val="22"/>
          <w:lang w:val="pl-PL" w:eastAsia="pl-PL"/>
        </w:rPr>
      </w:pPr>
    </w:p>
    <w:p w14:paraId="26AD4E6C" w14:textId="77777777" w:rsidR="00A404A3" w:rsidRDefault="00A404A3">
      <w:pPr>
        <w:pStyle w:val="Standard"/>
        <w:spacing w:line="360" w:lineRule="auto"/>
        <w:jc w:val="both"/>
        <w:rPr>
          <w:rFonts w:ascii="Cambria" w:hAnsi="Cambria" w:cs="Cambria"/>
          <w:b/>
          <w:sz w:val="22"/>
          <w:szCs w:val="22"/>
          <w:lang w:val="pl-PL" w:eastAsia="pl-PL"/>
        </w:rPr>
      </w:pPr>
    </w:p>
    <w:p w14:paraId="61A647D8" w14:textId="77777777" w:rsidR="00A404A3" w:rsidRDefault="00A404A3">
      <w:pPr>
        <w:pStyle w:val="Standard"/>
        <w:spacing w:line="360" w:lineRule="auto"/>
        <w:jc w:val="both"/>
        <w:rPr>
          <w:rFonts w:ascii="Cambria" w:hAnsi="Cambria" w:cs="Cambria"/>
          <w:b/>
          <w:sz w:val="22"/>
          <w:szCs w:val="22"/>
          <w:lang w:val="pl-PL" w:eastAsia="pl-PL"/>
        </w:rPr>
      </w:pPr>
    </w:p>
    <w:p w14:paraId="431F15AA" w14:textId="77777777" w:rsidR="00A404A3" w:rsidRDefault="00A404A3">
      <w:pPr>
        <w:pStyle w:val="Standard"/>
        <w:spacing w:line="360" w:lineRule="auto"/>
        <w:jc w:val="both"/>
        <w:rPr>
          <w:rFonts w:ascii="Cambria" w:hAnsi="Cambria" w:cs="Cambria"/>
          <w:b/>
          <w:sz w:val="22"/>
          <w:szCs w:val="22"/>
          <w:lang w:val="pl-PL" w:eastAsia="pl-PL"/>
        </w:rPr>
      </w:pPr>
    </w:p>
    <w:p w14:paraId="1A8EFFB0" w14:textId="77777777" w:rsidR="00A404A3" w:rsidRDefault="00A404A3">
      <w:pPr>
        <w:pStyle w:val="Standard"/>
        <w:spacing w:line="360" w:lineRule="auto"/>
        <w:jc w:val="both"/>
        <w:rPr>
          <w:rFonts w:ascii="Cambria" w:hAnsi="Cambria" w:cs="Cambria"/>
          <w:b/>
          <w:sz w:val="22"/>
          <w:szCs w:val="22"/>
          <w:lang w:val="pl-PL" w:eastAsia="pl-PL"/>
        </w:rPr>
      </w:pPr>
    </w:p>
    <w:p w14:paraId="7AF3D01C" w14:textId="77777777" w:rsidR="00A404A3" w:rsidRDefault="00A404A3">
      <w:pPr>
        <w:pStyle w:val="Standard"/>
        <w:spacing w:line="360" w:lineRule="auto"/>
        <w:jc w:val="both"/>
        <w:rPr>
          <w:rFonts w:ascii="Cambria" w:hAnsi="Cambria" w:cs="Cambria"/>
          <w:b/>
          <w:sz w:val="22"/>
          <w:szCs w:val="22"/>
          <w:lang w:val="pl-PL" w:eastAsia="pl-PL"/>
        </w:rPr>
      </w:pPr>
    </w:p>
    <w:p w14:paraId="7683C5D1" w14:textId="77777777" w:rsidR="00A404A3" w:rsidRDefault="00A404A3">
      <w:pPr>
        <w:pStyle w:val="Standard"/>
        <w:spacing w:line="360" w:lineRule="auto"/>
        <w:jc w:val="both"/>
        <w:rPr>
          <w:rFonts w:ascii="Cambria" w:hAnsi="Cambria" w:cs="Cambria"/>
          <w:b/>
          <w:sz w:val="22"/>
          <w:szCs w:val="22"/>
          <w:lang w:val="pl-PL" w:eastAsia="pl-PL"/>
        </w:rPr>
      </w:pPr>
    </w:p>
    <w:p w14:paraId="3848E8AC" w14:textId="77777777" w:rsidR="00A404A3" w:rsidRDefault="00A404A3">
      <w:pPr>
        <w:pStyle w:val="Standard"/>
        <w:spacing w:line="360" w:lineRule="auto"/>
        <w:jc w:val="both"/>
        <w:rPr>
          <w:rFonts w:ascii="Cambria" w:hAnsi="Cambria" w:cs="Cambria"/>
          <w:b/>
          <w:sz w:val="22"/>
          <w:szCs w:val="22"/>
          <w:lang w:val="pl-PL" w:eastAsia="pl-PL"/>
        </w:rPr>
      </w:pPr>
    </w:p>
    <w:p w14:paraId="6012F12A" w14:textId="77777777" w:rsidR="00A404A3" w:rsidRDefault="00A404A3">
      <w:pPr>
        <w:pStyle w:val="Standard"/>
        <w:spacing w:line="360" w:lineRule="auto"/>
        <w:jc w:val="both"/>
        <w:rPr>
          <w:rFonts w:ascii="Cambria" w:hAnsi="Cambria" w:cs="Cambria"/>
          <w:b/>
          <w:sz w:val="22"/>
          <w:szCs w:val="22"/>
          <w:lang w:val="pl-PL" w:eastAsia="pl-PL"/>
        </w:rPr>
      </w:pPr>
    </w:p>
    <w:p w14:paraId="51BABA90" w14:textId="77777777" w:rsidR="00A404A3" w:rsidRDefault="00F17AB8">
      <w:pPr>
        <w:spacing w:line="360" w:lineRule="auto"/>
        <w:ind w:firstLine="540"/>
        <w:jc w:val="both"/>
        <w:rPr>
          <w:rFonts w:ascii="Cambria" w:hAnsi="Cambria" w:cs="Cambria"/>
          <w:lang w:val="pl-PL"/>
        </w:rPr>
      </w:pPr>
      <w:r>
        <w:rPr>
          <w:rFonts w:ascii="Cambria" w:hAnsi="Cambria" w:cs="Cambria"/>
          <w:i/>
          <w:iCs/>
          <w:color w:val="000000"/>
          <w:sz w:val="21"/>
          <w:szCs w:val="21"/>
          <w:lang w:val="pl-PL"/>
        </w:rPr>
        <w:t>Źródło: http//</w:t>
      </w:r>
      <w:hyperlink r:id="rId12" w:anchor="nieruchomości%23ixzz4YBoK1Qr7" w:history="1">
        <w:r>
          <w:rPr>
            <w:rStyle w:val="Hipercze"/>
            <w:rFonts w:ascii="Cambria" w:hAnsi="Cambria" w:cs="Cambria"/>
            <w:i/>
            <w:iCs/>
            <w:color w:val="000000"/>
            <w:sz w:val="21"/>
            <w:szCs w:val="21"/>
            <w:u w:val="none"/>
            <w:lang w:val="pl-PL"/>
          </w:rPr>
          <w:t>www.polskawliczbach.pl</w:t>
        </w:r>
      </w:hyperlink>
    </w:p>
    <w:p w14:paraId="03940C25" w14:textId="77777777" w:rsidR="00A404A3" w:rsidRDefault="00F17AB8">
      <w:pPr>
        <w:pStyle w:val="Standard"/>
        <w:spacing w:line="360" w:lineRule="auto"/>
        <w:jc w:val="both"/>
        <w:rPr>
          <w:rFonts w:ascii="Cambria" w:hAnsi="Cambria" w:cs="Cambria"/>
          <w:lang w:val="pl-PL"/>
        </w:rPr>
      </w:pPr>
      <w:r>
        <w:rPr>
          <w:rFonts w:ascii="Cambria" w:hAnsi="Cambria" w:cs="Cambria"/>
          <w:lang w:val="pl-PL"/>
        </w:rPr>
        <w:t>Jak wynika z powyższych danych średnie miesięczne wynagrodzenie brutto w 2020 roku w Gminie Zwoleń było niższe od średniego miesięcznego wynagrodzenie brutto w woj. mazowieckim o 2073 zł. Jednocześnie jest niższe od średniego miesięcznego wynagrodzenia brutto w kraju o 1014 zł.</w:t>
      </w:r>
    </w:p>
    <w:p w14:paraId="61A29525" w14:textId="77777777" w:rsidR="00A404A3" w:rsidRDefault="00A404A3">
      <w:pPr>
        <w:pStyle w:val="Standard"/>
        <w:spacing w:line="360" w:lineRule="auto"/>
        <w:jc w:val="both"/>
        <w:rPr>
          <w:rFonts w:ascii="Cambria" w:hAnsi="Cambria" w:cs="Cambria"/>
          <w:lang w:val="pl-PL"/>
        </w:rPr>
      </w:pPr>
    </w:p>
    <w:p w14:paraId="3540A501" w14:textId="77777777" w:rsidR="00A404A3" w:rsidRDefault="00A404A3">
      <w:pPr>
        <w:pStyle w:val="Standard"/>
        <w:spacing w:line="360" w:lineRule="auto"/>
        <w:jc w:val="both"/>
        <w:rPr>
          <w:rFonts w:ascii="Cambria" w:hAnsi="Cambria" w:cs="Cambria"/>
          <w:lang w:val="pl-PL"/>
        </w:rPr>
      </w:pPr>
    </w:p>
    <w:p w14:paraId="0C06D4CF" w14:textId="77777777" w:rsidR="00A404A3" w:rsidRDefault="00F17AB8">
      <w:pPr>
        <w:pStyle w:val="Standard"/>
        <w:spacing w:line="360" w:lineRule="auto"/>
        <w:jc w:val="both"/>
        <w:rPr>
          <w:rFonts w:ascii="Cambria" w:hAnsi="Cambria" w:cs="Cambria"/>
          <w:b/>
          <w:bCs/>
          <w:color w:val="0066CC"/>
          <w:lang w:val="pl-PL"/>
        </w:rPr>
      </w:pPr>
      <w:r>
        <w:rPr>
          <w:rFonts w:ascii="Cambria" w:hAnsi="Cambria" w:cs="Cambria"/>
          <w:b/>
          <w:bCs/>
          <w:color w:val="000000"/>
          <w:lang w:val="pl-PL"/>
        </w:rPr>
        <w:t xml:space="preserve">Wnioski wraz z opisem dynamiki: </w:t>
      </w:r>
    </w:p>
    <w:p w14:paraId="7D1EBA93" w14:textId="77777777" w:rsidR="00A404A3" w:rsidRDefault="00F17AB8">
      <w:pPr>
        <w:pStyle w:val="Standard"/>
        <w:spacing w:line="360" w:lineRule="auto"/>
        <w:jc w:val="both"/>
        <w:rPr>
          <w:rFonts w:ascii="Cambria" w:hAnsi="Cambria" w:cs="Cambria"/>
          <w:lang w:val="pl-PL"/>
        </w:rPr>
      </w:pPr>
      <w:r>
        <w:rPr>
          <w:rFonts w:ascii="Cambria" w:hAnsi="Cambria" w:cs="Cambria"/>
          <w:b/>
          <w:bCs/>
          <w:color w:val="0066CC"/>
          <w:lang w:val="pl-PL"/>
        </w:rPr>
        <w:tab/>
      </w:r>
      <w:r>
        <w:rPr>
          <w:rFonts w:ascii="Cambria" w:hAnsi="Cambria" w:cs="Cambria"/>
          <w:lang w:val="pl-PL"/>
        </w:rPr>
        <w:t>O poziomie życia mieszkańców gminy Zwoleń najwięcej mówi porównanie</w:t>
      </w:r>
      <w:r>
        <w:rPr>
          <w:rFonts w:ascii="Cambria" w:hAnsi="Cambria" w:cs="Cambria"/>
          <w:lang w:val="pl-PL"/>
        </w:rPr>
        <w:br/>
        <w:t>do danych wojewódzkich. Sytuację poprawia fakt, że koszt zapewnienia podstawowych potrzeb dotyczących jakości życia koresponduje z cenami dóbr i usług na lokalnym rynku. Niekorzystna sytuacja na zwoleńskim rynku pracy, pauperyzacja mieszkańców</w:t>
      </w:r>
      <w:r>
        <w:rPr>
          <w:rFonts w:ascii="Cambria" w:hAnsi="Cambria" w:cs="Cambria"/>
          <w:lang w:val="pl-PL"/>
        </w:rPr>
        <w:br/>
        <w:t>i w konsekwencji nasilone występowanie powiązanych problemów społecznych powoduje, że w gminie Zwoleń jest wiele osób, które nie radzi sobie samodzielnie</w:t>
      </w:r>
      <w:r>
        <w:rPr>
          <w:rFonts w:ascii="Cambria" w:hAnsi="Cambria" w:cs="Cambria"/>
          <w:lang w:val="pl-PL"/>
        </w:rPr>
        <w:br/>
        <w:t xml:space="preserve">z zaspakajaniem podstawowych potrzeb bytowych oraz rozwiązywaniem codziennych </w:t>
      </w:r>
      <w:r>
        <w:rPr>
          <w:rFonts w:ascii="Cambria" w:hAnsi="Cambria" w:cs="Cambria"/>
          <w:lang w:val="pl-PL"/>
        </w:rPr>
        <w:lastRenderedPageBreak/>
        <w:t>problemów. Jednocześnie biorąc pod uwagę zmniejszające się ujemne saldo migracji (wewnętrznych i zewnętrznych) w stosunku do lat poprzednich, można wnioskować,</w:t>
      </w:r>
      <w:r>
        <w:rPr>
          <w:rFonts w:ascii="Cambria" w:hAnsi="Cambria" w:cs="Cambria"/>
          <w:lang w:val="pl-PL"/>
        </w:rPr>
        <w:br/>
        <w:t>iż zwiększyło się zadowolenie mieszkańców gminy z jakości życia, którzy nie wyjeżdżają już w takim stopniu za pracą, by otrzymywać wynagrodzenie, które pozwoli zapewnić godny poziom życia. To jednocześnie może wpływać pozytywnie na zatrzymanie procesu dezintegracji rodzin. Podkreślić należy, że praca powinna być sprawiedliwie opłacana,</w:t>
      </w:r>
      <w:r>
        <w:rPr>
          <w:rFonts w:ascii="Cambria" w:hAnsi="Cambria" w:cs="Cambria"/>
          <w:lang w:val="pl-PL"/>
        </w:rPr>
        <w:br/>
        <w:t>a wynagrodzenie spełniać kryterium płacy godziwej. Tymczasem nadal niepokojącym jest fakt, że płaca minimalna nie pozwala na godne życie.</w:t>
      </w:r>
    </w:p>
    <w:p w14:paraId="1EE88E25" w14:textId="77777777" w:rsidR="00A404A3" w:rsidRDefault="00A404A3">
      <w:pPr>
        <w:pStyle w:val="Standard"/>
        <w:spacing w:line="360" w:lineRule="auto"/>
        <w:jc w:val="both"/>
        <w:rPr>
          <w:rFonts w:ascii="Cambria" w:hAnsi="Cambria" w:cs="Cambria"/>
          <w:lang w:val="pl-PL"/>
        </w:rPr>
      </w:pPr>
    </w:p>
    <w:p w14:paraId="5AA1D4EA" w14:textId="77777777" w:rsidR="00A404A3" w:rsidRDefault="00F17AB8">
      <w:pPr>
        <w:pStyle w:val="Nagwek2"/>
      </w:pPr>
      <w:bookmarkStart w:id="29" w:name="__RefHeading___Toc137_418009989"/>
      <w:bookmarkEnd w:id="29"/>
      <w:r>
        <w:rPr>
          <w:rFonts w:cs="Cambria"/>
          <w:sz w:val="24"/>
          <w:szCs w:val="24"/>
          <w:lang w:val="pl-PL" w:bidi="ar-SA"/>
        </w:rPr>
        <w:t xml:space="preserve">III.5 Charakterystyka rodzin </w:t>
      </w:r>
    </w:p>
    <w:p w14:paraId="0D720D0C" w14:textId="0A7AEF1A" w:rsidR="00A404A3" w:rsidRDefault="006B1536">
      <w:r>
        <w:rPr>
          <w:noProof/>
        </w:rPr>
        <mc:AlternateContent>
          <mc:Choice Requires="wps">
            <w:drawing>
              <wp:anchor distT="0" distB="0" distL="114300" distR="114300" simplePos="0" relativeHeight="251642880" behindDoc="0" locked="0" layoutInCell="1" allowOverlap="1" wp14:anchorId="24CC5266" wp14:editId="3795D78C">
                <wp:simplePos x="0" y="0"/>
                <wp:positionH relativeFrom="column">
                  <wp:posOffset>6985</wp:posOffset>
                </wp:positionH>
                <wp:positionV relativeFrom="paragraph">
                  <wp:posOffset>40640</wp:posOffset>
                </wp:positionV>
                <wp:extent cx="5785485" cy="0"/>
                <wp:effectExtent l="11430" t="13970" r="13335" b="14605"/>
                <wp:wrapNone/>
                <wp:docPr id="34" name="Kształt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5485" cy="0"/>
                        </a:xfrm>
                        <a:prstGeom prst="line">
                          <a:avLst/>
                        </a:prstGeom>
                        <a:noFill/>
                        <a:ln w="1764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E935A9" id="Kształt2"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3.2pt" to="456.1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" strokecolor="#3465a4" strokeweight=".49mm">
                <v:stroke joinstyle="miter" endcap="square"/>
              </v:line>
            </w:pict>
          </mc:Fallback>
        </mc:AlternateContent>
      </w:r>
    </w:p>
    <w:p w14:paraId="6B6B3862" w14:textId="77777777" w:rsidR="00A404A3" w:rsidRDefault="00A404A3">
      <w:pPr>
        <w:pStyle w:val="Standard"/>
        <w:spacing w:line="360" w:lineRule="auto"/>
        <w:jc w:val="both"/>
        <w:rPr>
          <w:rFonts w:ascii="Cambria" w:hAnsi="Cambria" w:cs="Cambria"/>
          <w:lang w:val="pl-PL" w:bidi="ar-SA"/>
        </w:rPr>
      </w:pPr>
    </w:p>
    <w:p w14:paraId="0B5EFC32" w14:textId="77777777" w:rsidR="00A404A3" w:rsidRDefault="00F17AB8">
      <w:pPr>
        <w:pStyle w:val="Standard"/>
        <w:spacing w:line="360" w:lineRule="auto"/>
        <w:ind w:firstLine="720"/>
        <w:jc w:val="both"/>
        <w:rPr>
          <w:rFonts w:ascii="Cambria" w:hAnsi="Cambria" w:cs="Cambria"/>
          <w:lang w:val="pl-PL"/>
        </w:rPr>
      </w:pPr>
      <w:r>
        <w:rPr>
          <w:rFonts w:ascii="Cambria" w:hAnsi="Cambria" w:cs="Cambria"/>
          <w:lang w:val="pl-PL"/>
        </w:rPr>
        <w:t>Rodzina jest podstawowym i najlepszym środowiskiem rozwoju każdego człowieka, miejscem kształtowania postaw i przygotowywania do pełnienia ról społecznych. Harmonijny i wszechstronny rozwój młodego pokolenia w dużej mierze zależy od kondycji i zasobów tej podstawowej komórki społecznej. Współczesne rodziny podlegają różnym wpływom, takim jak zmiany gospodarcze, kulturowe, społeczne. Część z nich boryka się z problemami, które czasowo lub na stałe osłabiają funkcje rodziny. Rodzina jest niewątpliwie kolebką społeczeństwa obywatelskiego i wymaga podejmowania kompleksowych działań mających na celu jej wspomaganie i ochronę, szczególnie w sytuacjach niewydolności ekonomicznej i społecznej.</w:t>
      </w:r>
    </w:p>
    <w:p w14:paraId="55FDAF8D" w14:textId="77777777" w:rsidR="00A404A3" w:rsidRDefault="00F17AB8">
      <w:pPr>
        <w:pStyle w:val="Standard"/>
        <w:spacing w:line="360" w:lineRule="auto"/>
        <w:ind w:firstLine="714"/>
        <w:jc w:val="both"/>
        <w:rPr>
          <w:rFonts w:ascii="Cambria" w:hAnsi="Cambria" w:cs="Cambria"/>
          <w:lang w:val="pl-PL"/>
        </w:rPr>
      </w:pPr>
      <w:r>
        <w:rPr>
          <w:rFonts w:ascii="Cambria" w:hAnsi="Cambria" w:cs="Cambria"/>
          <w:lang w:val="pl-PL"/>
        </w:rPr>
        <w:t xml:space="preserve">Spośród osób wchodzących w skład gospodarstwa domowego wyodrębnia się rodziny. Rodzina (biologiczna) w spisie definiowana jest jako dwie lub większa liczba osób, które są związane jako mąż i żona, wspólnie żyjący partnerzy (kohabitanci) – osoby płci przeciwnej lub jako rodzic i dziecko. </w:t>
      </w:r>
    </w:p>
    <w:p w14:paraId="0044A691" w14:textId="77777777" w:rsidR="00A404A3" w:rsidRDefault="00F17AB8">
      <w:pPr>
        <w:pStyle w:val="Standard"/>
        <w:spacing w:line="360" w:lineRule="auto"/>
        <w:jc w:val="both"/>
        <w:rPr>
          <w:rFonts w:ascii="Cambria" w:hAnsi="Cambria" w:cs="Cambria"/>
        </w:rPr>
      </w:pPr>
      <w:r>
        <w:rPr>
          <w:rFonts w:ascii="Cambria" w:hAnsi="Cambria" w:cs="Cambria"/>
          <w:lang w:val="pl-PL"/>
        </w:rPr>
        <w:t>Wyróżnia się następujące typy rodzin (metodologię podziału przyjęto z GUS):</w:t>
      </w:r>
    </w:p>
    <w:p w14:paraId="64B6C331" w14:textId="77777777" w:rsidR="00A404A3" w:rsidRDefault="00F17AB8">
      <w:pPr>
        <w:pStyle w:val="Standard"/>
        <w:numPr>
          <w:ilvl w:val="0"/>
          <w:numId w:val="8"/>
        </w:numPr>
        <w:spacing w:line="276" w:lineRule="auto"/>
        <w:ind w:left="714" w:hanging="357"/>
        <w:jc w:val="both"/>
        <w:rPr>
          <w:rFonts w:ascii="Cambria" w:hAnsi="Cambria" w:cs="Cambria"/>
        </w:rPr>
      </w:pPr>
      <w:r>
        <w:rPr>
          <w:rFonts w:ascii="Cambria" w:hAnsi="Cambria" w:cs="Cambria"/>
        </w:rPr>
        <w:t>małżeństwo bez dzieci,</w:t>
      </w:r>
    </w:p>
    <w:p w14:paraId="526B29AF" w14:textId="77777777" w:rsidR="00A404A3" w:rsidRDefault="00F17AB8">
      <w:pPr>
        <w:pStyle w:val="Standard"/>
        <w:numPr>
          <w:ilvl w:val="0"/>
          <w:numId w:val="70"/>
        </w:numPr>
        <w:spacing w:line="276" w:lineRule="auto"/>
        <w:ind w:left="714" w:hanging="357"/>
        <w:jc w:val="both"/>
        <w:rPr>
          <w:lang w:val="pl-PL"/>
        </w:rPr>
      </w:pPr>
      <w:r>
        <w:rPr>
          <w:rFonts w:ascii="Cambria" w:hAnsi="Cambria" w:cs="Cambria"/>
        </w:rPr>
        <w:t>małżeństwo z dziećmi,</w:t>
      </w:r>
    </w:p>
    <w:p w14:paraId="742B029A" w14:textId="77777777" w:rsidR="00A404A3" w:rsidRDefault="00F17AB8">
      <w:pPr>
        <w:pStyle w:val="Default"/>
        <w:numPr>
          <w:ilvl w:val="0"/>
          <w:numId w:val="70"/>
        </w:numPr>
        <w:spacing w:line="276" w:lineRule="auto"/>
        <w:ind w:left="714" w:hanging="357"/>
        <w:rPr>
          <w:lang w:val="pl-PL"/>
        </w:rPr>
      </w:pPr>
      <w:r>
        <w:rPr>
          <w:lang w:val="pl-PL"/>
        </w:rPr>
        <w:t>partnerzy bez dzieci,</w:t>
      </w:r>
    </w:p>
    <w:p w14:paraId="310FBA98" w14:textId="77777777" w:rsidR="00A404A3" w:rsidRDefault="00F17AB8">
      <w:pPr>
        <w:pStyle w:val="Default"/>
        <w:numPr>
          <w:ilvl w:val="0"/>
          <w:numId w:val="70"/>
        </w:numPr>
        <w:spacing w:line="276" w:lineRule="auto"/>
        <w:ind w:left="714" w:hanging="357"/>
        <w:rPr>
          <w:lang w:val="pl-PL"/>
        </w:rPr>
      </w:pPr>
      <w:r>
        <w:rPr>
          <w:lang w:val="pl-PL"/>
        </w:rPr>
        <w:t>partnerzy z dziećmi,</w:t>
      </w:r>
    </w:p>
    <w:p w14:paraId="43761B61" w14:textId="77777777" w:rsidR="00A404A3" w:rsidRDefault="00F17AB8">
      <w:pPr>
        <w:pStyle w:val="Default"/>
        <w:numPr>
          <w:ilvl w:val="0"/>
          <w:numId w:val="70"/>
        </w:numPr>
        <w:spacing w:line="276" w:lineRule="auto"/>
        <w:ind w:left="714" w:hanging="357"/>
        <w:rPr>
          <w:lang w:val="pl-PL"/>
        </w:rPr>
      </w:pPr>
      <w:r>
        <w:rPr>
          <w:lang w:val="pl-PL"/>
        </w:rPr>
        <w:t>samotna matka z dziećmi,</w:t>
      </w:r>
    </w:p>
    <w:p w14:paraId="250540FD" w14:textId="77777777" w:rsidR="00A404A3" w:rsidRDefault="00F17AB8">
      <w:pPr>
        <w:pStyle w:val="Default"/>
        <w:numPr>
          <w:ilvl w:val="0"/>
          <w:numId w:val="70"/>
        </w:numPr>
        <w:spacing w:line="276" w:lineRule="auto"/>
        <w:ind w:left="714" w:hanging="357"/>
        <w:rPr>
          <w:lang w:val="pl-PL"/>
        </w:rPr>
      </w:pPr>
      <w:r>
        <w:rPr>
          <w:lang w:val="pl-PL"/>
        </w:rPr>
        <w:t>samotny ojciec z dziećmi.</w:t>
      </w:r>
    </w:p>
    <w:p w14:paraId="559B0133" w14:textId="77777777" w:rsidR="00A404A3" w:rsidRDefault="00A404A3">
      <w:pPr>
        <w:pStyle w:val="Default"/>
        <w:rPr>
          <w:lang w:val="pl-PL"/>
        </w:rPr>
      </w:pPr>
    </w:p>
    <w:p w14:paraId="3689F2D2" w14:textId="77777777" w:rsidR="00A404A3" w:rsidRDefault="00F17AB8">
      <w:pPr>
        <w:pStyle w:val="Standard"/>
        <w:spacing w:line="360" w:lineRule="auto"/>
        <w:ind w:firstLine="714"/>
        <w:jc w:val="both"/>
        <w:rPr>
          <w:rFonts w:ascii="Cambria" w:hAnsi="Cambria" w:cs="Cambria"/>
          <w:b/>
          <w:bCs/>
          <w:sz w:val="21"/>
          <w:szCs w:val="21"/>
          <w:highlight w:val="white"/>
          <w:lang w:val="pl-PL"/>
        </w:rPr>
      </w:pPr>
      <w:r>
        <w:rPr>
          <w:rFonts w:ascii="Cambria" w:hAnsi="Cambria" w:cs="Cambria"/>
          <w:lang w:val="pl-PL"/>
        </w:rPr>
        <w:t>Rodzina pełna jest to rodzina z obojgiem rodziców (naturalnych lub innych)</w:t>
      </w:r>
      <w:r>
        <w:rPr>
          <w:rFonts w:ascii="Cambria" w:hAnsi="Cambria" w:cs="Cambria"/>
          <w:lang w:val="pl-PL"/>
        </w:rPr>
        <w:br/>
        <w:t xml:space="preserve">z dziećmi, natomiast rodzina niepełna jest to rodzina z jednym tylko rodzicem i dziećmi, </w:t>
      </w:r>
      <w:r>
        <w:rPr>
          <w:rFonts w:ascii="Cambria" w:hAnsi="Cambria" w:cs="Cambria"/>
          <w:lang w:val="pl-PL"/>
        </w:rPr>
        <w:lastRenderedPageBreak/>
        <w:t>tzn. samotna matka z dziećmi lub samotny ojciec z dziećmi. Rodzina zrekonstruowana to rodzina składająca się z małżeństwa lub związku partnerskiego z jednym lub większą liczbą dzieci, z których, co najmniej jedno nie jest wspólnym dzieckiem małżonków (partnerów), tzn. jest naturalnym lub adoptowanym dzieckiem tylko jednego z nich. Rodzina rozszerzona jest to rodzina biologiczna z osobą (lub z większą liczbą osób) spokrewnioną (w linii prostej lub bocznej) przynajmniej z jednym członkiem rodziny biologicznej, np. małżeństwo i brat żony; mąż, żona, dzieci i ojciec żony; dziadkowie</w:t>
      </w:r>
      <w:r>
        <w:rPr>
          <w:rFonts w:ascii="Cambria" w:hAnsi="Cambria" w:cs="Cambria"/>
          <w:lang w:val="pl-PL"/>
        </w:rPr>
        <w:br/>
        <w:t>z wnuczką.</w:t>
      </w:r>
    </w:p>
    <w:p w14:paraId="65352E57" w14:textId="77777777" w:rsidR="00A404A3" w:rsidRDefault="00F17AB8">
      <w:pPr>
        <w:pStyle w:val="Standard"/>
        <w:spacing w:line="360" w:lineRule="auto"/>
        <w:jc w:val="both"/>
        <w:rPr>
          <w:rFonts w:ascii="Cambria" w:hAnsi="Cambria" w:cs="Cambria"/>
          <w:b/>
          <w:bCs/>
          <w:sz w:val="20"/>
          <w:szCs w:val="20"/>
        </w:rPr>
      </w:pPr>
      <w:r>
        <w:rPr>
          <w:rFonts w:ascii="Cambria" w:hAnsi="Cambria" w:cs="Cambria"/>
          <w:b/>
          <w:bCs/>
          <w:sz w:val="21"/>
          <w:szCs w:val="21"/>
          <w:highlight w:val="white"/>
          <w:lang w:val="pl-PL"/>
        </w:rPr>
        <w:t xml:space="preserve">Tabela 11: Rodziny objęte pomocą MOPS w Zwoleniu </w:t>
      </w:r>
    </w:p>
    <w:tbl>
      <w:tblPr>
        <w:tblW w:w="0" w:type="auto"/>
        <w:tblInd w:w="-275" w:type="dxa"/>
        <w:tblLayout w:type="fixed"/>
        <w:tblCellMar>
          <w:left w:w="10" w:type="dxa"/>
          <w:right w:w="10" w:type="dxa"/>
        </w:tblCellMar>
        <w:tblLook w:val="0000" w:firstRow="0" w:lastRow="0" w:firstColumn="0" w:lastColumn="0" w:noHBand="0" w:noVBand="0"/>
      </w:tblPr>
      <w:tblGrid>
        <w:gridCol w:w="1984"/>
        <w:gridCol w:w="3229"/>
        <w:gridCol w:w="4055"/>
      </w:tblGrid>
      <w:tr w:rsidR="00A404A3" w14:paraId="1500E0BF" w14:textId="77777777">
        <w:trPr>
          <w:trHeight w:val="382"/>
        </w:trPr>
        <w:tc>
          <w:tcPr>
            <w:tcW w:w="1984" w:type="dxa"/>
            <w:tcBorders>
              <w:top w:val="single" w:sz="12" w:space="0" w:color="000000"/>
              <w:left w:val="single" w:sz="12" w:space="0" w:color="000000"/>
              <w:bottom w:val="single" w:sz="6" w:space="0" w:color="000000"/>
            </w:tcBorders>
            <w:shd w:val="clear" w:color="auto" w:fill="92CDDC"/>
            <w:vAlign w:val="center"/>
          </w:tcPr>
          <w:p w14:paraId="443FA775" w14:textId="77777777" w:rsidR="00A404A3" w:rsidRDefault="00F17AB8">
            <w:pPr>
              <w:pStyle w:val="TableContents"/>
              <w:jc w:val="center"/>
            </w:pPr>
            <w:r>
              <w:rPr>
                <w:rFonts w:ascii="Cambria" w:hAnsi="Cambria" w:cs="Cambria"/>
                <w:b/>
                <w:bCs/>
                <w:sz w:val="20"/>
                <w:szCs w:val="20"/>
              </w:rPr>
              <w:t>Wyszczególnienie</w:t>
            </w:r>
          </w:p>
        </w:tc>
        <w:tc>
          <w:tcPr>
            <w:tcW w:w="3229" w:type="dxa"/>
            <w:tcBorders>
              <w:top w:val="single" w:sz="12" w:space="0" w:color="000000"/>
              <w:left w:val="single" w:sz="6" w:space="0" w:color="000000"/>
              <w:bottom w:val="single" w:sz="6" w:space="0" w:color="000000"/>
            </w:tcBorders>
            <w:shd w:val="clear" w:color="auto" w:fill="92CDDC"/>
            <w:vAlign w:val="center"/>
          </w:tcPr>
          <w:p w14:paraId="590803E7" w14:textId="77777777" w:rsidR="00A404A3" w:rsidRDefault="00F17AB8">
            <w:pPr>
              <w:pStyle w:val="TableContents"/>
              <w:jc w:val="center"/>
            </w:pPr>
            <w:r>
              <w:rPr>
                <w:rFonts w:ascii="Cambria" w:hAnsi="Cambria" w:cs="Cambria"/>
                <w:b/>
                <w:bCs/>
                <w:sz w:val="20"/>
                <w:szCs w:val="20"/>
              </w:rPr>
              <w:t>2019</w:t>
            </w:r>
          </w:p>
        </w:tc>
        <w:tc>
          <w:tcPr>
            <w:tcW w:w="4055" w:type="dxa"/>
            <w:tcBorders>
              <w:top w:val="single" w:sz="12" w:space="0" w:color="000000"/>
              <w:left w:val="single" w:sz="6" w:space="0" w:color="000000"/>
              <w:bottom w:val="single" w:sz="6" w:space="0" w:color="000000"/>
              <w:right w:val="single" w:sz="12" w:space="0" w:color="000000"/>
            </w:tcBorders>
            <w:shd w:val="clear" w:color="auto" w:fill="92CDDC"/>
            <w:vAlign w:val="center"/>
          </w:tcPr>
          <w:p w14:paraId="238A8AF0" w14:textId="77777777" w:rsidR="00A404A3" w:rsidRDefault="00F17AB8">
            <w:pPr>
              <w:pStyle w:val="TableContents"/>
              <w:jc w:val="center"/>
            </w:pPr>
            <w:r>
              <w:rPr>
                <w:rFonts w:ascii="Cambria" w:hAnsi="Cambria" w:cs="Cambria"/>
                <w:b/>
                <w:bCs/>
                <w:sz w:val="20"/>
                <w:szCs w:val="20"/>
              </w:rPr>
              <w:t>2020</w:t>
            </w:r>
          </w:p>
        </w:tc>
      </w:tr>
      <w:tr w:rsidR="00A404A3" w14:paraId="611B9B0C" w14:textId="77777777">
        <w:tblPrEx>
          <w:tblCellMar>
            <w:top w:w="55" w:type="dxa"/>
            <w:left w:w="55" w:type="dxa"/>
            <w:bottom w:w="55" w:type="dxa"/>
            <w:right w:w="55" w:type="dxa"/>
          </w:tblCellMar>
        </w:tblPrEx>
        <w:trPr>
          <w:trHeight w:val="233"/>
        </w:trPr>
        <w:tc>
          <w:tcPr>
            <w:tcW w:w="9268" w:type="dxa"/>
            <w:gridSpan w:val="3"/>
            <w:tcBorders>
              <w:top w:val="single" w:sz="6" w:space="0" w:color="000000"/>
              <w:left w:val="single" w:sz="12" w:space="0" w:color="000000"/>
              <w:bottom w:val="single" w:sz="6" w:space="0" w:color="000000"/>
              <w:right w:val="single" w:sz="12" w:space="0" w:color="000000"/>
            </w:tcBorders>
            <w:shd w:val="clear" w:color="auto" w:fill="DAEEF3"/>
          </w:tcPr>
          <w:p w14:paraId="5DBAC4C5" w14:textId="77777777" w:rsidR="00A404A3" w:rsidRDefault="00F17AB8">
            <w:pPr>
              <w:pStyle w:val="TableContents"/>
              <w:jc w:val="center"/>
            </w:pPr>
            <w:r>
              <w:rPr>
                <w:rFonts w:ascii="Cambria" w:hAnsi="Cambria" w:cs="Cambria"/>
                <w:b/>
                <w:bCs/>
                <w:sz w:val="20"/>
                <w:szCs w:val="20"/>
                <w:lang w:val="pl-PL"/>
              </w:rPr>
              <w:t>Osoby i rodziny, którym udzielono pomocy i wsparcia</w:t>
            </w:r>
          </w:p>
        </w:tc>
      </w:tr>
      <w:tr w:rsidR="00A404A3" w14:paraId="053F2E1E" w14:textId="77777777">
        <w:trPr>
          <w:trHeight w:val="233"/>
        </w:trPr>
        <w:tc>
          <w:tcPr>
            <w:tcW w:w="1984" w:type="dxa"/>
            <w:tcBorders>
              <w:top w:val="single" w:sz="6" w:space="0" w:color="000000"/>
              <w:left w:val="single" w:sz="12" w:space="0" w:color="000000"/>
              <w:bottom w:val="single" w:sz="6" w:space="0" w:color="000000"/>
            </w:tcBorders>
            <w:shd w:val="clear" w:color="auto" w:fill="auto"/>
          </w:tcPr>
          <w:p w14:paraId="7B180142" w14:textId="77777777" w:rsidR="00A404A3" w:rsidRDefault="00F17AB8">
            <w:pPr>
              <w:pStyle w:val="TableContents"/>
              <w:jc w:val="both"/>
            </w:pPr>
            <w:r>
              <w:rPr>
                <w:rFonts w:ascii="Cambria" w:hAnsi="Cambria" w:cs="Cambria"/>
                <w:sz w:val="20"/>
                <w:szCs w:val="20"/>
              </w:rPr>
              <w:t>Liczba osób</w:t>
            </w:r>
          </w:p>
        </w:tc>
        <w:tc>
          <w:tcPr>
            <w:tcW w:w="3229" w:type="dxa"/>
            <w:tcBorders>
              <w:top w:val="single" w:sz="6" w:space="0" w:color="000000"/>
              <w:left w:val="single" w:sz="6" w:space="0" w:color="000000"/>
              <w:bottom w:val="single" w:sz="6" w:space="0" w:color="000000"/>
            </w:tcBorders>
            <w:shd w:val="clear" w:color="auto" w:fill="auto"/>
          </w:tcPr>
          <w:p w14:paraId="62F54260" w14:textId="77777777" w:rsidR="00A404A3" w:rsidRDefault="00F17AB8">
            <w:pPr>
              <w:pStyle w:val="TableContents"/>
              <w:snapToGrid w:val="0"/>
              <w:jc w:val="center"/>
            </w:pPr>
            <w:r>
              <w:t>1 015</w:t>
            </w:r>
          </w:p>
        </w:tc>
        <w:tc>
          <w:tcPr>
            <w:tcW w:w="4055" w:type="dxa"/>
            <w:tcBorders>
              <w:top w:val="single" w:sz="6" w:space="0" w:color="000000"/>
              <w:left w:val="single" w:sz="6" w:space="0" w:color="000000"/>
              <w:bottom w:val="single" w:sz="6" w:space="0" w:color="000000"/>
              <w:right w:val="single" w:sz="12" w:space="0" w:color="000000"/>
            </w:tcBorders>
            <w:shd w:val="clear" w:color="auto" w:fill="auto"/>
          </w:tcPr>
          <w:p w14:paraId="76005163" w14:textId="77777777" w:rsidR="00A404A3" w:rsidRDefault="00F17AB8">
            <w:pPr>
              <w:pStyle w:val="TableContents"/>
              <w:snapToGrid w:val="0"/>
              <w:jc w:val="center"/>
            </w:pPr>
            <w:r>
              <w:t>818</w:t>
            </w:r>
          </w:p>
        </w:tc>
      </w:tr>
      <w:tr w:rsidR="00A404A3" w14:paraId="11E78D1B" w14:textId="77777777">
        <w:tblPrEx>
          <w:tblCellMar>
            <w:top w:w="55" w:type="dxa"/>
            <w:left w:w="55" w:type="dxa"/>
            <w:bottom w:w="55" w:type="dxa"/>
            <w:right w:w="55" w:type="dxa"/>
          </w:tblCellMar>
        </w:tblPrEx>
        <w:trPr>
          <w:trHeight w:val="220"/>
        </w:trPr>
        <w:tc>
          <w:tcPr>
            <w:tcW w:w="9268" w:type="dxa"/>
            <w:gridSpan w:val="3"/>
            <w:tcBorders>
              <w:top w:val="single" w:sz="6" w:space="0" w:color="000000"/>
              <w:left w:val="single" w:sz="12" w:space="0" w:color="000000"/>
              <w:bottom w:val="single" w:sz="6" w:space="0" w:color="000000"/>
              <w:right w:val="single" w:sz="12" w:space="0" w:color="000000"/>
            </w:tcBorders>
            <w:shd w:val="clear" w:color="auto" w:fill="DAEEF3"/>
          </w:tcPr>
          <w:p w14:paraId="63D8DEC8" w14:textId="77777777" w:rsidR="00A404A3" w:rsidRDefault="00F17AB8">
            <w:pPr>
              <w:pStyle w:val="TableContents"/>
              <w:jc w:val="center"/>
            </w:pPr>
            <w:r>
              <w:rPr>
                <w:rFonts w:ascii="Cambria" w:hAnsi="Cambria" w:cs="Cambria"/>
                <w:b/>
                <w:bCs/>
                <w:sz w:val="20"/>
                <w:szCs w:val="20"/>
                <w:lang w:val="pl-PL"/>
              </w:rPr>
              <w:t>Osoby i rodziny, którym przyznano świadczenie</w:t>
            </w:r>
          </w:p>
        </w:tc>
      </w:tr>
      <w:tr w:rsidR="00A404A3" w14:paraId="35F021DB" w14:textId="77777777">
        <w:trPr>
          <w:trHeight w:val="323"/>
        </w:trPr>
        <w:tc>
          <w:tcPr>
            <w:tcW w:w="1984" w:type="dxa"/>
            <w:tcBorders>
              <w:top w:val="single" w:sz="6" w:space="0" w:color="000000"/>
              <w:left w:val="single" w:sz="12" w:space="0" w:color="000000"/>
              <w:bottom w:val="single" w:sz="6" w:space="0" w:color="000000"/>
            </w:tcBorders>
            <w:shd w:val="clear" w:color="auto" w:fill="auto"/>
          </w:tcPr>
          <w:p w14:paraId="7B1CEE3E" w14:textId="77777777" w:rsidR="00A404A3" w:rsidRDefault="00F17AB8">
            <w:pPr>
              <w:pStyle w:val="TableContents"/>
              <w:jc w:val="both"/>
            </w:pPr>
            <w:r>
              <w:rPr>
                <w:rFonts w:ascii="Cambria" w:hAnsi="Cambria" w:cs="Cambria"/>
                <w:sz w:val="20"/>
                <w:szCs w:val="20"/>
              </w:rPr>
              <w:t>Liczba osób</w:t>
            </w:r>
          </w:p>
        </w:tc>
        <w:tc>
          <w:tcPr>
            <w:tcW w:w="3229" w:type="dxa"/>
            <w:tcBorders>
              <w:top w:val="single" w:sz="6" w:space="0" w:color="000000"/>
              <w:left w:val="single" w:sz="6" w:space="0" w:color="000000"/>
              <w:bottom w:val="single" w:sz="6" w:space="0" w:color="000000"/>
            </w:tcBorders>
            <w:shd w:val="clear" w:color="auto" w:fill="auto"/>
          </w:tcPr>
          <w:p w14:paraId="1FECAB86" w14:textId="77777777" w:rsidR="00A404A3" w:rsidRDefault="00F17AB8">
            <w:pPr>
              <w:pStyle w:val="TableContents"/>
              <w:snapToGrid w:val="0"/>
              <w:jc w:val="center"/>
            </w:pPr>
            <w:r>
              <w:t>607</w:t>
            </w:r>
          </w:p>
        </w:tc>
        <w:tc>
          <w:tcPr>
            <w:tcW w:w="4055" w:type="dxa"/>
            <w:tcBorders>
              <w:top w:val="single" w:sz="6" w:space="0" w:color="000000"/>
              <w:left w:val="single" w:sz="6" w:space="0" w:color="000000"/>
              <w:bottom w:val="single" w:sz="6" w:space="0" w:color="000000"/>
              <w:right w:val="single" w:sz="12" w:space="0" w:color="000000"/>
            </w:tcBorders>
            <w:shd w:val="clear" w:color="auto" w:fill="auto"/>
          </w:tcPr>
          <w:p w14:paraId="557CF5D7" w14:textId="77777777" w:rsidR="00A404A3" w:rsidRDefault="00F17AB8">
            <w:pPr>
              <w:pStyle w:val="TableContents"/>
              <w:snapToGrid w:val="0"/>
              <w:jc w:val="center"/>
            </w:pPr>
            <w:r>
              <w:t>481</w:t>
            </w:r>
          </w:p>
        </w:tc>
      </w:tr>
      <w:tr w:rsidR="00A404A3" w14:paraId="6F3A8EB3" w14:textId="77777777">
        <w:trPr>
          <w:trHeight w:val="233"/>
        </w:trPr>
        <w:tc>
          <w:tcPr>
            <w:tcW w:w="1984" w:type="dxa"/>
            <w:tcBorders>
              <w:top w:val="single" w:sz="6" w:space="0" w:color="000000"/>
              <w:left w:val="single" w:sz="12" w:space="0" w:color="000000"/>
              <w:bottom w:val="single" w:sz="6" w:space="0" w:color="000000"/>
            </w:tcBorders>
            <w:shd w:val="clear" w:color="auto" w:fill="auto"/>
          </w:tcPr>
          <w:p w14:paraId="584FA5D9" w14:textId="77777777" w:rsidR="00A404A3" w:rsidRDefault="00F17AB8">
            <w:pPr>
              <w:pStyle w:val="TableContents"/>
              <w:jc w:val="both"/>
            </w:pPr>
            <w:r>
              <w:rPr>
                <w:rFonts w:ascii="Cambria" w:hAnsi="Cambria" w:cs="Cambria"/>
                <w:sz w:val="20"/>
                <w:szCs w:val="20"/>
              </w:rPr>
              <w:t>Liczba rodzin</w:t>
            </w:r>
          </w:p>
        </w:tc>
        <w:tc>
          <w:tcPr>
            <w:tcW w:w="3229" w:type="dxa"/>
            <w:tcBorders>
              <w:top w:val="single" w:sz="6" w:space="0" w:color="000000"/>
              <w:left w:val="single" w:sz="6" w:space="0" w:color="000000"/>
              <w:bottom w:val="single" w:sz="6" w:space="0" w:color="000000"/>
            </w:tcBorders>
            <w:shd w:val="clear" w:color="auto" w:fill="auto"/>
          </w:tcPr>
          <w:p w14:paraId="029A6721" w14:textId="77777777" w:rsidR="00A404A3" w:rsidRDefault="00F17AB8">
            <w:pPr>
              <w:pStyle w:val="TableContents"/>
              <w:snapToGrid w:val="0"/>
              <w:jc w:val="center"/>
            </w:pPr>
            <w:r>
              <w:t>384</w:t>
            </w:r>
          </w:p>
        </w:tc>
        <w:tc>
          <w:tcPr>
            <w:tcW w:w="4055" w:type="dxa"/>
            <w:tcBorders>
              <w:top w:val="single" w:sz="6" w:space="0" w:color="000000"/>
              <w:left w:val="single" w:sz="6" w:space="0" w:color="000000"/>
              <w:bottom w:val="single" w:sz="6" w:space="0" w:color="000000"/>
              <w:right w:val="single" w:sz="12" w:space="0" w:color="000000"/>
            </w:tcBorders>
            <w:shd w:val="clear" w:color="auto" w:fill="auto"/>
          </w:tcPr>
          <w:p w14:paraId="787302AD" w14:textId="77777777" w:rsidR="00A404A3" w:rsidRDefault="00F17AB8">
            <w:pPr>
              <w:pStyle w:val="TableContents"/>
              <w:snapToGrid w:val="0"/>
              <w:jc w:val="center"/>
            </w:pPr>
            <w:r>
              <w:t>325</w:t>
            </w:r>
          </w:p>
        </w:tc>
      </w:tr>
      <w:tr w:rsidR="00A404A3" w14:paraId="5FFA38DB" w14:textId="77777777">
        <w:tblPrEx>
          <w:tblCellMar>
            <w:top w:w="55" w:type="dxa"/>
            <w:left w:w="55" w:type="dxa"/>
            <w:bottom w:w="55" w:type="dxa"/>
            <w:right w:w="55" w:type="dxa"/>
          </w:tblCellMar>
        </w:tblPrEx>
        <w:trPr>
          <w:trHeight w:val="233"/>
        </w:trPr>
        <w:tc>
          <w:tcPr>
            <w:tcW w:w="9268" w:type="dxa"/>
            <w:gridSpan w:val="3"/>
            <w:tcBorders>
              <w:top w:val="single" w:sz="6" w:space="0" w:color="000000"/>
              <w:left w:val="single" w:sz="12" w:space="0" w:color="000000"/>
              <w:bottom w:val="single" w:sz="6" w:space="0" w:color="000000"/>
              <w:right w:val="single" w:sz="12" w:space="0" w:color="000000"/>
            </w:tcBorders>
            <w:shd w:val="clear" w:color="auto" w:fill="DAEEF3"/>
          </w:tcPr>
          <w:p w14:paraId="34815081" w14:textId="77777777" w:rsidR="00A404A3" w:rsidRDefault="00F17AB8">
            <w:pPr>
              <w:pStyle w:val="TableContents"/>
              <w:jc w:val="center"/>
            </w:pPr>
            <w:r>
              <w:rPr>
                <w:rFonts w:ascii="Cambria" w:hAnsi="Cambria" w:cs="Cambria"/>
                <w:b/>
                <w:bCs/>
                <w:sz w:val="20"/>
                <w:szCs w:val="20"/>
                <w:lang w:val="pl-PL"/>
              </w:rPr>
              <w:t>Osoby i rodziny, którym przyznano świadczenie pieniężne</w:t>
            </w:r>
          </w:p>
        </w:tc>
      </w:tr>
      <w:tr w:rsidR="00A404A3" w14:paraId="365A4CDF" w14:textId="77777777">
        <w:trPr>
          <w:trHeight w:val="233"/>
        </w:trPr>
        <w:tc>
          <w:tcPr>
            <w:tcW w:w="1984" w:type="dxa"/>
            <w:tcBorders>
              <w:top w:val="single" w:sz="6" w:space="0" w:color="000000"/>
              <w:left w:val="single" w:sz="12" w:space="0" w:color="000000"/>
              <w:bottom w:val="single" w:sz="6" w:space="0" w:color="000000"/>
            </w:tcBorders>
            <w:shd w:val="clear" w:color="auto" w:fill="auto"/>
          </w:tcPr>
          <w:p w14:paraId="1D641B27" w14:textId="77777777" w:rsidR="00A404A3" w:rsidRDefault="00F17AB8">
            <w:pPr>
              <w:pStyle w:val="TableContents"/>
              <w:jc w:val="both"/>
            </w:pPr>
            <w:r>
              <w:rPr>
                <w:rFonts w:ascii="Cambria" w:hAnsi="Cambria" w:cs="Cambria"/>
                <w:sz w:val="20"/>
                <w:szCs w:val="20"/>
              </w:rPr>
              <w:t>Liczba osób</w:t>
            </w:r>
          </w:p>
        </w:tc>
        <w:tc>
          <w:tcPr>
            <w:tcW w:w="3229" w:type="dxa"/>
            <w:tcBorders>
              <w:top w:val="single" w:sz="6" w:space="0" w:color="000000"/>
              <w:left w:val="single" w:sz="6" w:space="0" w:color="000000"/>
              <w:bottom w:val="single" w:sz="6" w:space="0" w:color="000000"/>
            </w:tcBorders>
            <w:shd w:val="clear" w:color="auto" w:fill="auto"/>
          </w:tcPr>
          <w:p w14:paraId="247268BB" w14:textId="77777777" w:rsidR="00A404A3" w:rsidRDefault="00F17AB8">
            <w:pPr>
              <w:pStyle w:val="TableContents"/>
              <w:snapToGrid w:val="0"/>
              <w:jc w:val="center"/>
            </w:pPr>
            <w:r>
              <w:t>266</w:t>
            </w:r>
          </w:p>
        </w:tc>
        <w:tc>
          <w:tcPr>
            <w:tcW w:w="4055" w:type="dxa"/>
            <w:tcBorders>
              <w:top w:val="single" w:sz="6" w:space="0" w:color="000000"/>
              <w:left w:val="single" w:sz="6" w:space="0" w:color="000000"/>
              <w:bottom w:val="single" w:sz="6" w:space="0" w:color="000000"/>
              <w:right w:val="single" w:sz="12" w:space="0" w:color="000000"/>
            </w:tcBorders>
            <w:shd w:val="clear" w:color="auto" w:fill="auto"/>
          </w:tcPr>
          <w:p w14:paraId="5428A54D" w14:textId="77777777" w:rsidR="00A404A3" w:rsidRDefault="00F17AB8">
            <w:pPr>
              <w:pStyle w:val="TableContents"/>
              <w:snapToGrid w:val="0"/>
              <w:jc w:val="center"/>
            </w:pPr>
            <w:r>
              <w:t>247</w:t>
            </w:r>
          </w:p>
        </w:tc>
      </w:tr>
      <w:tr w:rsidR="00A404A3" w14:paraId="1B9A0F66" w14:textId="77777777">
        <w:trPr>
          <w:trHeight w:val="233"/>
        </w:trPr>
        <w:tc>
          <w:tcPr>
            <w:tcW w:w="1984" w:type="dxa"/>
            <w:tcBorders>
              <w:top w:val="single" w:sz="6" w:space="0" w:color="000000"/>
              <w:left w:val="single" w:sz="12" w:space="0" w:color="000000"/>
              <w:bottom w:val="single" w:sz="6" w:space="0" w:color="000000"/>
            </w:tcBorders>
            <w:shd w:val="clear" w:color="auto" w:fill="auto"/>
          </w:tcPr>
          <w:p w14:paraId="4143CEF1" w14:textId="77777777" w:rsidR="00A404A3" w:rsidRDefault="00F17AB8">
            <w:pPr>
              <w:pStyle w:val="TableContents"/>
              <w:jc w:val="both"/>
            </w:pPr>
            <w:r>
              <w:rPr>
                <w:rFonts w:ascii="Cambria" w:hAnsi="Cambria" w:cs="Cambria"/>
                <w:sz w:val="20"/>
                <w:szCs w:val="20"/>
              </w:rPr>
              <w:t>Liczba rodzin</w:t>
            </w:r>
          </w:p>
        </w:tc>
        <w:tc>
          <w:tcPr>
            <w:tcW w:w="3229" w:type="dxa"/>
            <w:tcBorders>
              <w:top w:val="single" w:sz="6" w:space="0" w:color="000000"/>
              <w:left w:val="single" w:sz="6" w:space="0" w:color="000000"/>
              <w:bottom w:val="single" w:sz="6" w:space="0" w:color="000000"/>
            </w:tcBorders>
            <w:shd w:val="clear" w:color="auto" w:fill="auto"/>
          </w:tcPr>
          <w:p w14:paraId="6166DBC6" w14:textId="77777777" w:rsidR="00A404A3" w:rsidRDefault="00F17AB8">
            <w:pPr>
              <w:pStyle w:val="TableContents"/>
              <w:snapToGrid w:val="0"/>
              <w:jc w:val="center"/>
            </w:pPr>
            <w:r>
              <w:t>258</w:t>
            </w:r>
          </w:p>
        </w:tc>
        <w:tc>
          <w:tcPr>
            <w:tcW w:w="4055" w:type="dxa"/>
            <w:tcBorders>
              <w:top w:val="single" w:sz="6" w:space="0" w:color="000000"/>
              <w:left w:val="single" w:sz="6" w:space="0" w:color="000000"/>
              <w:bottom w:val="single" w:sz="6" w:space="0" w:color="000000"/>
              <w:right w:val="single" w:sz="12" w:space="0" w:color="000000"/>
            </w:tcBorders>
            <w:shd w:val="clear" w:color="auto" w:fill="auto"/>
          </w:tcPr>
          <w:p w14:paraId="420A2E2B" w14:textId="77777777" w:rsidR="00A404A3" w:rsidRDefault="00F17AB8">
            <w:pPr>
              <w:pStyle w:val="TableContents"/>
              <w:snapToGrid w:val="0"/>
              <w:jc w:val="center"/>
            </w:pPr>
            <w:r>
              <w:t>246</w:t>
            </w:r>
          </w:p>
        </w:tc>
      </w:tr>
      <w:tr w:rsidR="00A404A3" w14:paraId="3906C030" w14:textId="77777777">
        <w:tblPrEx>
          <w:tblCellMar>
            <w:top w:w="55" w:type="dxa"/>
            <w:left w:w="55" w:type="dxa"/>
            <w:bottom w:w="55" w:type="dxa"/>
            <w:right w:w="55" w:type="dxa"/>
          </w:tblCellMar>
        </w:tblPrEx>
        <w:trPr>
          <w:trHeight w:val="220"/>
        </w:trPr>
        <w:tc>
          <w:tcPr>
            <w:tcW w:w="9268" w:type="dxa"/>
            <w:gridSpan w:val="3"/>
            <w:tcBorders>
              <w:top w:val="single" w:sz="6" w:space="0" w:color="000000"/>
              <w:left w:val="single" w:sz="12" w:space="0" w:color="000000"/>
              <w:bottom w:val="single" w:sz="6" w:space="0" w:color="000000"/>
              <w:right w:val="single" w:sz="12" w:space="0" w:color="000000"/>
            </w:tcBorders>
            <w:shd w:val="clear" w:color="auto" w:fill="DAEEF3"/>
          </w:tcPr>
          <w:p w14:paraId="004D857D" w14:textId="77777777" w:rsidR="00A404A3" w:rsidRDefault="00F17AB8">
            <w:pPr>
              <w:pStyle w:val="TableContents"/>
              <w:jc w:val="center"/>
            </w:pPr>
            <w:r>
              <w:rPr>
                <w:rFonts w:ascii="Cambria" w:hAnsi="Cambria" w:cs="Cambria"/>
                <w:b/>
                <w:bCs/>
                <w:sz w:val="20"/>
                <w:szCs w:val="20"/>
                <w:lang w:val="pl-PL"/>
              </w:rPr>
              <w:t>Osoby i rodziny, którym przyznano świadczenie niepieniężne</w:t>
            </w:r>
          </w:p>
        </w:tc>
      </w:tr>
      <w:tr w:rsidR="00A404A3" w14:paraId="6B3E1481" w14:textId="77777777">
        <w:trPr>
          <w:trHeight w:val="233"/>
        </w:trPr>
        <w:tc>
          <w:tcPr>
            <w:tcW w:w="1984" w:type="dxa"/>
            <w:tcBorders>
              <w:top w:val="single" w:sz="6" w:space="0" w:color="000000"/>
              <w:left w:val="single" w:sz="12" w:space="0" w:color="000000"/>
              <w:bottom w:val="single" w:sz="6" w:space="0" w:color="000000"/>
            </w:tcBorders>
            <w:shd w:val="clear" w:color="auto" w:fill="auto"/>
          </w:tcPr>
          <w:p w14:paraId="5307B89F" w14:textId="77777777" w:rsidR="00A404A3" w:rsidRDefault="00F17AB8">
            <w:pPr>
              <w:pStyle w:val="TableContents"/>
              <w:jc w:val="both"/>
            </w:pPr>
            <w:r>
              <w:rPr>
                <w:rFonts w:ascii="Cambria" w:hAnsi="Cambria" w:cs="Cambria"/>
                <w:sz w:val="20"/>
                <w:szCs w:val="20"/>
              </w:rPr>
              <w:t>Liczba osób</w:t>
            </w:r>
          </w:p>
        </w:tc>
        <w:tc>
          <w:tcPr>
            <w:tcW w:w="3229" w:type="dxa"/>
            <w:tcBorders>
              <w:top w:val="single" w:sz="6" w:space="0" w:color="000000"/>
              <w:left w:val="single" w:sz="6" w:space="0" w:color="000000"/>
              <w:bottom w:val="single" w:sz="6" w:space="0" w:color="000000"/>
            </w:tcBorders>
            <w:shd w:val="clear" w:color="auto" w:fill="auto"/>
          </w:tcPr>
          <w:p w14:paraId="6A42830D" w14:textId="77777777" w:rsidR="00A404A3" w:rsidRDefault="00F17AB8">
            <w:pPr>
              <w:pStyle w:val="TableContents"/>
              <w:snapToGrid w:val="0"/>
              <w:jc w:val="center"/>
            </w:pPr>
            <w:r>
              <w:t>396</w:t>
            </w:r>
          </w:p>
        </w:tc>
        <w:tc>
          <w:tcPr>
            <w:tcW w:w="4055" w:type="dxa"/>
            <w:tcBorders>
              <w:top w:val="single" w:sz="6" w:space="0" w:color="000000"/>
              <w:left w:val="single" w:sz="6" w:space="0" w:color="000000"/>
              <w:bottom w:val="single" w:sz="6" w:space="0" w:color="000000"/>
              <w:right w:val="single" w:sz="12" w:space="0" w:color="000000"/>
            </w:tcBorders>
            <w:shd w:val="clear" w:color="auto" w:fill="auto"/>
          </w:tcPr>
          <w:p w14:paraId="14AA7B04" w14:textId="77777777" w:rsidR="00A404A3" w:rsidRDefault="00F17AB8">
            <w:pPr>
              <w:pStyle w:val="TableContents"/>
              <w:snapToGrid w:val="0"/>
              <w:jc w:val="center"/>
            </w:pPr>
            <w:r>
              <w:t>286</w:t>
            </w:r>
          </w:p>
        </w:tc>
      </w:tr>
      <w:tr w:rsidR="00A404A3" w14:paraId="3DAC82D1" w14:textId="77777777">
        <w:trPr>
          <w:trHeight w:val="245"/>
        </w:trPr>
        <w:tc>
          <w:tcPr>
            <w:tcW w:w="1984" w:type="dxa"/>
            <w:tcBorders>
              <w:top w:val="single" w:sz="6" w:space="0" w:color="000000"/>
              <w:left w:val="single" w:sz="12" w:space="0" w:color="000000"/>
              <w:bottom w:val="single" w:sz="12" w:space="0" w:color="000000"/>
            </w:tcBorders>
            <w:shd w:val="clear" w:color="auto" w:fill="auto"/>
          </w:tcPr>
          <w:p w14:paraId="47A580B7" w14:textId="77777777" w:rsidR="00A404A3" w:rsidRDefault="00F17AB8">
            <w:pPr>
              <w:pStyle w:val="TableContents"/>
              <w:jc w:val="both"/>
            </w:pPr>
            <w:r>
              <w:rPr>
                <w:rFonts w:ascii="Cambria" w:hAnsi="Cambria" w:cs="Cambria"/>
                <w:sz w:val="20"/>
                <w:szCs w:val="20"/>
              </w:rPr>
              <w:t>Liczba rodzin</w:t>
            </w:r>
          </w:p>
        </w:tc>
        <w:tc>
          <w:tcPr>
            <w:tcW w:w="3229" w:type="dxa"/>
            <w:tcBorders>
              <w:top w:val="single" w:sz="6" w:space="0" w:color="000000"/>
              <w:left w:val="single" w:sz="6" w:space="0" w:color="000000"/>
              <w:bottom w:val="single" w:sz="12" w:space="0" w:color="000000"/>
            </w:tcBorders>
            <w:shd w:val="clear" w:color="auto" w:fill="auto"/>
          </w:tcPr>
          <w:p w14:paraId="3347BD08" w14:textId="77777777" w:rsidR="00A404A3" w:rsidRDefault="00F17AB8">
            <w:pPr>
              <w:pStyle w:val="TableContents"/>
              <w:snapToGrid w:val="0"/>
              <w:jc w:val="center"/>
            </w:pPr>
            <w:r>
              <w:t>255</w:t>
            </w:r>
          </w:p>
        </w:tc>
        <w:tc>
          <w:tcPr>
            <w:tcW w:w="4055" w:type="dxa"/>
            <w:tcBorders>
              <w:top w:val="single" w:sz="6" w:space="0" w:color="000000"/>
              <w:left w:val="single" w:sz="6" w:space="0" w:color="000000"/>
              <w:bottom w:val="single" w:sz="12" w:space="0" w:color="000000"/>
              <w:right w:val="single" w:sz="12" w:space="0" w:color="000000"/>
            </w:tcBorders>
            <w:shd w:val="clear" w:color="auto" w:fill="auto"/>
          </w:tcPr>
          <w:p w14:paraId="622B997F" w14:textId="77777777" w:rsidR="00A404A3" w:rsidRDefault="00F17AB8">
            <w:pPr>
              <w:pStyle w:val="TableContents"/>
              <w:snapToGrid w:val="0"/>
              <w:jc w:val="center"/>
            </w:pPr>
            <w:r>
              <w:t>185</w:t>
            </w:r>
          </w:p>
        </w:tc>
      </w:tr>
    </w:tbl>
    <w:p w14:paraId="1E235210" w14:textId="77777777" w:rsidR="00A404A3" w:rsidRDefault="00A404A3">
      <w:pPr>
        <w:rPr>
          <w:rFonts w:ascii="Cambria" w:hAnsi="Cambria" w:cs="Cambria"/>
          <w:vanish/>
          <w:sz w:val="22"/>
          <w:szCs w:val="22"/>
        </w:rPr>
      </w:pPr>
    </w:p>
    <w:p w14:paraId="4C0FE3E3" w14:textId="77777777" w:rsidR="00A404A3" w:rsidRDefault="00A404A3">
      <w:pPr>
        <w:pStyle w:val="Standard"/>
        <w:spacing w:line="360" w:lineRule="auto"/>
        <w:jc w:val="both"/>
        <w:rPr>
          <w:rFonts w:ascii="Cambria" w:hAnsi="Cambria" w:cs="Cambria"/>
          <w:vanish/>
          <w:sz w:val="22"/>
          <w:szCs w:val="22"/>
        </w:rPr>
      </w:pPr>
    </w:p>
    <w:p w14:paraId="18A65E86" w14:textId="77777777" w:rsidR="00A404A3" w:rsidRDefault="00A404A3">
      <w:pPr>
        <w:pStyle w:val="Standard"/>
        <w:spacing w:line="360" w:lineRule="auto"/>
        <w:jc w:val="both"/>
        <w:rPr>
          <w:rFonts w:ascii="Cambria" w:hAnsi="Cambria" w:cs="Cambria"/>
          <w:vanish/>
          <w:sz w:val="22"/>
          <w:szCs w:val="22"/>
        </w:rPr>
      </w:pPr>
    </w:p>
    <w:p w14:paraId="4184F31A" w14:textId="77777777" w:rsidR="00A404A3" w:rsidRDefault="00A404A3">
      <w:pPr>
        <w:pStyle w:val="Default"/>
        <w:spacing w:line="360" w:lineRule="auto"/>
        <w:jc w:val="both"/>
        <w:rPr>
          <w:vanish/>
          <w:sz w:val="22"/>
          <w:szCs w:val="22"/>
        </w:rPr>
      </w:pPr>
    </w:p>
    <w:p w14:paraId="246EFDAB" w14:textId="77777777" w:rsidR="00A404A3" w:rsidRDefault="00F17AB8">
      <w:pPr>
        <w:widowControl/>
        <w:suppressAutoHyphens w:val="0"/>
        <w:autoSpaceDE w:val="0"/>
        <w:spacing w:line="360" w:lineRule="auto"/>
        <w:jc w:val="both"/>
        <w:textAlignment w:val="auto"/>
        <w:rPr>
          <w:sz w:val="18"/>
          <w:szCs w:val="18"/>
          <w:lang w:val="pl-PL" w:bidi="ar-SA"/>
        </w:rPr>
      </w:pPr>
      <w:r>
        <w:rPr>
          <w:rFonts w:ascii="Cambria" w:hAnsi="Cambria" w:cs="Cambria"/>
          <w:i/>
          <w:iCs/>
          <w:color w:val="000000"/>
          <w:sz w:val="22"/>
          <w:szCs w:val="22"/>
          <w:lang w:val="pl-PL" w:bidi="ar-SA"/>
        </w:rPr>
        <w:t>Źródło: Opracowanie własne na podstawie danych MOPS w Zwoleniu</w:t>
      </w:r>
    </w:p>
    <w:p w14:paraId="51065F10" w14:textId="77777777" w:rsidR="00A404A3" w:rsidRDefault="00A404A3">
      <w:pPr>
        <w:pStyle w:val="Default"/>
        <w:spacing w:line="360" w:lineRule="auto"/>
        <w:ind w:firstLine="720"/>
        <w:jc w:val="both"/>
        <w:rPr>
          <w:sz w:val="18"/>
          <w:szCs w:val="18"/>
          <w:lang w:val="pl-PL" w:bidi="ar-SA"/>
        </w:rPr>
      </w:pPr>
    </w:p>
    <w:p w14:paraId="7C79CFC3" w14:textId="77777777" w:rsidR="00A404A3" w:rsidRDefault="00F17AB8">
      <w:pPr>
        <w:pStyle w:val="Default"/>
        <w:spacing w:line="360" w:lineRule="auto"/>
        <w:ind w:firstLine="720"/>
        <w:jc w:val="both"/>
        <w:rPr>
          <w:b/>
          <w:bCs/>
          <w:sz w:val="16"/>
          <w:szCs w:val="16"/>
          <w:lang w:val="pl-PL" w:bidi="ar-SA"/>
        </w:rPr>
      </w:pPr>
      <w:r>
        <w:rPr>
          <w:lang w:val="pl-PL" w:bidi="ar-SA"/>
        </w:rPr>
        <w:t>Należy zauważyć, że systematycznie zmniejsza się liczba rodzin korzystających</w:t>
      </w:r>
      <w:r>
        <w:rPr>
          <w:lang w:val="pl-PL" w:bidi="ar-SA"/>
        </w:rPr>
        <w:br/>
        <w:t xml:space="preserve">z pomocy społecznej. Jednocześnie rodziny nieposiadające własnego źródła dochodu bądź o niższych zasobach będą nadal funkcjonować w systemie pomocy społecznej. Zawsze znajdą się osoby i rodziny potrzebujące pomocy w przezwyciężaniu trudnych sytuacji życiowych. Pomoc projektowana dla poszczególnych środowisk powinna być poprzedzona rzetelną diagnozą potrzeb. Umożliwia to dobranie odpowiednich form pomocy dla danej rodziny, a w konsekwencji podniesienie skuteczności świadczonych usług. Wielopłaszczyznowe podejście w określeniu potrzeb powinno w rezultacie zaowocować usamodzielnieniem się środowiska od konieczności pomocy z zewnątrz. Aby to osiągnąć należy szczególny nacisk położyć na wdrożenie działań aktywizująco-wspierających zarówno jednostkę jak i jej środowisko. </w:t>
      </w:r>
    </w:p>
    <w:p w14:paraId="68245BB5" w14:textId="77777777" w:rsidR="00A404A3" w:rsidRDefault="00A404A3">
      <w:pPr>
        <w:pStyle w:val="Default"/>
        <w:spacing w:line="360" w:lineRule="auto"/>
        <w:jc w:val="both"/>
        <w:rPr>
          <w:b/>
          <w:bCs/>
          <w:sz w:val="16"/>
          <w:szCs w:val="16"/>
          <w:lang w:val="pl-PL" w:bidi="ar-SA"/>
        </w:rPr>
      </w:pPr>
    </w:p>
    <w:p w14:paraId="55DF0FEF" w14:textId="77777777" w:rsidR="00A404A3" w:rsidRDefault="00F17AB8">
      <w:pPr>
        <w:pStyle w:val="Default"/>
        <w:spacing w:line="360" w:lineRule="auto"/>
        <w:jc w:val="both"/>
        <w:rPr>
          <w:b/>
          <w:bCs/>
          <w:sz w:val="20"/>
          <w:szCs w:val="20"/>
        </w:rPr>
      </w:pPr>
      <w:r>
        <w:rPr>
          <w:b/>
          <w:bCs/>
          <w:sz w:val="21"/>
          <w:szCs w:val="21"/>
          <w:lang w:val="pl-PL" w:bidi="ar-SA"/>
        </w:rPr>
        <w:t>Tabela 12: Środowiska objęte pomocą społeczną</w:t>
      </w:r>
    </w:p>
    <w:tbl>
      <w:tblPr>
        <w:tblW w:w="0" w:type="auto"/>
        <w:tblInd w:w="-181" w:type="dxa"/>
        <w:tblLayout w:type="fixed"/>
        <w:tblCellMar>
          <w:left w:w="0" w:type="dxa"/>
          <w:right w:w="0" w:type="dxa"/>
        </w:tblCellMar>
        <w:tblLook w:val="0000" w:firstRow="0" w:lastRow="0" w:firstColumn="0" w:lastColumn="0" w:noHBand="0" w:noVBand="0"/>
      </w:tblPr>
      <w:tblGrid>
        <w:gridCol w:w="2325"/>
        <w:gridCol w:w="2100"/>
        <w:gridCol w:w="2263"/>
        <w:gridCol w:w="2337"/>
      </w:tblGrid>
      <w:tr w:rsidR="00A404A3" w14:paraId="4D9C268E" w14:textId="77777777">
        <w:trPr>
          <w:trHeight w:val="387"/>
        </w:trPr>
        <w:tc>
          <w:tcPr>
            <w:tcW w:w="2325" w:type="dxa"/>
            <w:tcBorders>
              <w:top w:val="single" w:sz="6" w:space="0" w:color="000000"/>
              <w:left w:val="single" w:sz="6" w:space="0" w:color="000000"/>
              <w:bottom w:val="single" w:sz="6" w:space="0" w:color="000000"/>
            </w:tcBorders>
            <w:shd w:val="clear" w:color="auto" w:fill="92CDDC"/>
            <w:vAlign w:val="center"/>
          </w:tcPr>
          <w:p w14:paraId="69733437" w14:textId="77777777" w:rsidR="00A404A3" w:rsidRDefault="00F17AB8">
            <w:pPr>
              <w:pStyle w:val="TableContents"/>
              <w:jc w:val="center"/>
            </w:pPr>
            <w:r>
              <w:rPr>
                <w:rFonts w:ascii="Cambria" w:hAnsi="Cambria" w:cs="Cambria"/>
                <w:b/>
                <w:bCs/>
                <w:sz w:val="20"/>
                <w:szCs w:val="20"/>
              </w:rPr>
              <w:lastRenderedPageBreak/>
              <w:t>Wyszczególnienie</w:t>
            </w:r>
          </w:p>
        </w:tc>
        <w:tc>
          <w:tcPr>
            <w:tcW w:w="2100" w:type="dxa"/>
            <w:tcBorders>
              <w:top w:val="single" w:sz="6" w:space="0" w:color="000000"/>
              <w:left w:val="single" w:sz="6" w:space="0" w:color="000000"/>
              <w:bottom w:val="single" w:sz="6" w:space="0" w:color="000000"/>
            </w:tcBorders>
            <w:shd w:val="clear" w:color="auto" w:fill="92CDDC"/>
            <w:vAlign w:val="center"/>
          </w:tcPr>
          <w:p w14:paraId="03A70D82" w14:textId="77777777" w:rsidR="00A404A3" w:rsidRDefault="00F17AB8">
            <w:pPr>
              <w:pStyle w:val="TableContents"/>
              <w:jc w:val="center"/>
            </w:pPr>
            <w:r>
              <w:rPr>
                <w:rFonts w:ascii="Cambria" w:hAnsi="Cambria" w:cs="Cambria"/>
                <w:b/>
                <w:bCs/>
                <w:sz w:val="20"/>
                <w:szCs w:val="20"/>
              </w:rPr>
              <w:t>Rok 2018</w:t>
            </w:r>
          </w:p>
        </w:tc>
        <w:tc>
          <w:tcPr>
            <w:tcW w:w="2263" w:type="dxa"/>
            <w:tcBorders>
              <w:top w:val="single" w:sz="6" w:space="0" w:color="000000"/>
              <w:left w:val="single" w:sz="6" w:space="0" w:color="000000"/>
              <w:bottom w:val="single" w:sz="6" w:space="0" w:color="000000"/>
            </w:tcBorders>
            <w:shd w:val="clear" w:color="auto" w:fill="92CDDC"/>
            <w:vAlign w:val="center"/>
          </w:tcPr>
          <w:p w14:paraId="3ABDDA71" w14:textId="77777777" w:rsidR="00A404A3" w:rsidRDefault="00F17AB8">
            <w:pPr>
              <w:pStyle w:val="TableContents"/>
              <w:jc w:val="center"/>
            </w:pPr>
            <w:r>
              <w:rPr>
                <w:rFonts w:ascii="Cambria" w:hAnsi="Cambria" w:cs="Cambria"/>
                <w:b/>
                <w:bCs/>
                <w:sz w:val="20"/>
                <w:szCs w:val="20"/>
              </w:rPr>
              <w:t>Rok 2019</w:t>
            </w:r>
          </w:p>
        </w:tc>
        <w:tc>
          <w:tcPr>
            <w:tcW w:w="2337" w:type="dxa"/>
            <w:tcBorders>
              <w:top w:val="single" w:sz="6" w:space="0" w:color="000000"/>
              <w:left w:val="single" w:sz="6" w:space="0" w:color="000000"/>
              <w:bottom w:val="single" w:sz="6" w:space="0" w:color="000000"/>
              <w:right w:val="single" w:sz="6" w:space="0" w:color="000000"/>
            </w:tcBorders>
            <w:shd w:val="clear" w:color="auto" w:fill="92CDDC"/>
            <w:vAlign w:val="center"/>
          </w:tcPr>
          <w:p w14:paraId="2071ECF5" w14:textId="77777777" w:rsidR="00A404A3" w:rsidRDefault="00F17AB8">
            <w:pPr>
              <w:pStyle w:val="TableContents"/>
              <w:snapToGrid w:val="0"/>
              <w:jc w:val="center"/>
            </w:pPr>
            <w:r>
              <w:rPr>
                <w:rFonts w:ascii="Cambria" w:hAnsi="Cambria" w:cs="Cambria"/>
                <w:b/>
                <w:bCs/>
                <w:sz w:val="20"/>
                <w:szCs w:val="20"/>
              </w:rPr>
              <w:t>Rok 2020</w:t>
            </w:r>
          </w:p>
        </w:tc>
      </w:tr>
      <w:tr w:rsidR="00A404A3" w14:paraId="18E2FC57" w14:textId="77777777">
        <w:trPr>
          <w:trHeight w:val="278"/>
        </w:trPr>
        <w:tc>
          <w:tcPr>
            <w:tcW w:w="9025" w:type="dxa"/>
            <w:gridSpan w:val="4"/>
            <w:tcBorders>
              <w:left w:val="single" w:sz="6" w:space="0" w:color="000000"/>
              <w:bottom w:val="single" w:sz="6" w:space="0" w:color="000000"/>
              <w:right w:val="single" w:sz="6" w:space="0" w:color="000000"/>
            </w:tcBorders>
            <w:shd w:val="clear" w:color="auto" w:fill="DAEEF3"/>
            <w:vAlign w:val="center"/>
          </w:tcPr>
          <w:p w14:paraId="7A7FEE39" w14:textId="77777777" w:rsidR="00A404A3" w:rsidRDefault="00F17AB8">
            <w:pPr>
              <w:pStyle w:val="TableContents"/>
              <w:jc w:val="center"/>
            </w:pPr>
            <w:r>
              <w:rPr>
                <w:rFonts w:ascii="Cambria" w:hAnsi="Cambria" w:cs="Cambria"/>
                <w:b/>
                <w:bCs/>
                <w:sz w:val="20"/>
                <w:szCs w:val="20"/>
              </w:rPr>
              <w:t>Ubóstwo</w:t>
            </w:r>
          </w:p>
        </w:tc>
      </w:tr>
      <w:tr w:rsidR="00A404A3" w14:paraId="30738607" w14:textId="77777777">
        <w:trPr>
          <w:trHeight w:val="278"/>
        </w:trPr>
        <w:tc>
          <w:tcPr>
            <w:tcW w:w="2325" w:type="dxa"/>
            <w:tcBorders>
              <w:left w:val="single" w:sz="6" w:space="0" w:color="000000"/>
              <w:bottom w:val="single" w:sz="6" w:space="0" w:color="000000"/>
            </w:tcBorders>
            <w:shd w:val="clear" w:color="auto" w:fill="auto"/>
          </w:tcPr>
          <w:p w14:paraId="56F7645B" w14:textId="77777777" w:rsidR="00A404A3" w:rsidRDefault="00F17AB8">
            <w:pPr>
              <w:pStyle w:val="TableContents"/>
            </w:pPr>
            <w:r>
              <w:rPr>
                <w:rFonts w:ascii="Cambria" w:hAnsi="Cambria" w:cs="Cambria"/>
                <w:sz w:val="20"/>
                <w:szCs w:val="20"/>
              </w:rPr>
              <w:t>Liczba rodzin</w:t>
            </w:r>
          </w:p>
        </w:tc>
        <w:tc>
          <w:tcPr>
            <w:tcW w:w="2100" w:type="dxa"/>
            <w:tcBorders>
              <w:left w:val="single" w:sz="6" w:space="0" w:color="000000"/>
              <w:bottom w:val="single" w:sz="6" w:space="0" w:color="000000"/>
            </w:tcBorders>
            <w:shd w:val="clear" w:color="auto" w:fill="auto"/>
          </w:tcPr>
          <w:p w14:paraId="6BD1CD39" w14:textId="77777777" w:rsidR="00A404A3" w:rsidRDefault="00F17AB8">
            <w:pPr>
              <w:pStyle w:val="TableContents"/>
              <w:snapToGrid w:val="0"/>
              <w:jc w:val="center"/>
            </w:pPr>
            <w:r>
              <w:rPr>
                <w:sz w:val="20"/>
                <w:szCs w:val="20"/>
              </w:rPr>
              <w:t>83</w:t>
            </w:r>
          </w:p>
        </w:tc>
        <w:tc>
          <w:tcPr>
            <w:tcW w:w="2263" w:type="dxa"/>
            <w:tcBorders>
              <w:left w:val="single" w:sz="6" w:space="0" w:color="000000"/>
              <w:bottom w:val="single" w:sz="6" w:space="0" w:color="000000"/>
            </w:tcBorders>
            <w:shd w:val="clear" w:color="auto" w:fill="auto"/>
          </w:tcPr>
          <w:p w14:paraId="6ABAFF90" w14:textId="77777777" w:rsidR="00A404A3" w:rsidRDefault="00F17AB8">
            <w:pPr>
              <w:pStyle w:val="TableContents"/>
              <w:snapToGrid w:val="0"/>
              <w:jc w:val="center"/>
            </w:pPr>
            <w:r>
              <w:rPr>
                <w:sz w:val="20"/>
                <w:szCs w:val="20"/>
              </w:rPr>
              <w:t>84</w:t>
            </w:r>
          </w:p>
        </w:tc>
        <w:tc>
          <w:tcPr>
            <w:tcW w:w="2337" w:type="dxa"/>
            <w:tcBorders>
              <w:left w:val="single" w:sz="6" w:space="0" w:color="000000"/>
              <w:bottom w:val="single" w:sz="6" w:space="0" w:color="000000"/>
              <w:right w:val="single" w:sz="6" w:space="0" w:color="000000"/>
            </w:tcBorders>
            <w:shd w:val="clear" w:color="auto" w:fill="auto"/>
            <w:vAlign w:val="center"/>
          </w:tcPr>
          <w:p w14:paraId="22EB1AE5" w14:textId="77777777" w:rsidR="00A404A3" w:rsidRDefault="00F17AB8">
            <w:pPr>
              <w:snapToGrid w:val="0"/>
              <w:jc w:val="center"/>
            </w:pPr>
            <w:r>
              <w:t>47</w:t>
            </w:r>
          </w:p>
        </w:tc>
      </w:tr>
      <w:tr w:rsidR="00A404A3" w14:paraId="4E10C3B9" w14:textId="77777777">
        <w:trPr>
          <w:trHeight w:val="278"/>
        </w:trPr>
        <w:tc>
          <w:tcPr>
            <w:tcW w:w="9025" w:type="dxa"/>
            <w:gridSpan w:val="4"/>
            <w:tcBorders>
              <w:left w:val="single" w:sz="6" w:space="0" w:color="000000"/>
              <w:bottom w:val="single" w:sz="6" w:space="0" w:color="000000"/>
              <w:right w:val="single" w:sz="6" w:space="0" w:color="000000"/>
            </w:tcBorders>
            <w:shd w:val="clear" w:color="auto" w:fill="DAEEF3"/>
            <w:vAlign w:val="center"/>
          </w:tcPr>
          <w:p w14:paraId="5AE99548" w14:textId="77777777" w:rsidR="00A404A3" w:rsidRDefault="00F17AB8">
            <w:pPr>
              <w:pStyle w:val="TableContents"/>
              <w:jc w:val="center"/>
            </w:pPr>
            <w:r>
              <w:rPr>
                <w:rFonts w:ascii="Cambria" w:hAnsi="Cambria" w:cs="Cambria"/>
                <w:b/>
                <w:bCs/>
                <w:sz w:val="20"/>
                <w:szCs w:val="20"/>
              </w:rPr>
              <w:t>Bezrobocie</w:t>
            </w:r>
          </w:p>
        </w:tc>
      </w:tr>
      <w:tr w:rsidR="00A404A3" w14:paraId="491527AB" w14:textId="77777777">
        <w:trPr>
          <w:trHeight w:val="278"/>
        </w:trPr>
        <w:tc>
          <w:tcPr>
            <w:tcW w:w="2325" w:type="dxa"/>
            <w:tcBorders>
              <w:left w:val="single" w:sz="6" w:space="0" w:color="000000"/>
              <w:bottom w:val="single" w:sz="6" w:space="0" w:color="000000"/>
            </w:tcBorders>
            <w:shd w:val="clear" w:color="auto" w:fill="auto"/>
          </w:tcPr>
          <w:p w14:paraId="74315E81" w14:textId="77777777" w:rsidR="00A404A3" w:rsidRDefault="00F17AB8">
            <w:pPr>
              <w:pStyle w:val="TableContents"/>
            </w:pPr>
            <w:r>
              <w:rPr>
                <w:rFonts w:ascii="Cambria" w:hAnsi="Cambria" w:cs="Cambria"/>
                <w:sz w:val="20"/>
                <w:szCs w:val="20"/>
              </w:rPr>
              <w:t>Liczba rodzin</w:t>
            </w:r>
          </w:p>
        </w:tc>
        <w:tc>
          <w:tcPr>
            <w:tcW w:w="2100" w:type="dxa"/>
            <w:tcBorders>
              <w:left w:val="single" w:sz="6" w:space="0" w:color="000000"/>
              <w:bottom w:val="single" w:sz="6" w:space="0" w:color="000000"/>
            </w:tcBorders>
            <w:shd w:val="clear" w:color="auto" w:fill="auto"/>
          </w:tcPr>
          <w:p w14:paraId="250373F3" w14:textId="77777777" w:rsidR="00A404A3" w:rsidRDefault="00F17AB8">
            <w:pPr>
              <w:pStyle w:val="TableContents"/>
              <w:snapToGrid w:val="0"/>
              <w:jc w:val="center"/>
            </w:pPr>
            <w:r>
              <w:rPr>
                <w:sz w:val="20"/>
                <w:szCs w:val="20"/>
              </w:rPr>
              <w:t>262</w:t>
            </w:r>
          </w:p>
        </w:tc>
        <w:tc>
          <w:tcPr>
            <w:tcW w:w="2263" w:type="dxa"/>
            <w:tcBorders>
              <w:left w:val="single" w:sz="6" w:space="0" w:color="000000"/>
              <w:bottom w:val="single" w:sz="6" w:space="0" w:color="000000"/>
            </w:tcBorders>
            <w:shd w:val="clear" w:color="auto" w:fill="auto"/>
          </w:tcPr>
          <w:p w14:paraId="1083F923" w14:textId="77777777" w:rsidR="00A404A3" w:rsidRDefault="00F17AB8">
            <w:pPr>
              <w:pStyle w:val="TableContents"/>
              <w:snapToGrid w:val="0"/>
              <w:jc w:val="center"/>
            </w:pPr>
            <w:r>
              <w:rPr>
                <w:sz w:val="20"/>
                <w:szCs w:val="20"/>
              </w:rPr>
              <w:t>213</w:t>
            </w:r>
          </w:p>
        </w:tc>
        <w:tc>
          <w:tcPr>
            <w:tcW w:w="2337" w:type="dxa"/>
            <w:tcBorders>
              <w:left w:val="single" w:sz="6" w:space="0" w:color="000000"/>
              <w:bottom w:val="single" w:sz="6" w:space="0" w:color="000000"/>
              <w:right w:val="single" w:sz="6" w:space="0" w:color="000000"/>
            </w:tcBorders>
            <w:shd w:val="clear" w:color="auto" w:fill="auto"/>
            <w:vAlign w:val="center"/>
          </w:tcPr>
          <w:p w14:paraId="31F96E9C" w14:textId="77777777" w:rsidR="00A404A3" w:rsidRDefault="00F17AB8">
            <w:pPr>
              <w:snapToGrid w:val="0"/>
              <w:jc w:val="center"/>
            </w:pPr>
            <w:r>
              <w:t>131</w:t>
            </w:r>
          </w:p>
        </w:tc>
      </w:tr>
      <w:tr w:rsidR="00A404A3" w14:paraId="48908BA1" w14:textId="77777777">
        <w:trPr>
          <w:trHeight w:val="278"/>
        </w:trPr>
        <w:tc>
          <w:tcPr>
            <w:tcW w:w="9025" w:type="dxa"/>
            <w:gridSpan w:val="4"/>
            <w:tcBorders>
              <w:left w:val="single" w:sz="6" w:space="0" w:color="000000"/>
              <w:bottom w:val="single" w:sz="6" w:space="0" w:color="000000"/>
              <w:right w:val="single" w:sz="6" w:space="0" w:color="000000"/>
            </w:tcBorders>
            <w:shd w:val="clear" w:color="auto" w:fill="DAEEF3"/>
            <w:vAlign w:val="center"/>
          </w:tcPr>
          <w:p w14:paraId="4B9FB286" w14:textId="77777777" w:rsidR="00A404A3" w:rsidRDefault="00F17AB8">
            <w:pPr>
              <w:pStyle w:val="TableContents"/>
              <w:jc w:val="center"/>
            </w:pPr>
            <w:r>
              <w:rPr>
                <w:rFonts w:ascii="Cambria" w:hAnsi="Cambria" w:cs="Cambria"/>
                <w:b/>
                <w:bCs/>
                <w:sz w:val="20"/>
                <w:szCs w:val="20"/>
              </w:rPr>
              <w:t>Niepełnosprawność</w:t>
            </w:r>
          </w:p>
        </w:tc>
      </w:tr>
      <w:tr w:rsidR="00A404A3" w14:paraId="74324A1D" w14:textId="77777777">
        <w:trPr>
          <w:trHeight w:val="278"/>
        </w:trPr>
        <w:tc>
          <w:tcPr>
            <w:tcW w:w="2325" w:type="dxa"/>
            <w:tcBorders>
              <w:left w:val="single" w:sz="6" w:space="0" w:color="000000"/>
              <w:bottom w:val="single" w:sz="6" w:space="0" w:color="000000"/>
            </w:tcBorders>
            <w:shd w:val="clear" w:color="auto" w:fill="auto"/>
          </w:tcPr>
          <w:p w14:paraId="6C498E3B" w14:textId="77777777" w:rsidR="00A404A3" w:rsidRDefault="00F17AB8">
            <w:pPr>
              <w:pStyle w:val="TableContents"/>
            </w:pPr>
            <w:r>
              <w:rPr>
                <w:rFonts w:ascii="Cambria" w:hAnsi="Cambria" w:cs="Cambria"/>
                <w:sz w:val="20"/>
                <w:szCs w:val="20"/>
              </w:rPr>
              <w:t>Liczba rodzin</w:t>
            </w:r>
          </w:p>
        </w:tc>
        <w:tc>
          <w:tcPr>
            <w:tcW w:w="2100" w:type="dxa"/>
            <w:tcBorders>
              <w:left w:val="single" w:sz="6" w:space="0" w:color="000000"/>
              <w:bottom w:val="single" w:sz="6" w:space="0" w:color="000000"/>
            </w:tcBorders>
            <w:shd w:val="clear" w:color="auto" w:fill="auto"/>
          </w:tcPr>
          <w:p w14:paraId="5CE2591B" w14:textId="77777777" w:rsidR="00A404A3" w:rsidRDefault="00F17AB8">
            <w:pPr>
              <w:pStyle w:val="TableContents"/>
              <w:snapToGrid w:val="0"/>
              <w:jc w:val="center"/>
            </w:pPr>
            <w:r>
              <w:rPr>
                <w:sz w:val="20"/>
                <w:szCs w:val="20"/>
              </w:rPr>
              <w:t>46</w:t>
            </w:r>
          </w:p>
        </w:tc>
        <w:tc>
          <w:tcPr>
            <w:tcW w:w="2263" w:type="dxa"/>
            <w:tcBorders>
              <w:left w:val="single" w:sz="6" w:space="0" w:color="000000"/>
              <w:bottom w:val="single" w:sz="6" w:space="0" w:color="000000"/>
            </w:tcBorders>
            <w:shd w:val="clear" w:color="auto" w:fill="auto"/>
          </w:tcPr>
          <w:p w14:paraId="72813B65" w14:textId="77777777" w:rsidR="00A404A3" w:rsidRDefault="00F17AB8">
            <w:pPr>
              <w:pStyle w:val="TableContents"/>
              <w:snapToGrid w:val="0"/>
              <w:jc w:val="center"/>
            </w:pPr>
            <w:r>
              <w:rPr>
                <w:sz w:val="20"/>
                <w:szCs w:val="20"/>
              </w:rPr>
              <w:t>100</w:t>
            </w:r>
          </w:p>
        </w:tc>
        <w:tc>
          <w:tcPr>
            <w:tcW w:w="2337" w:type="dxa"/>
            <w:tcBorders>
              <w:left w:val="single" w:sz="6" w:space="0" w:color="000000"/>
              <w:bottom w:val="single" w:sz="6" w:space="0" w:color="000000"/>
              <w:right w:val="single" w:sz="6" w:space="0" w:color="000000"/>
            </w:tcBorders>
            <w:shd w:val="clear" w:color="auto" w:fill="auto"/>
            <w:vAlign w:val="center"/>
          </w:tcPr>
          <w:p w14:paraId="62D082AE" w14:textId="77777777" w:rsidR="00A404A3" w:rsidRDefault="00A404A3">
            <w:pPr>
              <w:snapToGrid w:val="0"/>
              <w:jc w:val="center"/>
            </w:pPr>
          </w:p>
        </w:tc>
      </w:tr>
      <w:tr w:rsidR="00A404A3" w14:paraId="14766410" w14:textId="77777777">
        <w:trPr>
          <w:trHeight w:val="278"/>
        </w:trPr>
        <w:tc>
          <w:tcPr>
            <w:tcW w:w="9025" w:type="dxa"/>
            <w:gridSpan w:val="4"/>
            <w:tcBorders>
              <w:left w:val="single" w:sz="6" w:space="0" w:color="000000"/>
              <w:bottom w:val="single" w:sz="6" w:space="0" w:color="000000"/>
              <w:right w:val="single" w:sz="6" w:space="0" w:color="000000"/>
            </w:tcBorders>
            <w:shd w:val="clear" w:color="auto" w:fill="DAEEF3"/>
            <w:vAlign w:val="center"/>
          </w:tcPr>
          <w:p w14:paraId="485232DF" w14:textId="77777777" w:rsidR="00A404A3" w:rsidRDefault="00F17AB8">
            <w:pPr>
              <w:pStyle w:val="TableContents"/>
              <w:jc w:val="center"/>
            </w:pPr>
            <w:r>
              <w:rPr>
                <w:rFonts w:ascii="Cambria" w:hAnsi="Cambria" w:cs="Cambria"/>
                <w:b/>
                <w:bCs/>
                <w:sz w:val="20"/>
                <w:szCs w:val="20"/>
              </w:rPr>
              <w:t>Długotrwała lub ciężka choroba</w:t>
            </w:r>
          </w:p>
        </w:tc>
      </w:tr>
      <w:tr w:rsidR="00A404A3" w14:paraId="410F0A5F" w14:textId="77777777">
        <w:trPr>
          <w:trHeight w:val="263"/>
        </w:trPr>
        <w:tc>
          <w:tcPr>
            <w:tcW w:w="2325" w:type="dxa"/>
            <w:tcBorders>
              <w:left w:val="single" w:sz="6" w:space="0" w:color="000000"/>
              <w:bottom w:val="single" w:sz="6" w:space="0" w:color="000000"/>
            </w:tcBorders>
            <w:shd w:val="clear" w:color="auto" w:fill="auto"/>
          </w:tcPr>
          <w:p w14:paraId="1CE9857E" w14:textId="77777777" w:rsidR="00A404A3" w:rsidRDefault="00F17AB8">
            <w:pPr>
              <w:pStyle w:val="TableContents"/>
            </w:pPr>
            <w:r>
              <w:rPr>
                <w:rFonts w:ascii="Cambria" w:hAnsi="Cambria" w:cs="Cambria"/>
                <w:sz w:val="20"/>
                <w:szCs w:val="20"/>
              </w:rPr>
              <w:t>Liczba rodzin</w:t>
            </w:r>
          </w:p>
        </w:tc>
        <w:tc>
          <w:tcPr>
            <w:tcW w:w="2100" w:type="dxa"/>
            <w:tcBorders>
              <w:left w:val="single" w:sz="6" w:space="0" w:color="000000"/>
              <w:bottom w:val="single" w:sz="6" w:space="0" w:color="000000"/>
            </w:tcBorders>
            <w:shd w:val="clear" w:color="auto" w:fill="auto"/>
          </w:tcPr>
          <w:p w14:paraId="45B2F7C8" w14:textId="77777777" w:rsidR="00A404A3" w:rsidRDefault="00F17AB8">
            <w:pPr>
              <w:pStyle w:val="TableContents"/>
              <w:snapToGrid w:val="0"/>
              <w:jc w:val="center"/>
            </w:pPr>
            <w:r>
              <w:rPr>
                <w:sz w:val="20"/>
                <w:szCs w:val="20"/>
              </w:rPr>
              <w:t>109</w:t>
            </w:r>
          </w:p>
        </w:tc>
        <w:tc>
          <w:tcPr>
            <w:tcW w:w="2263" w:type="dxa"/>
            <w:tcBorders>
              <w:left w:val="single" w:sz="6" w:space="0" w:color="000000"/>
              <w:bottom w:val="single" w:sz="6" w:space="0" w:color="000000"/>
            </w:tcBorders>
            <w:shd w:val="clear" w:color="auto" w:fill="auto"/>
          </w:tcPr>
          <w:p w14:paraId="7DD898A8" w14:textId="77777777" w:rsidR="00A404A3" w:rsidRDefault="00F17AB8">
            <w:pPr>
              <w:pStyle w:val="TableContents"/>
              <w:snapToGrid w:val="0"/>
              <w:jc w:val="center"/>
            </w:pPr>
            <w:r>
              <w:rPr>
                <w:sz w:val="20"/>
                <w:szCs w:val="20"/>
              </w:rPr>
              <w:t>156</w:t>
            </w:r>
          </w:p>
        </w:tc>
        <w:tc>
          <w:tcPr>
            <w:tcW w:w="2337" w:type="dxa"/>
            <w:tcBorders>
              <w:left w:val="single" w:sz="6" w:space="0" w:color="000000"/>
              <w:bottom w:val="single" w:sz="6" w:space="0" w:color="000000"/>
              <w:right w:val="single" w:sz="6" w:space="0" w:color="000000"/>
            </w:tcBorders>
            <w:shd w:val="clear" w:color="auto" w:fill="auto"/>
            <w:vAlign w:val="center"/>
          </w:tcPr>
          <w:p w14:paraId="79655F89" w14:textId="77777777" w:rsidR="00A404A3" w:rsidRDefault="00F17AB8">
            <w:pPr>
              <w:snapToGrid w:val="0"/>
              <w:jc w:val="center"/>
            </w:pPr>
            <w:r>
              <w:t>125</w:t>
            </w:r>
          </w:p>
        </w:tc>
      </w:tr>
      <w:tr w:rsidR="00A404A3" w14:paraId="20549020" w14:textId="77777777">
        <w:trPr>
          <w:trHeight w:val="263"/>
        </w:trPr>
        <w:tc>
          <w:tcPr>
            <w:tcW w:w="9025" w:type="dxa"/>
            <w:gridSpan w:val="4"/>
            <w:tcBorders>
              <w:left w:val="single" w:sz="6" w:space="0" w:color="000000"/>
              <w:bottom w:val="single" w:sz="6" w:space="0" w:color="000000"/>
              <w:right w:val="single" w:sz="6" w:space="0" w:color="000000"/>
            </w:tcBorders>
            <w:shd w:val="clear" w:color="auto" w:fill="DAEEF3"/>
            <w:vAlign w:val="center"/>
          </w:tcPr>
          <w:p w14:paraId="790DC53C" w14:textId="77777777" w:rsidR="00A404A3" w:rsidRDefault="00F17AB8">
            <w:pPr>
              <w:pStyle w:val="TableContents"/>
              <w:jc w:val="center"/>
            </w:pPr>
            <w:r>
              <w:rPr>
                <w:rFonts w:ascii="Cambria" w:hAnsi="Cambria" w:cs="Cambria"/>
                <w:b/>
                <w:bCs/>
                <w:sz w:val="20"/>
                <w:szCs w:val="20"/>
                <w:lang w:val="pl-PL"/>
              </w:rPr>
              <w:t>Bezradność w sprawach opiekunczo - wychowawczych</w:t>
            </w:r>
          </w:p>
        </w:tc>
      </w:tr>
      <w:tr w:rsidR="00A404A3" w14:paraId="61E7F256" w14:textId="77777777">
        <w:trPr>
          <w:trHeight w:val="278"/>
        </w:trPr>
        <w:tc>
          <w:tcPr>
            <w:tcW w:w="2325" w:type="dxa"/>
            <w:tcBorders>
              <w:left w:val="single" w:sz="6" w:space="0" w:color="000000"/>
              <w:bottom w:val="single" w:sz="6" w:space="0" w:color="000000"/>
            </w:tcBorders>
            <w:shd w:val="clear" w:color="auto" w:fill="auto"/>
          </w:tcPr>
          <w:p w14:paraId="6729E2E1" w14:textId="77777777" w:rsidR="00A404A3" w:rsidRDefault="00F17AB8">
            <w:pPr>
              <w:pStyle w:val="TableContents"/>
            </w:pPr>
            <w:r>
              <w:rPr>
                <w:rFonts w:ascii="Cambria" w:hAnsi="Cambria" w:cs="Cambria"/>
                <w:sz w:val="20"/>
                <w:szCs w:val="20"/>
              </w:rPr>
              <w:t>Liczba rodzin</w:t>
            </w:r>
          </w:p>
        </w:tc>
        <w:tc>
          <w:tcPr>
            <w:tcW w:w="2100" w:type="dxa"/>
            <w:tcBorders>
              <w:left w:val="single" w:sz="6" w:space="0" w:color="000000"/>
              <w:bottom w:val="single" w:sz="6" w:space="0" w:color="000000"/>
            </w:tcBorders>
            <w:shd w:val="clear" w:color="auto" w:fill="auto"/>
          </w:tcPr>
          <w:p w14:paraId="4CF1C7FA" w14:textId="77777777" w:rsidR="00A404A3" w:rsidRDefault="00F17AB8">
            <w:pPr>
              <w:pStyle w:val="TableContents"/>
              <w:snapToGrid w:val="0"/>
              <w:jc w:val="center"/>
            </w:pPr>
            <w:r>
              <w:rPr>
                <w:sz w:val="20"/>
                <w:szCs w:val="20"/>
              </w:rPr>
              <w:t>21</w:t>
            </w:r>
          </w:p>
        </w:tc>
        <w:tc>
          <w:tcPr>
            <w:tcW w:w="2263" w:type="dxa"/>
            <w:tcBorders>
              <w:left w:val="single" w:sz="6" w:space="0" w:color="000000"/>
              <w:bottom w:val="single" w:sz="6" w:space="0" w:color="000000"/>
            </w:tcBorders>
            <w:shd w:val="clear" w:color="auto" w:fill="auto"/>
          </w:tcPr>
          <w:p w14:paraId="72918D6C" w14:textId="77777777" w:rsidR="00A404A3" w:rsidRDefault="00F17AB8">
            <w:pPr>
              <w:pStyle w:val="TableContents"/>
              <w:snapToGrid w:val="0"/>
              <w:jc w:val="center"/>
            </w:pPr>
            <w:r>
              <w:rPr>
                <w:sz w:val="20"/>
                <w:szCs w:val="20"/>
              </w:rPr>
              <w:t>45</w:t>
            </w:r>
          </w:p>
        </w:tc>
        <w:tc>
          <w:tcPr>
            <w:tcW w:w="2337" w:type="dxa"/>
            <w:tcBorders>
              <w:left w:val="single" w:sz="6" w:space="0" w:color="000000"/>
              <w:bottom w:val="single" w:sz="6" w:space="0" w:color="000000"/>
              <w:right w:val="single" w:sz="6" w:space="0" w:color="000000"/>
            </w:tcBorders>
            <w:shd w:val="clear" w:color="auto" w:fill="auto"/>
            <w:vAlign w:val="center"/>
          </w:tcPr>
          <w:p w14:paraId="54EB4CA3" w14:textId="77777777" w:rsidR="00A404A3" w:rsidRDefault="00F17AB8">
            <w:pPr>
              <w:snapToGrid w:val="0"/>
              <w:jc w:val="center"/>
            </w:pPr>
            <w:r>
              <w:t>35</w:t>
            </w:r>
          </w:p>
        </w:tc>
      </w:tr>
      <w:tr w:rsidR="00A404A3" w14:paraId="75158A8F" w14:textId="77777777">
        <w:trPr>
          <w:trHeight w:val="278"/>
        </w:trPr>
        <w:tc>
          <w:tcPr>
            <w:tcW w:w="9025" w:type="dxa"/>
            <w:gridSpan w:val="4"/>
            <w:tcBorders>
              <w:left w:val="single" w:sz="6" w:space="0" w:color="000000"/>
              <w:bottom w:val="single" w:sz="6" w:space="0" w:color="000000"/>
              <w:right w:val="single" w:sz="6" w:space="0" w:color="000000"/>
            </w:tcBorders>
            <w:shd w:val="clear" w:color="auto" w:fill="DAEEF3"/>
            <w:vAlign w:val="center"/>
          </w:tcPr>
          <w:p w14:paraId="1A48C761" w14:textId="77777777" w:rsidR="00A404A3" w:rsidRDefault="00F17AB8">
            <w:pPr>
              <w:pStyle w:val="TableContents"/>
              <w:jc w:val="center"/>
            </w:pPr>
            <w:r>
              <w:rPr>
                <w:rFonts w:ascii="Cambria" w:hAnsi="Cambria" w:cs="Cambria"/>
                <w:b/>
                <w:bCs/>
                <w:sz w:val="20"/>
                <w:szCs w:val="20"/>
              </w:rPr>
              <w:t>Alkoholizm</w:t>
            </w:r>
          </w:p>
        </w:tc>
      </w:tr>
      <w:tr w:rsidR="00A404A3" w14:paraId="0684EBDF" w14:textId="77777777">
        <w:trPr>
          <w:trHeight w:val="278"/>
        </w:trPr>
        <w:tc>
          <w:tcPr>
            <w:tcW w:w="2325" w:type="dxa"/>
            <w:tcBorders>
              <w:left w:val="single" w:sz="6" w:space="0" w:color="000000"/>
              <w:bottom w:val="single" w:sz="6" w:space="0" w:color="000000"/>
            </w:tcBorders>
            <w:shd w:val="clear" w:color="auto" w:fill="auto"/>
          </w:tcPr>
          <w:p w14:paraId="5671843D" w14:textId="77777777" w:rsidR="00A404A3" w:rsidRDefault="00F17AB8">
            <w:pPr>
              <w:pStyle w:val="TableContents"/>
            </w:pPr>
            <w:r>
              <w:rPr>
                <w:rFonts w:ascii="Cambria" w:hAnsi="Cambria" w:cs="Cambria"/>
                <w:sz w:val="20"/>
                <w:szCs w:val="20"/>
              </w:rPr>
              <w:t>Liczba rodzin</w:t>
            </w:r>
          </w:p>
        </w:tc>
        <w:tc>
          <w:tcPr>
            <w:tcW w:w="2100" w:type="dxa"/>
            <w:tcBorders>
              <w:left w:val="single" w:sz="6" w:space="0" w:color="000000"/>
              <w:bottom w:val="single" w:sz="6" w:space="0" w:color="000000"/>
            </w:tcBorders>
            <w:shd w:val="clear" w:color="auto" w:fill="auto"/>
          </w:tcPr>
          <w:p w14:paraId="5BEAEE67" w14:textId="77777777" w:rsidR="00A404A3" w:rsidRDefault="00F17AB8">
            <w:pPr>
              <w:pStyle w:val="TableContents"/>
              <w:snapToGrid w:val="0"/>
              <w:jc w:val="center"/>
            </w:pPr>
            <w:r>
              <w:rPr>
                <w:sz w:val="20"/>
                <w:szCs w:val="20"/>
              </w:rPr>
              <w:t>3</w:t>
            </w:r>
          </w:p>
        </w:tc>
        <w:tc>
          <w:tcPr>
            <w:tcW w:w="2263" w:type="dxa"/>
            <w:tcBorders>
              <w:left w:val="single" w:sz="6" w:space="0" w:color="000000"/>
              <w:bottom w:val="single" w:sz="6" w:space="0" w:color="000000"/>
            </w:tcBorders>
            <w:shd w:val="clear" w:color="auto" w:fill="auto"/>
          </w:tcPr>
          <w:p w14:paraId="5EC8C1E1" w14:textId="77777777" w:rsidR="00A404A3" w:rsidRDefault="00F17AB8">
            <w:pPr>
              <w:pStyle w:val="TableContents"/>
              <w:snapToGrid w:val="0"/>
              <w:jc w:val="center"/>
            </w:pPr>
            <w:r>
              <w:rPr>
                <w:sz w:val="20"/>
                <w:szCs w:val="20"/>
              </w:rPr>
              <w:t>5</w:t>
            </w:r>
          </w:p>
        </w:tc>
        <w:tc>
          <w:tcPr>
            <w:tcW w:w="2337" w:type="dxa"/>
            <w:tcBorders>
              <w:left w:val="single" w:sz="6" w:space="0" w:color="000000"/>
              <w:bottom w:val="single" w:sz="6" w:space="0" w:color="000000"/>
              <w:right w:val="single" w:sz="6" w:space="0" w:color="000000"/>
            </w:tcBorders>
            <w:shd w:val="clear" w:color="auto" w:fill="auto"/>
            <w:vAlign w:val="center"/>
          </w:tcPr>
          <w:p w14:paraId="56C2B41F" w14:textId="77777777" w:rsidR="00A404A3" w:rsidRDefault="00F17AB8">
            <w:pPr>
              <w:snapToGrid w:val="0"/>
              <w:jc w:val="center"/>
            </w:pPr>
            <w:r>
              <w:t>5</w:t>
            </w:r>
          </w:p>
        </w:tc>
      </w:tr>
      <w:tr w:rsidR="00A404A3" w14:paraId="6869737E" w14:textId="77777777">
        <w:trPr>
          <w:trHeight w:val="278"/>
        </w:trPr>
        <w:tc>
          <w:tcPr>
            <w:tcW w:w="9025" w:type="dxa"/>
            <w:gridSpan w:val="4"/>
            <w:tcBorders>
              <w:left w:val="single" w:sz="6" w:space="0" w:color="000000"/>
              <w:bottom w:val="single" w:sz="6" w:space="0" w:color="000000"/>
              <w:right w:val="single" w:sz="6" w:space="0" w:color="000000"/>
            </w:tcBorders>
            <w:shd w:val="clear" w:color="auto" w:fill="DAEEF3"/>
            <w:vAlign w:val="center"/>
          </w:tcPr>
          <w:p w14:paraId="34597EFD" w14:textId="77777777" w:rsidR="00A404A3" w:rsidRDefault="00F17AB8">
            <w:pPr>
              <w:pStyle w:val="TableContents"/>
              <w:jc w:val="center"/>
            </w:pPr>
            <w:r>
              <w:rPr>
                <w:rFonts w:ascii="Cambria" w:hAnsi="Cambria" w:cs="Cambria"/>
                <w:b/>
                <w:bCs/>
                <w:sz w:val="20"/>
                <w:szCs w:val="20"/>
              </w:rPr>
              <w:t>Potrzeba ochrony macierzyństwa</w:t>
            </w:r>
          </w:p>
        </w:tc>
      </w:tr>
      <w:tr w:rsidR="00A404A3" w14:paraId="6A15DC8A" w14:textId="77777777">
        <w:trPr>
          <w:trHeight w:val="278"/>
        </w:trPr>
        <w:tc>
          <w:tcPr>
            <w:tcW w:w="2325" w:type="dxa"/>
            <w:tcBorders>
              <w:left w:val="single" w:sz="6" w:space="0" w:color="000000"/>
              <w:bottom w:val="single" w:sz="6" w:space="0" w:color="000000"/>
            </w:tcBorders>
            <w:shd w:val="clear" w:color="auto" w:fill="auto"/>
          </w:tcPr>
          <w:p w14:paraId="3080A2D5" w14:textId="77777777" w:rsidR="00A404A3" w:rsidRDefault="00F17AB8">
            <w:pPr>
              <w:pStyle w:val="TableContents"/>
            </w:pPr>
            <w:r>
              <w:rPr>
                <w:rFonts w:ascii="Cambria" w:hAnsi="Cambria" w:cs="Cambria"/>
                <w:sz w:val="20"/>
                <w:szCs w:val="20"/>
              </w:rPr>
              <w:t>Liczba rodzin</w:t>
            </w:r>
          </w:p>
        </w:tc>
        <w:tc>
          <w:tcPr>
            <w:tcW w:w="2100" w:type="dxa"/>
            <w:tcBorders>
              <w:left w:val="single" w:sz="6" w:space="0" w:color="000000"/>
              <w:bottom w:val="single" w:sz="6" w:space="0" w:color="000000"/>
            </w:tcBorders>
            <w:shd w:val="clear" w:color="auto" w:fill="auto"/>
          </w:tcPr>
          <w:p w14:paraId="51F39B19" w14:textId="77777777" w:rsidR="00A404A3" w:rsidRDefault="00F17AB8">
            <w:pPr>
              <w:pStyle w:val="TableContents"/>
              <w:snapToGrid w:val="0"/>
              <w:jc w:val="center"/>
            </w:pPr>
            <w:r>
              <w:rPr>
                <w:sz w:val="20"/>
                <w:szCs w:val="20"/>
              </w:rPr>
              <w:t>13</w:t>
            </w:r>
          </w:p>
        </w:tc>
        <w:tc>
          <w:tcPr>
            <w:tcW w:w="2263" w:type="dxa"/>
            <w:tcBorders>
              <w:left w:val="single" w:sz="6" w:space="0" w:color="000000"/>
              <w:bottom w:val="single" w:sz="6" w:space="0" w:color="000000"/>
            </w:tcBorders>
            <w:shd w:val="clear" w:color="auto" w:fill="auto"/>
          </w:tcPr>
          <w:p w14:paraId="0991E022" w14:textId="77777777" w:rsidR="00A404A3" w:rsidRDefault="00F17AB8">
            <w:pPr>
              <w:pStyle w:val="TableContents"/>
              <w:snapToGrid w:val="0"/>
              <w:jc w:val="center"/>
            </w:pPr>
            <w:r>
              <w:rPr>
                <w:sz w:val="20"/>
                <w:szCs w:val="20"/>
              </w:rPr>
              <w:t>37</w:t>
            </w:r>
          </w:p>
        </w:tc>
        <w:tc>
          <w:tcPr>
            <w:tcW w:w="2337" w:type="dxa"/>
            <w:tcBorders>
              <w:left w:val="single" w:sz="6" w:space="0" w:color="000000"/>
              <w:bottom w:val="single" w:sz="6" w:space="0" w:color="000000"/>
              <w:right w:val="single" w:sz="6" w:space="0" w:color="000000"/>
            </w:tcBorders>
            <w:shd w:val="clear" w:color="auto" w:fill="auto"/>
            <w:vAlign w:val="center"/>
          </w:tcPr>
          <w:p w14:paraId="3C5027DB" w14:textId="77777777" w:rsidR="00A404A3" w:rsidRDefault="00F17AB8">
            <w:pPr>
              <w:snapToGrid w:val="0"/>
              <w:jc w:val="center"/>
            </w:pPr>
            <w:r>
              <w:t>37</w:t>
            </w:r>
          </w:p>
        </w:tc>
      </w:tr>
      <w:tr w:rsidR="00A404A3" w14:paraId="06EB1BFF" w14:textId="77777777">
        <w:trPr>
          <w:trHeight w:val="278"/>
        </w:trPr>
        <w:tc>
          <w:tcPr>
            <w:tcW w:w="9025" w:type="dxa"/>
            <w:gridSpan w:val="4"/>
            <w:tcBorders>
              <w:left w:val="single" w:sz="6" w:space="0" w:color="000000"/>
              <w:bottom w:val="single" w:sz="6" w:space="0" w:color="000000"/>
              <w:right w:val="single" w:sz="6" w:space="0" w:color="000000"/>
            </w:tcBorders>
            <w:shd w:val="clear" w:color="auto" w:fill="DAEEF3"/>
            <w:vAlign w:val="center"/>
          </w:tcPr>
          <w:p w14:paraId="63BA8E1F" w14:textId="77777777" w:rsidR="00A404A3" w:rsidRDefault="00F17AB8">
            <w:pPr>
              <w:pStyle w:val="TableContents"/>
              <w:jc w:val="center"/>
            </w:pPr>
            <w:r>
              <w:rPr>
                <w:rFonts w:ascii="Cambria" w:hAnsi="Cambria" w:cs="Cambria"/>
                <w:b/>
                <w:bCs/>
                <w:sz w:val="20"/>
                <w:szCs w:val="20"/>
              </w:rPr>
              <w:t>w tym wielodzietność:</w:t>
            </w:r>
          </w:p>
        </w:tc>
      </w:tr>
      <w:tr w:rsidR="00A404A3" w14:paraId="5EE9A18A" w14:textId="77777777">
        <w:trPr>
          <w:trHeight w:val="278"/>
        </w:trPr>
        <w:tc>
          <w:tcPr>
            <w:tcW w:w="2325" w:type="dxa"/>
            <w:tcBorders>
              <w:left w:val="single" w:sz="6" w:space="0" w:color="000000"/>
              <w:bottom w:val="single" w:sz="6" w:space="0" w:color="000000"/>
            </w:tcBorders>
            <w:shd w:val="clear" w:color="auto" w:fill="auto"/>
          </w:tcPr>
          <w:p w14:paraId="049DCC39" w14:textId="77777777" w:rsidR="00A404A3" w:rsidRDefault="00F17AB8">
            <w:pPr>
              <w:pStyle w:val="TableContents"/>
            </w:pPr>
            <w:r>
              <w:rPr>
                <w:rFonts w:ascii="Cambria" w:hAnsi="Cambria" w:cs="Cambria"/>
                <w:sz w:val="20"/>
                <w:szCs w:val="20"/>
              </w:rPr>
              <w:t>Liczba rodzin</w:t>
            </w:r>
          </w:p>
        </w:tc>
        <w:tc>
          <w:tcPr>
            <w:tcW w:w="2100" w:type="dxa"/>
            <w:tcBorders>
              <w:left w:val="single" w:sz="6" w:space="0" w:color="000000"/>
              <w:bottom w:val="single" w:sz="6" w:space="0" w:color="000000"/>
            </w:tcBorders>
            <w:shd w:val="clear" w:color="auto" w:fill="auto"/>
          </w:tcPr>
          <w:p w14:paraId="34B05E3B" w14:textId="77777777" w:rsidR="00A404A3" w:rsidRDefault="00F17AB8">
            <w:pPr>
              <w:pStyle w:val="TableContents"/>
              <w:snapToGrid w:val="0"/>
              <w:jc w:val="center"/>
            </w:pPr>
            <w:r>
              <w:rPr>
                <w:sz w:val="20"/>
                <w:szCs w:val="20"/>
              </w:rPr>
              <w:t>13</w:t>
            </w:r>
          </w:p>
        </w:tc>
        <w:tc>
          <w:tcPr>
            <w:tcW w:w="2263" w:type="dxa"/>
            <w:tcBorders>
              <w:left w:val="single" w:sz="6" w:space="0" w:color="000000"/>
              <w:bottom w:val="single" w:sz="6" w:space="0" w:color="000000"/>
            </w:tcBorders>
            <w:shd w:val="clear" w:color="auto" w:fill="auto"/>
          </w:tcPr>
          <w:p w14:paraId="6D1BC7C3" w14:textId="77777777" w:rsidR="00A404A3" w:rsidRDefault="00F17AB8">
            <w:pPr>
              <w:pStyle w:val="TableContents"/>
              <w:snapToGrid w:val="0"/>
              <w:jc w:val="center"/>
            </w:pPr>
            <w:r>
              <w:rPr>
                <w:sz w:val="20"/>
                <w:szCs w:val="20"/>
              </w:rPr>
              <w:t>36</w:t>
            </w:r>
          </w:p>
        </w:tc>
        <w:tc>
          <w:tcPr>
            <w:tcW w:w="2337" w:type="dxa"/>
            <w:tcBorders>
              <w:left w:val="single" w:sz="6" w:space="0" w:color="000000"/>
              <w:bottom w:val="single" w:sz="6" w:space="0" w:color="000000"/>
              <w:right w:val="single" w:sz="6" w:space="0" w:color="000000"/>
            </w:tcBorders>
            <w:shd w:val="clear" w:color="auto" w:fill="auto"/>
            <w:vAlign w:val="center"/>
          </w:tcPr>
          <w:p w14:paraId="5DCB64DF" w14:textId="77777777" w:rsidR="00A404A3" w:rsidRDefault="00F17AB8">
            <w:pPr>
              <w:snapToGrid w:val="0"/>
              <w:jc w:val="center"/>
            </w:pPr>
            <w:r>
              <w:t>36</w:t>
            </w:r>
          </w:p>
        </w:tc>
      </w:tr>
      <w:tr w:rsidR="00A404A3" w14:paraId="15A47D5C" w14:textId="77777777">
        <w:trPr>
          <w:trHeight w:val="263"/>
        </w:trPr>
        <w:tc>
          <w:tcPr>
            <w:tcW w:w="9025" w:type="dxa"/>
            <w:gridSpan w:val="4"/>
            <w:tcBorders>
              <w:left w:val="single" w:sz="6" w:space="0" w:color="000000"/>
              <w:bottom w:val="single" w:sz="6" w:space="0" w:color="000000"/>
              <w:right w:val="single" w:sz="6" w:space="0" w:color="000000"/>
            </w:tcBorders>
            <w:shd w:val="clear" w:color="auto" w:fill="DAEEF3"/>
            <w:vAlign w:val="center"/>
          </w:tcPr>
          <w:p w14:paraId="43E725DE" w14:textId="77777777" w:rsidR="00A404A3" w:rsidRDefault="00F17AB8">
            <w:pPr>
              <w:pStyle w:val="TableContents"/>
              <w:jc w:val="center"/>
            </w:pPr>
            <w:r>
              <w:rPr>
                <w:rFonts w:ascii="Cambria" w:hAnsi="Cambria" w:cs="Cambria"/>
                <w:b/>
                <w:bCs/>
                <w:sz w:val="20"/>
                <w:szCs w:val="20"/>
              </w:rPr>
              <w:t>Bezdomność</w:t>
            </w:r>
          </w:p>
        </w:tc>
      </w:tr>
      <w:tr w:rsidR="00A404A3" w14:paraId="135F585F" w14:textId="77777777">
        <w:trPr>
          <w:trHeight w:val="278"/>
        </w:trPr>
        <w:tc>
          <w:tcPr>
            <w:tcW w:w="2325" w:type="dxa"/>
            <w:tcBorders>
              <w:left w:val="single" w:sz="6" w:space="0" w:color="000000"/>
              <w:bottom w:val="single" w:sz="6" w:space="0" w:color="000000"/>
            </w:tcBorders>
            <w:shd w:val="clear" w:color="auto" w:fill="auto"/>
          </w:tcPr>
          <w:p w14:paraId="6269DF61" w14:textId="77777777" w:rsidR="00A404A3" w:rsidRDefault="00F17AB8">
            <w:pPr>
              <w:pStyle w:val="TableContents"/>
            </w:pPr>
            <w:r>
              <w:rPr>
                <w:rFonts w:ascii="Cambria" w:hAnsi="Cambria" w:cs="Cambria"/>
                <w:sz w:val="20"/>
                <w:szCs w:val="20"/>
              </w:rPr>
              <w:t>Liczba rodzin</w:t>
            </w:r>
          </w:p>
        </w:tc>
        <w:tc>
          <w:tcPr>
            <w:tcW w:w="2100" w:type="dxa"/>
            <w:tcBorders>
              <w:left w:val="single" w:sz="6" w:space="0" w:color="000000"/>
              <w:bottom w:val="single" w:sz="6" w:space="0" w:color="000000"/>
            </w:tcBorders>
            <w:shd w:val="clear" w:color="auto" w:fill="auto"/>
          </w:tcPr>
          <w:p w14:paraId="12AB657B" w14:textId="77777777" w:rsidR="00A404A3" w:rsidRDefault="00F17AB8">
            <w:pPr>
              <w:pStyle w:val="TableContents"/>
              <w:snapToGrid w:val="0"/>
              <w:jc w:val="center"/>
            </w:pPr>
            <w:r>
              <w:rPr>
                <w:sz w:val="20"/>
                <w:szCs w:val="20"/>
              </w:rPr>
              <w:t>4</w:t>
            </w:r>
          </w:p>
        </w:tc>
        <w:tc>
          <w:tcPr>
            <w:tcW w:w="2263" w:type="dxa"/>
            <w:tcBorders>
              <w:left w:val="single" w:sz="6" w:space="0" w:color="000000"/>
              <w:bottom w:val="single" w:sz="6" w:space="0" w:color="000000"/>
            </w:tcBorders>
            <w:shd w:val="clear" w:color="auto" w:fill="auto"/>
          </w:tcPr>
          <w:p w14:paraId="5460DFF9" w14:textId="77777777" w:rsidR="00A404A3" w:rsidRDefault="00F17AB8">
            <w:pPr>
              <w:pStyle w:val="TableContents"/>
              <w:snapToGrid w:val="0"/>
              <w:jc w:val="center"/>
            </w:pPr>
            <w:r>
              <w:rPr>
                <w:sz w:val="20"/>
                <w:szCs w:val="20"/>
              </w:rPr>
              <w:t>7</w:t>
            </w:r>
          </w:p>
        </w:tc>
        <w:tc>
          <w:tcPr>
            <w:tcW w:w="2337" w:type="dxa"/>
            <w:tcBorders>
              <w:left w:val="single" w:sz="6" w:space="0" w:color="000000"/>
              <w:bottom w:val="single" w:sz="6" w:space="0" w:color="000000"/>
              <w:right w:val="single" w:sz="6" w:space="0" w:color="000000"/>
            </w:tcBorders>
            <w:shd w:val="clear" w:color="auto" w:fill="auto"/>
            <w:vAlign w:val="center"/>
          </w:tcPr>
          <w:p w14:paraId="237D2774" w14:textId="77777777" w:rsidR="00A404A3" w:rsidRDefault="00F17AB8">
            <w:pPr>
              <w:snapToGrid w:val="0"/>
              <w:jc w:val="center"/>
            </w:pPr>
            <w:r>
              <w:t>7</w:t>
            </w:r>
          </w:p>
        </w:tc>
      </w:tr>
      <w:tr w:rsidR="00A404A3" w14:paraId="37660E45" w14:textId="77777777">
        <w:trPr>
          <w:trHeight w:val="278"/>
        </w:trPr>
        <w:tc>
          <w:tcPr>
            <w:tcW w:w="9025" w:type="dxa"/>
            <w:gridSpan w:val="4"/>
            <w:tcBorders>
              <w:left w:val="single" w:sz="6" w:space="0" w:color="000000"/>
              <w:bottom w:val="single" w:sz="6" w:space="0" w:color="000000"/>
              <w:right w:val="single" w:sz="6" w:space="0" w:color="000000"/>
            </w:tcBorders>
            <w:shd w:val="clear" w:color="auto" w:fill="DAEEF3"/>
            <w:vAlign w:val="center"/>
          </w:tcPr>
          <w:p w14:paraId="4BCDF613" w14:textId="77777777" w:rsidR="00A404A3" w:rsidRDefault="00F17AB8">
            <w:pPr>
              <w:pStyle w:val="TableContents"/>
              <w:jc w:val="center"/>
            </w:pPr>
            <w:r>
              <w:rPr>
                <w:rFonts w:ascii="Cambria" w:hAnsi="Cambria" w:cs="Cambria"/>
                <w:b/>
                <w:bCs/>
                <w:sz w:val="20"/>
                <w:szCs w:val="20"/>
                <w:lang w:val="pl-PL"/>
              </w:rPr>
              <w:t>Trudności w przystosowaniu do życia po zwolnieniu z zakładu karnego</w:t>
            </w:r>
          </w:p>
        </w:tc>
      </w:tr>
      <w:tr w:rsidR="00A404A3" w14:paraId="651A5D23" w14:textId="77777777">
        <w:trPr>
          <w:trHeight w:val="278"/>
        </w:trPr>
        <w:tc>
          <w:tcPr>
            <w:tcW w:w="2325" w:type="dxa"/>
            <w:tcBorders>
              <w:left w:val="single" w:sz="6" w:space="0" w:color="000000"/>
              <w:bottom w:val="single" w:sz="6" w:space="0" w:color="000000"/>
            </w:tcBorders>
            <w:shd w:val="clear" w:color="auto" w:fill="auto"/>
          </w:tcPr>
          <w:p w14:paraId="613E3EF6" w14:textId="77777777" w:rsidR="00A404A3" w:rsidRDefault="00F17AB8">
            <w:pPr>
              <w:pStyle w:val="TableContents"/>
            </w:pPr>
            <w:r>
              <w:rPr>
                <w:rFonts w:ascii="Cambria" w:hAnsi="Cambria" w:cs="Cambria"/>
                <w:sz w:val="20"/>
                <w:szCs w:val="20"/>
              </w:rPr>
              <w:t>Liczba rodzin</w:t>
            </w:r>
          </w:p>
        </w:tc>
        <w:tc>
          <w:tcPr>
            <w:tcW w:w="2100" w:type="dxa"/>
            <w:tcBorders>
              <w:left w:val="single" w:sz="6" w:space="0" w:color="000000"/>
              <w:bottom w:val="single" w:sz="6" w:space="0" w:color="000000"/>
            </w:tcBorders>
            <w:shd w:val="clear" w:color="auto" w:fill="auto"/>
          </w:tcPr>
          <w:p w14:paraId="2C0251AA" w14:textId="77777777" w:rsidR="00A404A3" w:rsidRDefault="00F17AB8">
            <w:pPr>
              <w:pStyle w:val="TableContents"/>
              <w:snapToGrid w:val="0"/>
              <w:jc w:val="center"/>
            </w:pPr>
            <w:r>
              <w:rPr>
                <w:sz w:val="20"/>
                <w:szCs w:val="20"/>
              </w:rPr>
              <w:t>9</w:t>
            </w:r>
          </w:p>
        </w:tc>
        <w:tc>
          <w:tcPr>
            <w:tcW w:w="2263" w:type="dxa"/>
            <w:tcBorders>
              <w:left w:val="single" w:sz="6" w:space="0" w:color="000000"/>
              <w:bottom w:val="single" w:sz="6" w:space="0" w:color="000000"/>
            </w:tcBorders>
            <w:shd w:val="clear" w:color="auto" w:fill="auto"/>
          </w:tcPr>
          <w:p w14:paraId="7003A89E" w14:textId="77777777" w:rsidR="00A404A3" w:rsidRDefault="00F17AB8">
            <w:pPr>
              <w:pStyle w:val="TableContents"/>
              <w:snapToGrid w:val="0"/>
              <w:jc w:val="center"/>
            </w:pPr>
            <w:r>
              <w:rPr>
                <w:sz w:val="20"/>
                <w:szCs w:val="20"/>
              </w:rPr>
              <w:t>6</w:t>
            </w:r>
          </w:p>
        </w:tc>
        <w:tc>
          <w:tcPr>
            <w:tcW w:w="2337" w:type="dxa"/>
            <w:tcBorders>
              <w:left w:val="single" w:sz="6" w:space="0" w:color="000000"/>
              <w:bottom w:val="single" w:sz="6" w:space="0" w:color="000000"/>
              <w:right w:val="single" w:sz="6" w:space="0" w:color="000000"/>
            </w:tcBorders>
            <w:shd w:val="clear" w:color="auto" w:fill="auto"/>
            <w:vAlign w:val="center"/>
          </w:tcPr>
          <w:p w14:paraId="5768A8A3" w14:textId="77777777" w:rsidR="00A404A3" w:rsidRDefault="00F17AB8">
            <w:pPr>
              <w:snapToGrid w:val="0"/>
              <w:jc w:val="center"/>
            </w:pPr>
            <w:r>
              <w:t>8</w:t>
            </w:r>
          </w:p>
        </w:tc>
      </w:tr>
      <w:tr w:rsidR="00A404A3" w14:paraId="6101B84F" w14:textId="77777777">
        <w:trPr>
          <w:trHeight w:val="263"/>
        </w:trPr>
        <w:tc>
          <w:tcPr>
            <w:tcW w:w="9025" w:type="dxa"/>
            <w:gridSpan w:val="4"/>
            <w:tcBorders>
              <w:left w:val="single" w:sz="6" w:space="0" w:color="000000"/>
              <w:bottom w:val="single" w:sz="6" w:space="0" w:color="000000"/>
              <w:right w:val="single" w:sz="6" w:space="0" w:color="000000"/>
            </w:tcBorders>
            <w:shd w:val="clear" w:color="auto" w:fill="DAEEF3"/>
            <w:vAlign w:val="center"/>
          </w:tcPr>
          <w:p w14:paraId="3F740572" w14:textId="77777777" w:rsidR="00A404A3" w:rsidRDefault="00F17AB8">
            <w:pPr>
              <w:pStyle w:val="TableContents"/>
              <w:jc w:val="center"/>
            </w:pPr>
            <w:r>
              <w:rPr>
                <w:rFonts w:ascii="Cambria" w:hAnsi="Cambria" w:cs="Cambria"/>
                <w:b/>
                <w:bCs/>
                <w:sz w:val="20"/>
                <w:szCs w:val="20"/>
              </w:rPr>
              <w:t>Zdarzenia losowe i sytuacje kryzysowe</w:t>
            </w:r>
          </w:p>
        </w:tc>
      </w:tr>
      <w:tr w:rsidR="00A404A3" w14:paraId="2800F919" w14:textId="77777777">
        <w:trPr>
          <w:trHeight w:val="263"/>
        </w:trPr>
        <w:tc>
          <w:tcPr>
            <w:tcW w:w="2325" w:type="dxa"/>
            <w:tcBorders>
              <w:left w:val="single" w:sz="6" w:space="0" w:color="000000"/>
              <w:bottom w:val="single" w:sz="6" w:space="0" w:color="000000"/>
            </w:tcBorders>
            <w:shd w:val="clear" w:color="auto" w:fill="auto"/>
          </w:tcPr>
          <w:p w14:paraId="1A089CFF" w14:textId="77777777" w:rsidR="00A404A3" w:rsidRDefault="00F17AB8">
            <w:pPr>
              <w:pStyle w:val="TableContents"/>
            </w:pPr>
            <w:r>
              <w:rPr>
                <w:rFonts w:ascii="Cambria" w:hAnsi="Cambria" w:cs="Cambria"/>
                <w:sz w:val="20"/>
                <w:szCs w:val="20"/>
              </w:rPr>
              <w:t>Liczba rodzin</w:t>
            </w:r>
          </w:p>
        </w:tc>
        <w:tc>
          <w:tcPr>
            <w:tcW w:w="2100" w:type="dxa"/>
            <w:tcBorders>
              <w:left w:val="single" w:sz="6" w:space="0" w:color="000000"/>
              <w:bottom w:val="single" w:sz="6" w:space="0" w:color="000000"/>
            </w:tcBorders>
            <w:shd w:val="clear" w:color="auto" w:fill="auto"/>
          </w:tcPr>
          <w:p w14:paraId="577BA47F" w14:textId="77777777" w:rsidR="00A404A3" w:rsidRDefault="00F17AB8">
            <w:pPr>
              <w:pStyle w:val="TableContents"/>
              <w:snapToGrid w:val="0"/>
              <w:jc w:val="center"/>
            </w:pPr>
            <w:r>
              <w:rPr>
                <w:sz w:val="20"/>
                <w:szCs w:val="20"/>
              </w:rPr>
              <w:t>3</w:t>
            </w:r>
          </w:p>
        </w:tc>
        <w:tc>
          <w:tcPr>
            <w:tcW w:w="2263" w:type="dxa"/>
            <w:tcBorders>
              <w:left w:val="single" w:sz="6" w:space="0" w:color="000000"/>
              <w:bottom w:val="single" w:sz="6" w:space="0" w:color="000000"/>
            </w:tcBorders>
            <w:shd w:val="clear" w:color="auto" w:fill="auto"/>
          </w:tcPr>
          <w:p w14:paraId="3D628F60" w14:textId="77777777" w:rsidR="00A404A3" w:rsidRDefault="00F17AB8">
            <w:pPr>
              <w:pStyle w:val="TableContents"/>
              <w:snapToGrid w:val="0"/>
              <w:jc w:val="center"/>
            </w:pPr>
            <w:r>
              <w:rPr>
                <w:sz w:val="20"/>
                <w:szCs w:val="20"/>
              </w:rPr>
              <w:t>11</w:t>
            </w:r>
          </w:p>
        </w:tc>
        <w:tc>
          <w:tcPr>
            <w:tcW w:w="2337" w:type="dxa"/>
            <w:tcBorders>
              <w:left w:val="single" w:sz="6" w:space="0" w:color="000000"/>
              <w:bottom w:val="single" w:sz="6" w:space="0" w:color="000000"/>
              <w:right w:val="single" w:sz="6" w:space="0" w:color="000000"/>
            </w:tcBorders>
            <w:shd w:val="clear" w:color="auto" w:fill="auto"/>
            <w:vAlign w:val="center"/>
          </w:tcPr>
          <w:p w14:paraId="09233DA8" w14:textId="77777777" w:rsidR="00A404A3" w:rsidRDefault="00F17AB8">
            <w:pPr>
              <w:pStyle w:val="TableContents"/>
              <w:snapToGrid w:val="0"/>
              <w:jc w:val="center"/>
            </w:pPr>
            <w:r>
              <w:t>1</w:t>
            </w:r>
          </w:p>
        </w:tc>
      </w:tr>
      <w:tr w:rsidR="00A404A3" w14:paraId="4E6B67E3" w14:textId="77777777">
        <w:trPr>
          <w:trHeight w:val="278"/>
        </w:trPr>
        <w:tc>
          <w:tcPr>
            <w:tcW w:w="9025" w:type="dxa"/>
            <w:gridSpan w:val="4"/>
            <w:tcBorders>
              <w:left w:val="single" w:sz="6" w:space="0" w:color="000000"/>
              <w:bottom w:val="single" w:sz="6" w:space="0" w:color="000000"/>
              <w:right w:val="single" w:sz="6" w:space="0" w:color="000000"/>
            </w:tcBorders>
            <w:shd w:val="clear" w:color="auto" w:fill="DAEEF3"/>
            <w:vAlign w:val="center"/>
          </w:tcPr>
          <w:p w14:paraId="48610E38" w14:textId="77777777" w:rsidR="00A404A3" w:rsidRDefault="00F17AB8">
            <w:pPr>
              <w:pStyle w:val="TableContents"/>
              <w:jc w:val="center"/>
            </w:pPr>
            <w:r>
              <w:rPr>
                <w:rFonts w:ascii="Cambria" w:hAnsi="Cambria" w:cs="Cambria"/>
                <w:b/>
                <w:bCs/>
                <w:sz w:val="20"/>
                <w:szCs w:val="20"/>
              </w:rPr>
              <w:t>Sieroctwo</w:t>
            </w:r>
          </w:p>
        </w:tc>
      </w:tr>
      <w:tr w:rsidR="00A404A3" w14:paraId="508C24E9" w14:textId="77777777">
        <w:trPr>
          <w:trHeight w:val="278"/>
        </w:trPr>
        <w:tc>
          <w:tcPr>
            <w:tcW w:w="2325" w:type="dxa"/>
            <w:tcBorders>
              <w:left w:val="single" w:sz="6" w:space="0" w:color="000000"/>
              <w:bottom w:val="single" w:sz="6" w:space="0" w:color="000000"/>
            </w:tcBorders>
            <w:shd w:val="clear" w:color="auto" w:fill="auto"/>
          </w:tcPr>
          <w:p w14:paraId="097D5EBD" w14:textId="77777777" w:rsidR="00A404A3" w:rsidRDefault="00F17AB8">
            <w:pPr>
              <w:pStyle w:val="TableContents"/>
            </w:pPr>
            <w:r>
              <w:rPr>
                <w:rFonts w:ascii="Cambria" w:hAnsi="Cambria" w:cs="Cambria"/>
                <w:sz w:val="20"/>
                <w:szCs w:val="20"/>
              </w:rPr>
              <w:t>Liczba rodzin</w:t>
            </w:r>
          </w:p>
        </w:tc>
        <w:tc>
          <w:tcPr>
            <w:tcW w:w="2100" w:type="dxa"/>
            <w:tcBorders>
              <w:left w:val="single" w:sz="6" w:space="0" w:color="000000"/>
              <w:bottom w:val="single" w:sz="6" w:space="0" w:color="000000"/>
            </w:tcBorders>
            <w:shd w:val="clear" w:color="auto" w:fill="auto"/>
          </w:tcPr>
          <w:p w14:paraId="29A82206" w14:textId="77777777" w:rsidR="00A404A3" w:rsidRDefault="00F17AB8">
            <w:pPr>
              <w:pStyle w:val="TableContents"/>
              <w:snapToGrid w:val="0"/>
              <w:jc w:val="center"/>
            </w:pPr>
            <w:r>
              <w:rPr>
                <w:sz w:val="20"/>
                <w:szCs w:val="20"/>
              </w:rPr>
              <w:t>1</w:t>
            </w:r>
          </w:p>
        </w:tc>
        <w:tc>
          <w:tcPr>
            <w:tcW w:w="2263" w:type="dxa"/>
            <w:tcBorders>
              <w:left w:val="single" w:sz="6" w:space="0" w:color="000000"/>
              <w:bottom w:val="single" w:sz="6" w:space="0" w:color="000000"/>
            </w:tcBorders>
            <w:shd w:val="clear" w:color="auto" w:fill="auto"/>
          </w:tcPr>
          <w:p w14:paraId="322DFDD9" w14:textId="77777777" w:rsidR="00A404A3" w:rsidRDefault="00F17AB8">
            <w:pPr>
              <w:pStyle w:val="TableContents"/>
              <w:snapToGrid w:val="0"/>
              <w:jc w:val="center"/>
            </w:pPr>
            <w:r>
              <w:rPr>
                <w:sz w:val="20"/>
                <w:szCs w:val="20"/>
              </w:rPr>
              <w:t>1</w:t>
            </w:r>
          </w:p>
        </w:tc>
        <w:tc>
          <w:tcPr>
            <w:tcW w:w="2337" w:type="dxa"/>
            <w:tcBorders>
              <w:left w:val="single" w:sz="6" w:space="0" w:color="000000"/>
              <w:bottom w:val="single" w:sz="6" w:space="0" w:color="000000"/>
              <w:right w:val="single" w:sz="6" w:space="0" w:color="000000"/>
            </w:tcBorders>
            <w:shd w:val="clear" w:color="auto" w:fill="auto"/>
            <w:vAlign w:val="center"/>
          </w:tcPr>
          <w:p w14:paraId="2970341E" w14:textId="77777777" w:rsidR="00A404A3" w:rsidRDefault="00F17AB8">
            <w:pPr>
              <w:pStyle w:val="TableContents"/>
              <w:snapToGrid w:val="0"/>
              <w:jc w:val="center"/>
            </w:pPr>
            <w:r>
              <w:t>1</w:t>
            </w:r>
          </w:p>
        </w:tc>
      </w:tr>
      <w:tr w:rsidR="00A404A3" w14:paraId="23533D0A" w14:textId="77777777">
        <w:trPr>
          <w:trHeight w:val="263"/>
        </w:trPr>
        <w:tc>
          <w:tcPr>
            <w:tcW w:w="9025" w:type="dxa"/>
            <w:gridSpan w:val="4"/>
            <w:tcBorders>
              <w:left w:val="single" w:sz="6" w:space="0" w:color="000000"/>
              <w:bottom w:val="single" w:sz="6" w:space="0" w:color="000000"/>
              <w:right w:val="single" w:sz="6" w:space="0" w:color="000000"/>
            </w:tcBorders>
            <w:shd w:val="clear" w:color="auto" w:fill="auto"/>
          </w:tcPr>
          <w:p w14:paraId="2B70D976" w14:textId="77777777" w:rsidR="00A404A3" w:rsidRDefault="00F17AB8">
            <w:pPr>
              <w:pStyle w:val="TableContents"/>
              <w:jc w:val="center"/>
            </w:pPr>
            <w:r>
              <w:rPr>
                <w:rFonts w:ascii="Cambria" w:hAnsi="Cambria" w:cs="Cambria"/>
                <w:b/>
                <w:bCs/>
                <w:sz w:val="20"/>
                <w:szCs w:val="20"/>
              </w:rPr>
              <w:t>Przemoc w rodzinie</w:t>
            </w:r>
          </w:p>
        </w:tc>
      </w:tr>
      <w:tr w:rsidR="00A404A3" w14:paraId="2236AE5D" w14:textId="77777777">
        <w:trPr>
          <w:trHeight w:val="326"/>
        </w:trPr>
        <w:tc>
          <w:tcPr>
            <w:tcW w:w="2325" w:type="dxa"/>
            <w:tcBorders>
              <w:left w:val="single" w:sz="6" w:space="0" w:color="000000"/>
              <w:bottom w:val="single" w:sz="6" w:space="0" w:color="000000"/>
            </w:tcBorders>
            <w:shd w:val="clear" w:color="auto" w:fill="auto"/>
          </w:tcPr>
          <w:p w14:paraId="4B5972D0" w14:textId="77777777" w:rsidR="00A404A3" w:rsidRDefault="00F17AB8">
            <w:pPr>
              <w:pStyle w:val="TableContents"/>
            </w:pPr>
            <w:r>
              <w:rPr>
                <w:rFonts w:ascii="Cambria" w:hAnsi="Cambria" w:cs="Cambria"/>
                <w:sz w:val="20"/>
                <w:szCs w:val="20"/>
              </w:rPr>
              <w:t>Liczba rodzin</w:t>
            </w:r>
          </w:p>
        </w:tc>
        <w:tc>
          <w:tcPr>
            <w:tcW w:w="2100" w:type="dxa"/>
            <w:tcBorders>
              <w:left w:val="single" w:sz="6" w:space="0" w:color="000000"/>
              <w:bottom w:val="single" w:sz="6" w:space="0" w:color="000000"/>
            </w:tcBorders>
            <w:shd w:val="clear" w:color="auto" w:fill="auto"/>
          </w:tcPr>
          <w:p w14:paraId="419668A9" w14:textId="77777777" w:rsidR="00A404A3" w:rsidRDefault="00F17AB8">
            <w:pPr>
              <w:pStyle w:val="TableContents"/>
              <w:snapToGrid w:val="0"/>
              <w:jc w:val="center"/>
            </w:pPr>
            <w:r>
              <w:rPr>
                <w:sz w:val="20"/>
                <w:szCs w:val="20"/>
              </w:rPr>
              <w:t>-</w:t>
            </w:r>
          </w:p>
        </w:tc>
        <w:tc>
          <w:tcPr>
            <w:tcW w:w="2263" w:type="dxa"/>
            <w:tcBorders>
              <w:left w:val="single" w:sz="6" w:space="0" w:color="000000"/>
              <w:bottom w:val="single" w:sz="6" w:space="0" w:color="000000"/>
            </w:tcBorders>
            <w:shd w:val="clear" w:color="auto" w:fill="auto"/>
          </w:tcPr>
          <w:p w14:paraId="4239DFBB" w14:textId="77777777" w:rsidR="00A404A3" w:rsidRDefault="00F17AB8">
            <w:pPr>
              <w:pStyle w:val="TableContents"/>
              <w:snapToGrid w:val="0"/>
              <w:jc w:val="center"/>
            </w:pPr>
            <w:r>
              <w:rPr>
                <w:sz w:val="20"/>
                <w:szCs w:val="20"/>
              </w:rPr>
              <w:t>1</w:t>
            </w:r>
          </w:p>
        </w:tc>
        <w:tc>
          <w:tcPr>
            <w:tcW w:w="2337" w:type="dxa"/>
            <w:tcBorders>
              <w:left w:val="single" w:sz="6" w:space="0" w:color="000000"/>
              <w:bottom w:val="single" w:sz="6" w:space="0" w:color="000000"/>
              <w:right w:val="single" w:sz="6" w:space="0" w:color="000000"/>
            </w:tcBorders>
            <w:shd w:val="clear" w:color="auto" w:fill="auto"/>
            <w:vAlign w:val="center"/>
          </w:tcPr>
          <w:p w14:paraId="4148D596" w14:textId="77777777" w:rsidR="00A404A3" w:rsidRDefault="00F17AB8">
            <w:pPr>
              <w:pStyle w:val="TableContents"/>
              <w:snapToGrid w:val="0"/>
              <w:jc w:val="center"/>
            </w:pPr>
            <w:r>
              <w:t>1</w:t>
            </w:r>
          </w:p>
        </w:tc>
      </w:tr>
    </w:tbl>
    <w:p w14:paraId="26CBFB94" w14:textId="77777777" w:rsidR="00A404A3" w:rsidRDefault="00F17AB8">
      <w:pPr>
        <w:widowControl/>
        <w:suppressAutoHyphens w:val="0"/>
        <w:autoSpaceDE w:val="0"/>
        <w:spacing w:line="360" w:lineRule="auto"/>
        <w:textAlignment w:val="auto"/>
        <w:rPr>
          <w:rFonts w:ascii="Cambria" w:hAnsi="Cambria" w:cs="Cambria"/>
          <w:color w:val="000000"/>
          <w:lang w:val="pl-PL" w:bidi="ar-SA"/>
        </w:rPr>
      </w:pPr>
      <w:r>
        <w:rPr>
          <w:rFonts w:ascii="Cambria" w:hAnsi="Cambria" w:cs="Cambria"/>
          <w:i/>
          <w:iCs/>
          <w:color w:val="000000"/>
          <w:sz w:val="20"/>
          <w:szCs w:val="20"/>
          <w:lang w:val="pl-PL" w:bidi="ar-SA"/>
        </w:rPr>
        <w:t>Źródło: Opracowanie własne na podstawie danych MOPS w Zwoleniu</w:t>
      </w:r>
    </w:p>
    <w:p w14:paraId="7A7F35C7" w14:textId="77777777" w:rsidR="00A404A3" w:rsidRDefault="00F17AB8">
      <w:pPr>
        <w:widowControl/>
        <w:suppressAutoHyphens w:val="0"/>
        <w:autoSpaceDE w:val="0"/>
        <w:spacing w:line="360" w:lineRule="auto"/>
        <w:ind w:firstLine="720"/>
        <w:jc w:val="both"/>
        <w:textAlignment w:val="auto"/>
        <w:rPr>
          <w:rFonts w:ascii="Cambria" w:hAnsi="Cambria" w:cs="Cambria"/>
          <w:color w:val="000000"/>
          <w:lang w:val="pl-PL" w:bidi="ar-SA"/>
        </w:rPr>
      </w:pPr>
      <w:r>
        <w:rPr>
          <w:rFonts w:ascii="Cambria" w:hAnsi="Cambria" w:cs="Cambria"/>
          <w:color w:val="000000"/>
          <w:lang w:val="pl-PL" w:bidi="ar-SA"/>
        </w:rPr>
        <w:t>Na podstawie powyższych danych należy zauważyć, że istotnym problemem,</w:t>
      </w:r>
      <w:r>
        <w:rPr>
          <w:rFonts w:ascii="Cambria" w:hAnsi="Cambria" w:cs="Cambria"/>
          <w:color w:val="000000"/>
          <w:lang w:val="pl-PL" w:bidi="ar-SA"/>
        </w:rPr>
        <w:br/>
        <w:t xml:space="preserve">z jakim zmagają się rodziny i polityka władz miasta jest ubóstwo i bezrobocie. Jest to problem zarówno społeczny jak również gospodarczy. Bezrobocie jest silnie skorelowane z występowaniem innych problemów społecznych, a jego zmniejszenie powodować będzie m. in. zmniejszenie wydatków miasta na pomoc społeczną. </w:t>
      </w:r>
    </w:p>
    <w:p w14:paraId="7D3F0B66" w14:textId="77777777" w:rsidR="00A404A3" w:rsidRDefault="00F17AB8">
      <w:pPr>
        <w:widowControl/>
        <w:suppressAutoHyphens w:val="0"/>
        <w:autoSpaceDE w:val="0"/>
        <w:spacing w:line="360" w:lineRule="auto"/>
        <w:ind w:firstLine="720"/>
        <w:jc w:val="both"/>
        <w:textAlignment w:val="auto"/>
        <w:rPr>
          <w:rFonts w:ascii="Cambria" w:hAnsi="Cambria" w:cs="Cambria"/>
          <w:color w:val="000000"/>
          <w:lang w:val="pl-PL" w:bidi="ar-SA"/>
        </w:rPr>
      </w:pPr>
      <w:r>
        <w:rPr>
          <w:rFonts w:ascii="Cambria" w:hAnsi="Cambria" w:cs="Cambria"/>
          <w:color w:val="000000"/>
          <w:lang w:val="pl-PL" w:bidi="ar-SA"/>
        </w:rPr>
        <w:t xml:space="preserve">Wyjaśnić należy, że w danej rodzinie może występować kilka zdefiniowanych problemów. Jednym z nich, z którym borykają się rodziny na terenie Gminy Zwoleń, jest problem uzależnień, w tym w głównej mierze  - uzależnienie od alkoholu. </w:t>
      </w:r>
    </w:p>
    <w:p w14:paraId="76A54ED9" w14:textId="77777777" w:rsidR="00A404A3" w:rsidRDefault="00F17AB8">
      <w:pPr>
        <w:widowControl/>
        <w:suppressAutoHyphens w:val="0"/>
        <w:autoSpaceDE w:val="0"/>
        <w:spacing w:line="360" w:lineRule="auto"/>
        <w:jc w:val="both"/>
        <w:textAlignment w:val="auto"/>
        <w:rPr>
          <w:lang w:val="pl-PL"/>
        </w:rPr>
      </w:pPr>
      <w:r>
        <w:rPr>
          <w:rFonts w:ascii="Cambria" w:hAnsi="Cambria" w:cs="Cambria"/>
          <w:color w:val="000000"/>
          <w:lang w:val="pl-PL" w:bidi="ar-SA"/>
        </w:rPr>
        <w:t xml:space="preserve">Profilaktyka uzależnień nabiera coraz większego znaczenia w obecnym czasie, naznaczonym konkurencją w szkole, w pracy i życiu. Nie wszyscy są w stanie podołać wymaganiom nowych czasów i często znajdują odskocznię w alkoholu i narkotykach. Doświadczenie i badania społeczne pokazują, że te dwa nałogi są coraz częściej udziałem rodzin szanowanych i nie podejrzewanych nawet o kontakt z tymi używkami. Na problem </w:t>
      </w:r>
      <w:r>
        <w:rPr>
          <w:rFonts w:ascii="Cambria" w:hAnsi="Cambria" w:cs="Cambria"/>
          <w:color w:val="000000"/>
          <w:lang w:val="pl-PL" w:bidi="ar-SA"/>
        </w:rPr>
        <w:lastRenderedPageBreak/>
        <w:t>uzależnień od papierosów, alkoholu i narkotyków szczególnie narażeni są ludzie młodzi – uczący się, ale także absolwenci, którzy na skutek wpływu środowiska, problemów z nauką bądź problemów ze znalezieniem pracy mogą w ten, jak się im wydaje, szybki i prosty sposób pozbyć się trosk. Coraz częściej sięganie po alkohol i narkotyki przez ludzi młodych staje się efektem mody bądź wpływu nieformalnych grup. Dzieci i młodzież nie do końca jednak zdają sobie sprawę z negatywnych skutków takiego eksperymentowania z silnie uzależniającymi środkami.</w:t>
      </w:r>
    </w:p>
    <w:p w14:paraId="3ECED258" w14:textId="77777777" w:rsidR="00A404A3" w:rsidRDefault="00F17AB8">
      <w:pPr>
        <w:spacing w:line="360" w:lineRule="auto"/>
        <w:ind w:firstLine="360"/>
        <w:jc w:val="both"/>
        <w:rPr>
          <w:rFonts w:ascii="Cambria" w:hAnsi="Cambria" w:cs="Cambria"/>
          <w:lang w:val="pl-PL"/>
        </w:rPr>
      </w:pPr>
      <w:r>
        <w:rPr>
          <w:lang w:val="pl-PL"/>
        </w:rPr>
        <w:t>W Zwoleniu od lat reali</w:t>
      </w:r>
      <w:r>
        <w:rPr>
          <w:rFonts w:ascii="Cambria" w:hAnsi="Cambria" w:cs="Cambria"/>
          <w:lang w:val="pl-PL"/>
        </w:rPr>
        <w:t>zuje się działania w ramach Gminnego Programu Profilaktyki</w:t>
      </w:r>
      <w:r>
        <w:rPr>
          <w:rFonts w:ascii="Cambria" w:hAnsi="Cambria" w:cs="Cambria"/>
          <w:lang w:val="pl-PL"/>
        </w:rPr>
        <w:br/>
        <w:t xml:space="preserve">i Rozwiązywania Problemów Alkoholowych. </w:t>
      </w:r>
    </w:p>
    <w:p w14:paraId="1F684905" w14:textId="77777777" w:rsidR="00A404A3" w:rsidRDefault="00F17AB8">
      <w:pPr>
        <w:spacing w:line="360" w:lineRule="auto"/>
        <w:jc w:val="both"/>
        <w:rPr>
          <w:rFonts w:ascii="Cambria" w:hAnsi="Cambria" w:cs="Cambria"/>
          <w:sz w:val="16"/>
          <w:szCs w:val="16"/>
          <w:lang w:val="pl-PL"/>
        </w:rPr>
      </w:pPr>
      <w:r>
        <w:rPr>
          <w:rFonts w:ascii="Cambria" w:hAnsi="Cambria" w:cs="Cambria"/>
          <w:lang w:val="pl-PL"/>
        </w:rPr>
        <w:t>Są to działania w ramach:</w:t>
      </w:r>
    </w:p>
    <w:p w14:paraId="7EC6107E" w14:textId="77777777" w:rsidR="00A404A3" w:rsidRDefault="00A404A3">
      <w:pPr>
        <w:spacing w:line="360" w:lineRule="auto"/>
        <w:jc w:val="both"/>
        <w:rPr>
          <w:rFonts w:ascii="Cambria" w:hAnsi="Cambria" w:cs="Cambria"/>
          <w:sz w:val="16"/>
          <w:szCs w:val="16"/>
          <w:lang w:val="pl-PL"/>
        </w:rPr>
      </w:pPr>
    </w:p>
    <w:p w14:paraId="0F739D26" w14:textId="77777777" w:rsidR="00A404A3" w:rsidRDefault="00F17AB8">
      <w:pPr>
        <w:numPr>
          <w:ilvl w:val="0"/>
          <w:numId w:val="19"/>
        </w:numPr>
        <w:spacing w:line="360" w:lineRule="auto"/>
        <w:jc w:val="both"/>
        <w:rPr>
          <w:rFonts w:ascii="Cambria" w:hAnsi="Cambria" w:cs="Cambria"/>
        </w:rPr>
      </w:pPr>
      <w:r>
        <w:rPr>
          <w:rFonts w:ascii="Cambria" w:hAnsi="Cambria" w:cs="Cambria"/>
          <w:lang w:val="pl-PL"/>
        </w:rPr>
        <w:t>Gminnej Komisji Rozwiązywania Problemów Alkoholowych. Osoby uzależnione</w:t>
      </w:r>
      <w:r>
        <w:rPr>
          <w:rFonts w:ascii="Cambria" w:hAnsi="Cambria" w:cs="Cambria"/>
          <w:lang w:val="pl-PL"/>
        </w:rPr>
        <w:br/>
        <w:t>i wyrządzające swoim piciem poważne szkody społeczne niechcące się poddać leczeniu mogą być zgłoszone do komisji celem wszczęcia procedury sądowej zobowiązującej do leczenia odwykowego,</w:t>
      </w:r>
    </w:p>
    <w:p w14:paraId="61607985" w14:textId="77777777" w:rsidR="00A404A3" w:rsidRDefault="00F17AB8">
      <w:pPr>
        <w:numPr>
          <w:ilvl w:val="0"/>
          <w:numId w:val="19"/>
        </w:numPr>
        <w:spacing w:line="360" w:lineRule="auto"/>
        <w:jc w:val="both"/>
        <w:rPr>
          <w:rFonts w:ascii="Cambria" w:hAnsi="Cambria" w:cs="Cambria"/>
          <w:lang w:val="pl-PL"/>
        </w:rPr>
      </w:pPr>
      <w:r>
        <w:rPr>
          <w:rFonts w:ascii="Cambria" w:hAnsi="Cambria" w:cs="Cambria"/>
        </w:rPr>
        <w:t>Miejskiego Ośrodka Pomocy Społecznej,</w:t>
      </w:r>
    </w:p>
    <w:p w14:paraId="4D22BE6E" w14:textId="77777777" w:rsidR="00A404A3" w:rsidRDefault="00F17AB8">
      <w:pPr>
        <w:numPr>
          <w:ilvl w:val="0"/>
          <w:numId w:val="19"/>
        </w:numPr>
        <w:spacing w:line="360" w:lineRule="auto"/>
        <w:jc w:val="both"/>
        <w:rPr>
          <w:rFonts w:ascii="Cambria" w:hAnsi="Cambria" w:cs="Cambria"/>
          <w:lang w:val="pl-PL"/>
        </w:rPr>
      </w:pPr>
      <w:r>
        <w:rPr>
          <w:rFonts w:ascii="Cambria" w:hAnsi="Cambria" w:cs="Cambria"/>
          <w:lang w:val="pl-PL"/>
        </w:rPr>
        <w:t>Działania Informacyjno – Konsultacyjne i samopomocowe: w Zwoleniu działa punkt Informacyjno – Konsultacyjny, a także Poradnia Uzależnień, trzeźwienie wsparte jest oddziaływaniami grupy AA.</w:t>
      </w:r>
    </w:p>
    <w:p w14:paraId="48F05701" w14:textId="77777777" w:rsidR="00A404A3" w:rsidRDefault="00A404A3">
      <w:pPr>
        <w:spacing w:line="360" w:lineRule="auto"/>
        <w:jc w:val="both"/>
        <w:rPr>
          <w:rFonts w:ascii="Cambria" w:hAnsi="Cambria" w:cs="Cambria"/>
          <w:lang w:val="pl-PL"/>
        </w:rPr>
      </w:pPr>
    </w:p>
    <w:p w14:paraId="4746A16C" w14:textId="77777777" w:rsidR="00A404A3" w:rsidRDefault="00F17AB8">
      <w:pPr>
        <w:tabs>
          <w:tab w:val="left" w:pos="709"/>
        </w:tabs>
        <w:spacing w:line="360" w:lineRule="auto"/>
        <w:rPr>
          <w:rFonts w:ascii="Cambria" w:hAnsi="Cambria" w:cs="Cambria"/>
        </w:rPr>
      </w:pPr>
      <w:r>
        <w:rPr>
          <w:rFonts w:ascii="Cambria" w:hAnsi="Cambria" w:cs="Cambria"/>
          <w:b/>
        </w:rPr>
        <w:t>Oddziaływania profilaktyczne:</w:t>
      </w:r>
    </w:p>
    <w:p w14:paraId="7BAB80D3" w14:textId="77777777" w:rsidR="00A404A3" w:rsidRDefault="00A404A3">
      <w:pPr>
        <w:tabs>
          <w:tab w:val="left" w:pos="709"/>
        </w:tabs>
        <w:spacing w:line="360" w:lineRule="auto"/>
        <w:rPr>
          <w:rFonts w:ascii="Cambria" w:hAnsi="Cambria" w:cs="Cambria"/>
        </w:rPr>
      </w:pPr>
    </w:p>
    <w:p w14:paraId="7D7A21A0" w14:textId="77777777" w:rsidR="00A404A3" w:rsidRDefault="00F17AB8">
      <w:pPr>
        <w:numPr>
          <w:ilvl w:val="0"/>
          <w:numId w:val="56"/>
        </w:numPr>
        <w:spacing w:line="360" w:lineRule="auto"/>
        <w:rPr>
          <w:rFonts w:ascii="Cambria" w:hAnsi="Cambria" w:cs="Cambria"/>
          <w:color w:val="000000"/>
          <w:lang w:val="pl-PL" w:bidi="ar-SA"/>
        </w:rPr>
      </w:pPr>
      <w:r>
        <w:rPr>
          <w:rFonts w:ascii="Cambria" w:hAnsi="Cambria" w:cs="Cambria"/>
          <w:lang w:val="pl-PL"/>
        </w:rPr>
        <w:t xml:space="preserve">w gminie działają 2 świetlice profilaktyczno – wychowawcze, </w:t>
      </w:r>
    </w:p>
    <w:p w14:paraId="5168E472" w14:textId="77777777" w:rsidR="00A404A3" w:rsidRDefault="00F17AB8">
      <w:pPr>
        <w:numPr>
          <w:ilvl w:val="0"/>
          <w:numId w:val="56"/>
        </w:numPr>
        <w:spacing w:line="360" w:lineRule="auto"/>
        <w:rPr>
          <w:rFonts w:ascii="Cambria" w:hAnsi="Cambria" w:cs="Cambria"/>
          <w:color w:val="000000"/>
          <w:sz w:val="16"/>
          <w:szCs w:val="16"/>
          <w:lang w:val="pl-PL" w:bidi="ar-SA"/>
        </w:rPr>
      </w:pPr>
      <w:r>
        <w:rPr>
          <w:rFonts w:ascii="Cambria" w:hAnsi="Cambria" w:cs="Cambria"/>
          <w:color w:val="000000"/>
          <w:lang w:val="pl-PL" w:bidi="ar-SA"/>
        </w:rPr>
        <w:t xml:space="preserve">wielu uczniów uczestniczyło w programach profilaktyki uzależnień. </w:t>
      </w:r>
    </w:p>
    <w:p w14:paraId="4010C3DA" w14:textId="77777777" w:rsidR="00A404A3" w:rsidRDefault="00A404A3">
      <w:pPr>
        <w:widowControl/>
        <w:suppressAutoHyphens w:val="0"/>
        <w:autoSpaceDE w:val="0"/>
        <w:spacing w:line="360" w:lineRule="auto"/>
        <w:ind w:firstLine="360"/>
        <w:jc w:val="both"/>
        <w:textAlignment w:val="auto"/>
        <w:rPr>
          <w:rFonts w:ascii="Cambria" w:hAnsi="Cambria" w:cs="Cambria"/>
          <w:color w:val="000000"/>
          <w:sz w:val="16"/>
          <w:szCs w:val="16"/>
          <w:lang w:val="pl-PL" w:bidi="ar-SA"/>
        </w:rPr>
      </w:pPr>
    </w:p>
    <w:p w14:paraId="5E366540" w14:textId="77777777" w:rsidR="00A404A3" w:rsidRDefault="00F17AB8">
      <w:pPr>
        <w:widowControl/>
        <w:suppressAutoHyphens w:val="0"/>
        <w:autoSpaceDE w:val="0"/>
        <w:spacing w:line="360" w:lineRule="auto"/>
        <w:ind w:firstLine="720"/>
        <w:jc w:val="both"/>
        <w:textAlignment w:val="auto"/>
        <w:rPr>
          <w:rFonts w:ascii="Cambria" w:hAnsi="Cambria" w:cs="Cambria"/>
          <w:b/>
          <w:color w:val="000000"/>
          <w:sz w:val="22"/>
          <w:szCs w:val="22"/>
          <w:lang w:val="pl-PL" w:bidi="ar-SA"/>
        </w:rPr>
      </w:pPr>
      <w:r>
        <w:rPr>
          <w:rFonts w:ascii="Cambria" w:hAnsi="Cambria" w:cs="Cambria"/>
          <w:color w:val="000000"/>
          <w:lang w:val="pl-PL" w:bidi="ar-SA"/>
        </w:rPr>
        <w:t>Z danych Gminnej Komisji Rozwiązywania Problemów Alkoholowych wynika, że</w:t>
      </w:r>
      <w:r>
        <w:rPr>
          <w:rFonts w:ascii="Cambria" w:hAnsi="Cambria" w:cs="Cambria"/>
          <w:color w:val="000000"/>
          <w:lang w:val="pl-PL" w:bidi="ar-SA"/>
        </w:rPr>
        <w:br/>
        <w:t>w 2021r. na terenie gminy funkcjonowało 55 punktów sprzedających alkohol, wydano</w:t>
      </w:r>
      <w:r>
        <w:rPr>
          <w:rFonts w:ascii="Cambria" w:hAnsi="Cambria" w:cs="Cambria"/>
          <w:color w:val="000000"/>
          <w:lang w:val="pl-PL" w:bidi="ar-SA"/>
        </w:rPr>
        <w:br/>
        <w:t xml:space="preserve">3 postanowienia w sprawie sprzedaży napojów alkoholowych. </w:t>
      </w:r>
    </w:p>
    <w:p w14:paraId="67D72708" w14:textId="77777777" w:rsidR="00A404A3" w:rsidRDefault="00A404A3">
      <w:pPr>
        <w:widowControl/>
        <w:suppressAutoHyphens w:val="0"/>
        <w:autoSpaceDE w:val="0"/>
        <w:jc w:val="both"/>
        <w:textAlignment w:val="auto"/>
        <w:rPr>
          <w:rFonts w:ascii="Cambria" w:hAnsi="Cambria" w:cs="Cambria"/>
          <w:b/>
          <w:color w:val="000000"/>
          <w:sz w:val="22"/>
          <w:szCs w:val="22"/>
          <w:lang w:val="pl-PL" w:bidi="ar-SA"/>
        </w:rPr>
      </w:pPr>
    </w:p>
    <w:p w14:paraId="4401557E" w14:textId="77777777" w:rsidR="00A404A3" w:rsidRDefault="00A404A3">
      <w:pPr>
        <w:widowControl/>
        <w:suppressAutoHyphens w:val="0"/>
        <w:autoSpaceDE w:val="0"/>
        <w:jc w:val="both"/>
        <w:textAlignment w:val="auto"/>
        <w:rPr>
          <w:rFonts w:ascii="Cambria" w:hAnsi="Cambria" w:cs="Cambria"/>
          <w:b/>
          <w:color w:val="000000"/>
          <w:sz w:val="22"/>
          <w:szCs w:val="22"/>
          <w:lang w:val="pl-PL" w:bidi="ar-SA"/>
        </w:rPr>
      </w:pPr>
    </w:p>
    <w:p w14:paraId="023998B8" w14:textId="77777777" w:rsidR="00A404A3" w:rsidRDefault="00A404A3">
      <w:pPr>
        <w:widowControl/>
        <w:suppressAutoHyphens w:val="0"/>
        <w:autoSpaceDE w:val="0"/>
        <w:jc w:val="both"/>
        <w:textAlignment w:val="auto"/>
        <w:rPr>
          <w:rFonts w:ascii="Cambria" w:hAnsi="Cambria" w:cs="Cambria"/>
          <w:b/>
          <w:color w:val="000000"/>
          <w:sz w:val="22"/>
          <w:szCs w:val="22"/>
          <w:lang w:val="pl-PL" w:bidi="ar-SA"/>
        </w:rPr>
      </w:pPr>
    </w:p>
    <w:p w14:paraId="76A48B6E" w14:textId="77777777" w:rsidR="00A404A3" w:rsidRDefault="00A404A3">
      <w:pPr>
        <w:widowControl/>
        <w:suppressAutoHyphens w:val="0"/>
        <w:autoSpaceDE w:val="0"/>
        <w:jc w:val="both"/>
        <w:textAlignment w:val="auto"/>
        <w:rPr>
          <w:rFonts w:ascii="Cambria" w:hAnsi="Cambria" w:cs="Cambria"/>
          <w:b/>
          <w:color w:val="000000"/>
          <w:sz w:val="22"/>
          <w:szCs w:val="22"/>
          <w:lang w:val="pl-PL" w:bidi="ar-SA"/>
        </w:rPr>
      </w:pPr>
    </w:p>
    <w:p w14:paraId="2185EAD5" w14:textId="77777777" w:rsidR="00A404A3" w:rsidRDefault="00A404A3">
      <w:pPr>
        <w:widowControl/>
        <w:suppressAutoHyphens w:val="0"/>
        <w:autoSpaceDE w:val="0"/>
        <w:jc w:val="both"/>
        <w:textAlignment w:val="auto"/>
        <w:rPr>
          <w:rFonts w:ascii="Cambria" w:hAnsi="Cambria" w:cs="Cambria"/>
          <w:b/>
          <w:color w:val="000000"/>
          <w:sz w:val="22"/>
          <w:szCs w:val="22"/>
          <w:lang w:val="pl-PL" w:bidi="ar-SA"/>
        </w:rPr>
      </w:pPr>
    </w:p>
    <w:p w14:paraId="298EBF21" w14:textId="77777777" w:rsidR="00A404A3" w:rsidRDefault="00A404A3">
      <w:pPr>
        <w:widowControl/>
        <w:suppressAutoHyphens w:val="0"/>
        <w:autoSpaceDE w:val="0"/>
        <w:jc w:val="both"/>
        <w:textAlignment w:val="auto"/>
        <w:rPr>
          <w:rFonts w:ascii="Cambria" w:hAnsi="Cambria" w:cs="Cambria"/>
          <w:b/>
          <w:color w:val="000000"/>
          <w:sz w:val="22"/>
          <w:szCs w:val="22"/>
          <w:lang w:val="pl-PL" w:bidi="ar-SA"/>
        </w:rPr>
      </w:pPr>
    </w:p>
    <w:p w14:paraId="64470EFB" w14:textId="77777777" w:rsidR="00A404A3" w:rsidRDefault="00F17AB8">
      <w:pPr>
        <w:widowControl/>
        <w:suppressAutoHyphens w:val="0"/>
        <w:autoSpaceDE w:val="0"/>
        <w:spacing w:line="360" w:lineRule="auto"/>
        <w:jc w:val="both"/>
        <w:textAlignment w:val="auto"/>
        <w:rPr>
          <w:b/>
          <w:sz w:val="22"/>
          <w:szCs w:val="22"/>
        </w:rPr>
      </w:pPr>
      <w:r>
        <w:rPr>
          <w:rFonts w:ascii="Cambria" w:hAnsi="Cambria" w:cs="Cambria"/>
          <w:b/>
          <w:color w:val="000000"/>
          <w:sz w:val="22"/>
          <w:szCs w:val="22"/>
          <w:lang w:val="pl-PL" w:bidi="ar-SA"/>
        </w:rPr>
        <w:t>Tabela 13: Działalność GKRPA w Zwoleniu</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27"/>
        <w:gridCol w:w="1467"/>
        <w:gridCol w:w="1465"/>
        <w:gridCol w:w="1688"/>
      </w:tblGrid>
      <w:tr w:rsidR="00A404A3" w14:paraId="77319F90" w14:textId="77777777">
        <w:trPr>
          <w:cantSplit/>
        </w:trPr>
        <w:tc>
          <w:tcPr>
            <w:tcW w:w="4227" w:type="dxa"/>
            <w:vMerge w:val="restart"/>
            <w:tcBorders>
              <w:top w:val="single" w:sz="1" w:space="0" w:color="000000"/>
              <w:left w:val="single" w:sz="1" w:space="0" w:color="000000"/>
              <w:bottom w:val="single" w:sz="1" w:space="0" w:color="000000"/>
            </w:tcBorders>
            <w:shd w:val="clear" w:color="auto" w:fill="92CDDC"/>
            <w:vAlign w:val="center"/>
          </w:tcPr>
          <w:p w14:paraId="1516A3A7" w14:textId="77777777" w:rsidR="00A404A3" w:rsidRDefault="00F17AB8">
            <w:pPr>
              <w:pStyle w:val="Zawartotabeli"/>
              <w:jc w:val="center"/>
            </w:pPr>
            <w:r>
              <w:rPr>
                <w:b/>
                <w:sz w:val="22"/>
                <w:szCs w:val="22"/>
              </w:rPr>
              <w:t>Opis danych</w:t>
            </w:r>
          </w:p>
        </w:tc>
        <w:tc>
          <w:tcPr>
            <w:tcW w:w="4620" w:type="dxa"/>
            <w:gridSpan w:val="3"/>
            <w:tcBorders>
              <w:top w:val="single" w:sz="1" w:space="0" w:color="000000"/>
              <w:left w:val="single" w:sz="1" w:space="0" w:color="000000"/>
              <w:bottom w:val="single" w:sz="1" w:space="0" w:color="000000"/>
              <w:right w:val="single" w:sz="1" w:space="0" w:color="000000"/>
            </w:tcBorders>
            <w:shd w:val="clear" w:color="auto" w:fill="92CDDC"/>
          </w:tcPr>
          <w:p w14:paraId="209109CC" w14:textId="77777777" w:rsidR="00A404A3" w:rsidRDefault="00F17AB8">
            <w:pPr>
              <w:pStyle w:val="Zawartotabeli"/>
              <w:jc w:val="center"/>
            </w:pPr>
            <w:r>
              <w:rPr>
                <w:b/>
                <w:sz w:val="22"/>
                <w:szCs w:val="22"/>
              </w:rPr>
              <w:t>Lata</w:t>
            </w:r>
          </w:p>
        </w:tc>
      </w:tr>
      <w:tr w:rsidR="00A404A3" w14:paraId="166AF7D3" w14:textId="77777777">
        <w:trPr>
          <w:cantSplit/>
        </w:trPr>
        <w:tc>
          <w:tcPr>
            <w:tcW w:w="4227" w:type="dxa"/>
            <w:vMerge/>
            <w:tcBorders>
              <w:top w:val="single" w:sz="1" w:space="0" w:color="000000"/>
              <w:left w:val="single" w:sz="1" w:space="0" w:color="000000"/>
              <w:bottom w:val="single" w:sz="1" w:space="0" w:color="000000"/>
            </w:tcBorders>
            <w:shd w:val="clear" w:color="auto" w:fill="92CDDC"/>
            <w:vAlign w:val="center"/>
          </w:tcPr>
          <w:p w14:paraId="45C349F4" w14:textId="77777777" w:rsidR="00A404A3" w:rsidRDefault="00A404A3">
            <w:pPr>
              <w:snapToGrid w:val="0"/>
            </w:pPr>
          </w:p>
        </w:tc>
        <w:tc>
          <w:tcPr>
            <w:tcW w:w="1467" w:type="dxa"/>
            <w:tcBorders>
              <w:left w:val="single" w:sz="1" w:space="0" w:color="000000"/>
              <w:bottom w:val="single" w:sz="1" w:space="0" w:color="000000"/>
            </w:tcBorders>
            <w:shd w:val="clear" w:color="auto" w:fill="92CDDC"/>
          </w:tcPr>
          <w:p w14:paraId="6FF8EC2E" w14:textId="77777777" w:rsidR="00A404A3" w:rsidRDefault="00F17AB8">
            <w:pPr>
              <w:pStyle w:val="Zawartotabeli"/>
              <w:jc w:val="center"/>
            </w:pPr>
            <w:r>
              <w:rPr>
                <w:b/>
                <w:sz w:val="22"/>
                <w:szCs w:val="22"/>
              </w:rPr>
              <w:t>2019</w:t>
            </w:r>
          </w:p>
        </w:tc>
        <w:tc>
          <w:tcPr>
            <w:tcW w:w="1465" w:type="dxa"/>
            <w:tcBorders>
              <w:left w:val="single" w:sz="1" w:space="0" w:color="000000"/>
              <w:bottom w:val="single" w:sz="1" w:space="0" w:color="000000"/>
            </w:tcBorders>
            <w:shd w:val="clear" w:color="auto" w:fill="92CDDC"/>
          </w:tcPr>
          <w:p w14:paraId="3B89990C" w14:textId="77777777" w:rsidR="00A404A3" w:rsidRDefault="00F17AB8">
            <w:pPr>
              <w:pStyle w:val="Zawartotabeli"/>
              <w:jc w:val="center"/>
            </w:pPr>
            <w:r>
              <w:rPr>
                <w:b/>
                <w:sz w:val="22"/>
                <w:szCs w:val="22"/>
              </w:rPr>
              <w:t>2020</w:t>
            </w:r>
          </w:p>
        </w:tc>
        <w:tc>
          <w:tcPr>
            <w:tcW w:w="1688" w:type="dxa"/>
            <w:tcBorders>
              <w:left w:val="single" w:sz="1" w:space="0" w:color="000000"/>
              <w:bottom w:val="single" w:sz="1" w:space="0" w:color="000000"/>
              <w:right w:val="single" w:sz="1" w:space="0" w:color="000000"/>
            </w:tcBorders>
            <w:shd w:val="clear" w:color="auto" w:fill="92CDDC"/>
          </w:tcPr>
          <w:p w14:paraId="28C13069" w14:textId="77777777" w:rsidR="00A404A3" w:rsidRDefault="00F17AB8">
            <w:pPr>
              <w:pStyle w:val="Zawartotabeli"/>
              <w:jc w:val="center"/>
            </w:pPr>
            <w:r>
              <w:rPr>
                <w:b/>
                <w:sz w:val="22"/>
                <w:szCs w:val="22"/>
              </w:rPr>
              <w:t>2021</w:t>
            </w:r>
          </w:p>
        </w:tc>
      </w:tr>
      <w:tr w:rsidR="00A404A3" w14:paraId="50A109DB" w14:textId="77777777">
        <w:tc>
          <w:tcPr>
            <w:tcW w:w="4227" w:type="dxa"/>
            <w:tcBorders>
              <w:left w:val="single" w:sz="1" w:space="0" w:color="000000"/>
              <w:bottom w:val="single" w:sz="1" w:space="0" w:color="000000"/>
            </w:tcBorders>
            <w:shd w:val="clear" w:color="auto" w:fill="auto"/>
          </w:tcPr>
          <w:p w14:paraId="20B21EAA" w14:textId="77777777" w:rsidR="00A404A3" w:rsidRDefault="00F17AB8">
            <w:pPr>
              <w:pStyle w:val="Zawartotabeli"/>
            </w:pPr>
            <w:r>
              <w:rPr>
                <w:sz w:val="22"/>
                <w:szCs w:val="22"/>
                <w:lang w:val="pl-PL"/>
              </w:rPr>
              <w:t>Liczba zarejestrowanych osób nadużywających alkohol</w:t>
            </w:r>
          </w:p>
        </w:tc>
        <w:tc>
          <w:tcPr>
            <w:tcW w:w="1467" w:type="dxa"/>
            <w:tcBorders>
              <w:left w:val="single" w:sz="1" w:space="0" w:color="000000"/>
              <w:bottom w:val="single" w:sz="1" w:space="0" w:color="000000"/>
            </w:tcBorders>
            <w:shd w:val="clear" w:color="auto" w:fill="auto"/>
            <w:vAlign w:val="center"/>
          </w:tcPr>
          <w:p w14:paraId="6C4F1E65" w14:textId="77777777" w:rsidR="00A404A3" w:rsidRDefault="00F17AB8">
            <w:pPr>
              <w:pStyle w:val="Zawartotabeli"/>
              <w:snapToGrid w:val="0"/>
              <w:jc w:val="center"/>
            </w:pPr>
            <w:r>
              <w:t>82</w:t>
            </w:r>
          </w:p>
        </w:tc>
        <w:tc>
          <w:tcPr>
            <w:tcW w:w="1465" w:type="dxa"/>
            <w:tcBorders>
              <w:left w:val="single" w:sz="1" w:space="0" w:color="000000"/>
              <w:bottom w:val="single" w:sz="1" w:space="0" w:color="000000"/>
            </w:tcBorders>
            <w:shd w:val="clear" w:color="auto" w:fill="auto"/>
            <w:vAlign w:val="center"/>
          </w:tcPr>
          <w:p w14:paraId="324E0333" w14:textId="77777777" w:rsidR="00A404A3" w:rsidRDefault="00F17AB8">
            <w:pPr>
              <w:pStyle w:val="Zawartotabeli"/>
              <w:snapToGrid w:val="0"/>
              <w:jc w:val="center"/>
            </w:pPr>
            <w:r>
              <w:t>73</w:t>
            </w:r>
          </w:p>
        </w:tc>
        <w:tc>
          <w:tcPr>
            <w:tcW w:w="1688" w:type="dxa"/>
            <w:tcBorders>
              <w:left w:val="single" w:sz="1" w:space="0" w:color="000000"/>
              <w:bottom w:val="single" w:sz="1" w:space="0" w:color="000000"/>
              <w:right w:val="single" w:sz="1" w:space="0" w:color="000000"/>
            </w:tcBorders>
            <w:shd w:val="clear" w:color="auto" w:fill="auto"/>
            <w:vAlign w:val="center"/>
          </w:tcPr>
          <w:p w14:paraId="75DD94C4" w14:textId="77777777" w:rsidR="00A404A3" w:rsidRDefault="00F17AB8">
            <w:pPr>
              <w:pStyle w:val="Zawartotabeli"/>
              <w:snapToGrid w:val="0"/>
              <w:jc w:val="center"/>
            </w:pPr>
            <w:r>
              <w:t>62</w:t>
            </w:r>
          </w:p>
        </w:tc>
      </w:tr>
      <w:tr w:rsidR="00A404A3" w14:paraId="6E44ABED" w14:textId="77777777">
        <w:tc>
          <w:tcPr>
            <w:tcW w:w="4227" w:type="dxa"/>
            <w:tcBorders>
              <w:left w:val="single" w:sz="1" w:space="0" w:color="000000"/>
              <w:bottom w:val="single" w:sz="1" w:space="0" w:color="000000"/>
            </w:tcBorders>
            <w:shd w:val="clear" w:color="auto" w:fill="DAEEF3"/>
          </w:tcPr>
          <w:p w14:paraId="4D03EAB4" w14:textId="77777777" w:rsidR="00A404A3" w:rsidRDefault="00F17AB8">
            <w:pPr>
              <w:pStyle w:val="Zawartotabeli"/>
            </w:pPr>
            <w:r>
              <w:rPr>
                <w:sz w:val="22"/>
                <w:szCs w:val="22"/>
              </w:rPr>
              <w:t>Liczba wezwań na komisję</w:t>
            </w:r>
          </w:p>
        </w:tc>
        <w:tc>
          <w:tcPr>
            <w:tcW w:w="1467" w:type="dxa"/>
            <w:tcBorders>
              <w:left w:val="single" w:sz="1" w:space="0" w:color="000000"/>
              <w:bottom w:val="single" w:sz="1" w:space="0" w:color="000000"/>
            </w:tcBorders>
            <w:shd w:val="clear" w:color="auto" w:fill="DAEEF3"/>
            <w:vAlign w:val="center"/>
          </w:tcPr>
          <w:p w14:paraId="2A4FD48F" w14:textId="77777777" w:rsidR="00A404A3" w:rsidRDefault="00F17AB8">
            <w:pPr>
              <w:pStyle w:val="Zawartotabeli"/>
              <w:snapToGrid w:val="0"/>
              <w:jc w:val="center"/>
            </w:pPr>
            <w:r>
              <w:t>114</w:t>
            </w:r>
          </w:p>
        </w:tc>
        <w:tc>
          <w:tcPr>
            <w:tcW w:w="1465" w:type="dxa"/>
            <w:tcBorders>
              <w:left w:val="single" w:sz="1" w:space="0" w:color="000000"/>
              <w:bottom w:val="single" w:sz="1" w:space="0" w:color="000000"/>
            </w:tcBorders>
            <w:shd w:val="clear" w:color="auto" w:fill="DAEEF3"/>
            <w:vAlign w:val="center"/>
          </w:tcPr>
          <w:p w14:paraId="539A2B45" w14:textId="77777777" w:rsidR="00A404A3" w:rsidRDefault="00F17AB8">
            <w:pPr>
              <w:pStyle w:val="Zawartotabeli"/>
              <w:snapToGrid w:val="0"/>
              <w:jc w:val="center"/>
            </w:pPr>
            <w:r>
              <w:t>83</w:t>
            </w:r>
          </w:p>
        </w:tc>
        <w:tc>
          <w:tcPr>
            <w:tcW w:w="1688" w:type="dxa"/>
            <w:tcBorders>
              <w:left w:val="single" w:sz="1" w:space="0" w:color="000000"/>
              <w:bottom w:val="single" w:sz="1" w:space="0" w:color="000000"/>
              <w:right w:val="single" w:sz="1" w:space="0" w:color="000000"/>
            </w:tcBorders>
            <w:shd w:val="clear" w:color="auto" w:fill="DAEEF3"/>
            <w:vAlign w:val="center"/>
          </w:tcPr>
          <w:p w14:paraId="5C7ACE2E" w14:textId="77777777" w:rsidR="00A404A3" w:rsidRDefault="00F17AB8">
            <w:pPr>
              <w:pStyle w:val="Zawartotabeli"/>
              <w:snapToGrid w:val="0"/>
              <w:jc w:val="center"/>
            </w:pPr>
            <w:r>
              <w:t>43</w:t>
            </w:r>
          </w:p>
        </w:tc>
      </w:tr>
      <w:tr w:rsidR="00A404A3" w14:paraId="580132C1" w14:textId="77777777">
        <w:tc>
          <w:tcPr>
            <w:tcW w:w="4227" w:type="dxa"/>
            <w:tcBorders>
              <w:left w:val="single" w:sz="1" w:space="0" w:color="000000"/>
              <w:bottom w:val="single" w:sz="1" w:space="0" w:color="000000"/>
            </w:tcBorders>
            <w:shd w:val="clear" w:color="auto" w:fill="auto"/>
          </w:tcPr>
          <w:p w14:paraId="5B848E8B" w14:textId="77777777" w:rsidR="00A404A3" w:rsidRDefault="00F17AB8">
            <w:pPr>
              <w:pStyle w:val="Zawartotabeli"/>
            </w:pPr>
            <w:r>
              <w:rPr>
                <w:sz w:val="22"/>
                <w:szCs w:val="22"/>
                <w:lang w:val="pl-PL"/>
              </w:rPr>
              <w:t>Liczba osób skierowanych na leczenie/terapię</w:t>
            </w:r>
          </w:p>
        </w:tc>
        <w:tc>
          <w:tcPr>
            <w:tcW w:w="1467" w:type="dxa"/>
            <w:tcBorders>
              <w:left w:val="single" w:sz="1" w:space="0" w:color="000000"/>
              <w:bottom w:val="single" w:sz="1" w:space="0" w:color="000000"/>
            </w:tcBorders>
            <w:shd w:val="clear" w:color="auto" w:fill="auto"/>
            <w:vAlign w:val="center"/>
          </w:tcPr>
          <w:p w14:paraId="075D569F" w14:textId="77777777" w:rsidR="00A404A3" w:rsidRDefault="00F17AB8">
            <w:pPr>
              <w:pStyle w:val="Zawartotabeli"/>
              <w:snapToGrid w:val="0"/>
              <w:jc w:val="center"/>
            </w:pPr>
            <w:r>
              <w:t>40</w:t>
            </w:r>
          </w:p>
        </w:tc>
        <w:tc>
          <w:tcPr>
            <w:tcW w:w="1465" w:type="dxa"/>
            <w:tcBorders>
              <w:left w:val="single" w:sz="1" w:space="0" w:color="000000"/>
              <w:bottom w:val="single" w:sz="1" w:space="0" w:color="000000"/>
            </w:tcBorders>
            <w:shd w:val="clear" w:color="auto" w:fill="auto"/>
            <w:vAlign w:val="center"/>
          </w:tcPr>
          <w:p w14:paraId="22D0C95C" w14:textId="77777777" w:rsidR="00A404A3" w:rsidRDefault="00F17AB8">
            <w:pPr>
              <w:pStyle w:val="Zawartotabeli"/>
              <w:snapToGrid w:val="0"/>
              <w:jc w:val="center"/>
            </w:pPr>
            <w:r>
              <w:t>33</w:t>
            </w:r>
          </w:p>
        </w:tc>
        <w:tc>
          <w:tcPr>
            <w:tcW w:w="1688" w:type="dxa"/>
            <w:tcBorders>
              <w:left w:val="single" w:sz="1" w:space="0" w:color="000000"/>
              <w:bottom w:val="single" w:sz="1" w:space="0" w:color="000000"/>
              <w:right w:val="single" w:sz="1" w:space="0" w:color="000000"/>
            </w:tcBorders>
            <w:shd w:val="clear" w:color="auto" w:fill="auto"/>
            <w:vAlign w:val="center"/>
          </w:tcPr>
          <w:p w14:paraId="3EC99FB8" w14:textId="77777777" w:rsidR="00A404A3" w:rsidRDefault="00F17AB8">
            <w:pPr>
              <w:pStyle w:val="Zawartotabeli"/>
              <w:snapToGrid w:val="0"/>
              <w:jc w:val="center"/>
            </w:pPr>
            <w:r>
              <w:t>19</w:t>
            </w:r>
          </w:p>
        </w:tc>
      </w:tr>
      <w:tr w:rsidR="00A404A3" w14:paraId="25CF350E" w14:textId="77777777">
        <w:tc>
          <w:tcPr>
            <w:tcW w:w="4227" w:type="dxa"/>
            <w:tcBorders>
              <w:left w:val="single" w:sz="1" w:space="0" w:color="000000"/>
              <w:bottom w:val="single" w:sz="1" w:space="0" w:color="000000"/>
            </w:tcBorders>
            <w:shd w:val="clear" w:color="auto" w:fill="DAEEF3"/>
          </w:tcPr>
          <w:p w14:paraId="4104F8F2" w14:textId="77777777" w:rsidR="00A404A3" w:rsidRDefault="00F17AB8">
            <w:pPr>
              <w:pStyle w:val="Zawartotabeli"/>
            </w:pPr>
            <w:r>
              <w:rPr>
                <w:sz w:val="22"/>
                <w:szCs w:val="22"/>
                <w:lang w:val="pl-PL"/>
              </w:rPr>
              <w:t>Liczba wniosków do sądu</w:t>
            </w:r>
          </w:p>
        </w:tc>
        <w:tc>
          <w:tcPr>
            <w:tcW w:w="1467" w:type="dxa"/>
            <w:tcBorders>
              <w:left w:val="single" w:sz="1" w:space="0" w:color="000000"/>
              <w:bottom w:val="single" w:sz="1" w:space="0" w:color="000000"/>
            </w:tcBorders>
            <w:shd w:val="clear" w:color="auto" w:fill="DAEEF3"/>
            <w:vAlign w:val="center"/>
          </w:tcPr>
          <w:p w14:paraId="76CF25CA" w14:textId="77777777" w:rsidR="00A404A3" w:rsidRDefault="00F17AB8">
            <w:pPr>
              <w:pStyle w:val="Zawartotabeli"/>
              <w:snapToGrid w:val="0"/>
              <w:jc w:val="center"/>
            </w:pPr>
            <w:r>
              <w:t>17</w:t>
            </w:r>
          </w:p>
        </w:tc>
        <w:tc>
          <w:tcPr>
            <w:tcW w:w="1465" w:type="dxa"/>
            <w:tcBorders>
              <w:left w:val="single" w:sz="1" w:space="0" w:color="000000"/>
              <w:bottom w:val="single" w:sz="1" w:space="0" w:color="000000"/>
            </w:tcBorders>
            <w:shd w:val="clear" w:color="auto" w:fill="DAEEF3"/>
            <w:vAlign w:val="center"/>
          </w:tcPr>
          <w:p w14:paraId="03E9BA56" w14:textId="77777777" w:rsidR="00A404A3" w:rsidRDefault="00F17AB8">
            <w:pPr>
              <w:pStyle w:val="Zawartotabeli"/>
              <w:snapToGrid w:val="0"/>
              <w:jc w:val="center"/>
            </w:pPr>
            <w:r>
              <w:t>10</w:t>
            </w:r>
          </w:p>
        </w:tc>
        <w:tc>
          <w:tcPr>
            <w:tcW w:w="1688" w:type="dxa"/>
            <w:tcBorders>
              <w:left w:val="single" w:sz="1" w:space="0" w:color="000000"/>
              <w:bottom w:val="single" w:sz="1" w:space="0" w:color="000000"/>
              <w:right w:val="single" w:sz="1" w:space="0" w:color="000000"/>
            </w:tcBorders>
            <w:shd w:val="clear" w:color="auto" w:fill="DAEEF3"/>
            <w:vAlign w:val="center"/>
          </w:tcPr>
          <w:p w14:paraId="389E23C6" w14:textId="77777777" w:rsidR="00A404A3" w:rsidRDefault="00F17AB8">
            <w:pPr>
              <w:pStyle w:val="Zawartotabeli"/>
              <w:snapToGrid w:val="0"/>
              <w:jc w:val="center"/>
            </w:pPr>
            <w:r>
              <w:t>26</w:t>
            </w:r>
          </w:p>
        </w:tc>
      </w:tr>
      <w:tr w:rsidR="00A404A3" w14:paraId="4098F805" w14:textId="77777777">
        <w:tc>
          <w:tcPr>
            <w:tcW w:w="4227" w:type="dxa"/>
            <w:tcBorders>
              <w:left w:val="single" w:sz="1" w:space="0" w:color="000000"/>
              <w:bottom w:val="single" w:sz="1" w:space="0" w:color="000000"/>
            </w:tcBorders>
            <w:shd w:val="clear" w:color="auto" w:fill="auto"/>
          </w:tcPr>
          <w:p w14:paraId="19331090" w14:textId="77777777" w:rsidR="00A404A3" w:rsidRDefault="00F17AB8">
            <w:pPr>
              <w:pStyle w:val="Zawartotabeli"/>
            </w:pPr>
            <w:r>
              <w:rPr>
                <w:sz w:val="22"/>
                <w:szCs w:val="22"/>
                <w:lang w:val="pl-PL"/>
              </w:rPr>
              <w:t>Liczba wniosków do Policji o przeprowadzenie wywiadu środowiskowego</w:t>
            </w:r>
          </w:p>
        </w:tc>
        <w:tc>
          <w:tcPr>
            <w:tcW w:w="1467" w:type="dxa"/>
            <w:tcBorders>
              <w:left w:val="single" w:sz="1" w:space="0" w:color="000000"/>
              <w:bottom w:val="single" w:sz="1" w:space="0" w:color="000000"/>
            </w:tcBorders>
            <w:shd w:val="clear" w:color="auto" w:fill="auto"/>
            <w:vAlign w:val="center"/>
          </w:tcPr>
          <w:p w14:paraId="570F19CF" w14:textId="77777777" w:rsidR="00A404A3" w:rsidRDefault="00F17AB8">
            <w:pPr>
              <w:pStyle w:val="Zawartotabeli"/>
              <w:snapToGrid w:val="0"/>
              <w:jc w:val="center"/>
            </w:pPr>
            <w:r>
              <w:t>7</w:t>
            </w:r>
          </w:p>
        </w:tc>
        <w:tc>
          <w:tcPr>
            <w:tcW w:w="1465" w:type="dxa"/>
            <w:tcBorders>
              <w:left w:val="single" w:sz="1" w:space="0" w:color="000000"/>
              <w:bottom w:val="single" w:sz="1" w:space="0" w:color="000000"/>
            </w:tcBorders>
            <w:shd w:val="clear" w:color="auto" w:fill="auto"/>
            <w:vAlign w:val="center"/>
          </w:tcPr>
          <w:p w14:paraId="795E0E8F" w14:textId="77777777" w:rsidR="00A404A3" w:rsidRDefault="00F17AB8">
            <w:pPr>
              <w:pStyle w:val="Zawartotabeli"/>
              <w:snapToGrid w:val="0"/>
              <w:jc w:val="center"/>
            </w:pPr>
            <w:r>
              <w:t>1</w:t>
            </w:r>
          </w:p>
        </w:tc>
        <w:tc>
          <w:tcPr>
            <w:tcW w:w="1688" w:type="dxa"/>
            <w:tcBorders>
              <w:left w:val="single" w:sz="1" w:space="0" w:color="000000"/>
              <w:bottom w:val="single" w:sz="1" w:space="0" w:color="000000"/>
              <w:right w:val="single" w:sz="1" w:space="0" w:color="000000"/>
            </w:tcBorders>
            <w:shd w:val="clear" w:color="auto" w:fill="auto"/>
            <w:vAlign w:val="center"/>
          </w:tcPr>
          <w:p w14:paraId="28618786" w14:textId="77777777" w:rsidR="00A404A3" w:rsidRDefault="00F17AB8">
            <w:pPr>
              <w:pStyle w:val="Zawartotabeli"/>
              <w:snapToGrid w:val="0"/>
              <w:jc w:val="center"/>
            </w:pPr>
            <w:r>
              <w:t>40</w:t>
            </w:r>
          </w:p>
        </w:tc>
      </w:tr>
    </w:tbl>
    <w:p w14:paraId="476FB793" w14:textId="77777777" w:rsidR="00A404A3" w:rsidRDefault="00F17AB8">
      <w:pPr>
        <w:widowControl/>
        <w:suppressAutoHyphens w:val="0"/>
        <w:autoSpaceDE w:val="0"/>
        <w:spacing w:line="360" w:lineRule="auto"/>
        <w:jc w:val="both"/>
        <w:textAlignment w:val="auto"/>
        <w:rPr>
          <w:rFonts w:ascii="Cambria" w:hAnsi="Cambria" w:cs="Cambria"/>
          <w:color w:val="000000"/>
          <w:sz w:val="22"/>
          <w:szCs w:val="22"/>
          <w:lang w:val="pl-PL" w:bidi="ar-SA"/>
        </w:rPr>
      </w:pPr>
      <w:r>
        <w:rPr>
          <w:rFonts w:ascii="Cambria" w:hAnsi="Cambria" w:cs="Cambria"/>
          <w:i/>
          <w:iCs/>
          <w:color w:val="000000"/>
          <w:sz w:val="22"/>
          <w:szCs w:val="22"/>
          <w:lang w:val="pl-PL" w:bidi="ar-SA"/>
        </w:rPr>
        <w:t>Źródło: Opracowanie własne na podstawie danych UM w Zwoleniu</w:t>
      </w:r>
    </w:p>
    <w:p w14:paraId="23E2617D" w14:textId="77777777" w:rsidR="00A404A3" w:rsidRDefault="00A404A3">
      <w:pPr>
        <w:widowControl/>
        <w:suppressAutoHyphens w:val="0"/>
        <w:autoSpaceDE w:val="0"/>
        <w:spacing w:line="360" w:lineRule="auto"/>
        <w:jc w:val="both"/>
        <w:textAlignment w:val="auto"/>
        <w:rPr>
          <w:rFonts w:ascii="Cambria" w:hAnsi="Cambria" w:cs="Cambria"/>
          <w:color w:val="000000"/>
          <w:sz w:val="22"/>
          <w:szCs w:val="22"/>
          <w:lang w:val="pl-PL" w:bidi="ar-SA"/>
        </w:rPr>
      </w:pPr>
    </w:p>
    <w:p w14:paraId="3EC2BF25" w14:textId="77777777" w:rsidR="00A404A3" w:rsidRDefault="00F17AB8">
      <w:pPr>
        <w:pStyle w:val="Default"/>
        <w:widowControl/>
        <w:suppressAutoHyphens w:val="0"/>
        <w:autoSpaceDE w:val="0"/>
        <w:spacing w:line="360" w:lineRule="auto"/>
        <w:jc w:val="both"/>
        <w:textAlignment w:val="auto"/>
        <w:rPr>
          <w:lang w:val="pl-PL"/>
        </w:rPr>
      </w:pPr>
      <w:r>
        <w:rPr>
          <w:b/>
          <w:lang w:val="pl-PL" w:bidi="ar-SA"/>
        </w:rPr>
        <w:t xml:space="preserve">Wnioski wraz z opisem dynamiki: </w:t>
      </w:r>
    </w:p>
    <w:p w14:paraId="502BB3E6" w14:textId="77777777" w:rsidR="00A404A3" w:rsidRDefault="00F17AB8">
      <w:pPr>
        <w:pStyle w:val="Default"/>
        <w:spacing w:line="360" w:lineRule="auto"/>
        <w:jc w:val="both"/>
        <w:rPr>
          <w:lang w:val="pl-PL" w:bidi="ar-SA"/>
        </w:rPr>
      </w:pPr>
      <w:r>
        <w:rPr>
          <w:lang w:val="pl-PL"/>
        </w:rPr>
        <w:tab/>
        <w:t>Istotnym problemem społecznym, z jakim borykają się rodziny z dziećmi są niskie dochody, które w konsekwencji poważnie obniżają poziom życia całej rodziny. Celem prowadzonych oddziaływań wobec rodzin bezradnych powinna być pomoc skierowana na realizację podstawowych czynności związanych z funkcjonowaniem rodziny, takich jak: zabezpieczenie potrzeb i interesów dziecka, poprawa relacji rodzinnych, kontakty</w:t>
      </w:r>
      <w:r>
        <w:rPr>
          <w:lang w:val="pl-PL"/>
        </w:rPr>
        <w:br/>
        <w:t>i załatwianie spraw w urzędach, placówkach służby zdrowia, edukacji, planowanie</w:t>
      </w:r>
      <w:r>
        <w:rPr>
          <w:lang w:val="pl-PL"/>
        </w:rPr>
        <w:br/>
        <w:t xml:space="preserve">i dokonywanie wydatków, edukacja w zakresie zachowania higieny, organizowania dnia codziennego, pomoc we wdrażaniu do codziennych obowiązków wszystkich członków rodziny. </w:t>
      </w:r>
    </w:p>
    <w:p w14:paraId="37A16701" w14:textId="77777777" w:rsidR="00A404A3" w:rsidRDefault="00F17AB8">
      <w:pPr>
        <w:widowControl/>
        <w:suppressAutoHyphens w:val="0"/>
        <w:autoSpaceDE w:val="0"/>
        <w:spacing w:line="360" w:lineRule="auto"/>
        <w:jc w:val="both"/>
        <w:textAlignment w:val="auto"/>
        <w:rPr>
          <w:rFonts w:cs="Cambria"/>
          <w:color w:val="000000"/>
          <w:lang w:val="pl-PL" w:bidi="ar-SA"/>
        </w:rPr>
      </w:pPr>
      <w:r>
        <w:rPr>
          <w:rFonts w:ascii="Cambria" w:hAnsi="Cambria" w:cs="Cambria"/>
          <w:color w:val="000000"/>
          <w:lang w:val="pl-PL" w:bidi="ar-SA"/>
        </w:rPr>
        <w:tab/>
        <w:t xml:space="preserve">W przypadku rodzin z terenu gminy Zwoleń jednym z istotnych problemów jest bezradność w sprawach opiekuńczo-wychowawczych, która dotyczy w szczególności rodzin wielodzietnych. Rodziny te nie potrafią radzić sobie z problemami dnia codziennego najczęściej w związku z trudnościami finansowymi i brakiem możliwości zmiany sytuacji. W rezultacie pojawia się ryzyko jej marginalizacji i wykluczenia. W trosce o harmonijny rozwój dzieci i młodzieży podejmowane powinny być działania pomocowe w formach aktywizująco-wspierających kompensujące braki w zakresie egzystencjalnym, edukacyjnym, kulturalnym, rekreacyjnym oraz społecznym.  </w:t>
      </w:r>
    </w:p>
    <w:p w14:paraId="45F97325" w14:textId="77777777" w:rsidR="00A404A3" w:rsidRDefault="00A404A3">
      <w:pPr>
        <w:pStyle w:val="Default"/>
        <w:widowControl/>
        <w:suppressAutoHyphens w:val="0"/>
        <w:autoSpaceDE w:val="0"/>
        <w:spacing w:line="360" w:lineRule="auto"/>
        <w:jc w:val="both"/>
        <w:textAlignment w:val="auto"/>
        <w:rPr>
          <w:lang w:val="pl-PL" w:bidi="ar-SA"/>
        </w:rPr>
      </w:pPr>
    </w:p>
    <w:p w14:paraId="0DC32DDB" w14:textId="77777777" w:rsidR="00A404A3" w:rsidRDefault="00F17AB8">
      <w:pPr>
        <w:pStyle w:val="Nagwek2"/>
      </w:pPr>
      <w:bookmarkStart w:id="30" w:name="__RefHeading___Toc139_418009989"/>
      <w:bookmarkEnd w:id="30"/>
      <w:r>
        <w:rPr>
          <w:rFonts w:cs="Cambria"/>
          <w:color w:val="365F91"/>
          <w:sz w:val="24"/>
          <w:szCs w:val="24"/>
          <w:lang w:val="pl-PL" w:bidi="ar-SA"/>
        </w:rPr>
        <w:t xml:space="preserve">III.6 Zasoby mieszkaniowe </w:t>
      </w:r>
    </w:p>
    <w:p w14:paraId="13C2F51E" w14:textId="3BBBFE72" w:rsidR="00A404A3" w:rsidRDefault="006B1536">
      <w:pPr>
        <w:rPr>
          <w:lang w:val="pl-PL"/>
        </w:rPr>
      </w:pPr>
      <w:r>
        <w:rPr>
          <w:noProof/>
        </w:rPr>
        <mc:AlternateContent>
          <mc:Choice Requires="wps">
            <w:drawing>
              <wp:anchor distT="0" distB="0" distL="114300" distR="114300" simplePos="0" relativeHeight="251643904" behindDoc="0" locked="0" layoutInCell="1" allowOverlap="1" wp14:anchorId="4D81DF08" wp14:editId="6A578CA8">
                <wp:simplePos x="0" y="0"/>
                <wp:positionH relativeFrom="column">
                  <wp:posOffset>6985</wp:posOffset>
                </wp:positionH>
                <wp:positionV relativeFrom="paragraph">
                  <wp:posOffset>11430</wp:posOffset>
                </wp:positionV>
                <wp:extent cx="5785485" cy="0"/>
                <wp:effectExtent l="11430" t="17780" r="13335" b="10795"/>
                <wp:wrapNone/>
                <wp:docPr id="33" name="Kształt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5485" cy="0"/>
                        </a:xfrm>
                        <a:prstGeom prst="line">
                          <a:avLst/>
                        </a:prstGeom>
                        <a:noFill/>
                        <a:ln w="1764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CCFA3C" id="Kształt2"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9pt" to="456.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" strokecolor="#3465a4" strokeweight=".49mm">
                <v:stroke joinstyle="miter" endcap="square"/>
              </v:line>
            </w:pict>
          </mc:Fallback>
        </mc:AlternateContent>
      </w:r>
    </w:p>
    <w:p w14:paraId="3942291C" w14:textId="77777777" w:rsidR="00A404A3" w:rsidRDefault="00A404A3">
      <w:pPr>
        <w:rPr>
          <w:rFonts w:ascii="Cambria" w:hAnsi="Cambria" w:cs="Cambria"/>
          <w:highlight w:val="yellow"/>
          <w:lang w:val="pl-PL"/>
        </w:rPr>
      </w:pPr>
    </w:p>
    <w:p w14:paraId="3A2FED44" w14:textId="77777777" w:rsidR="00A404A3" w:rsidRDefault="00F17AB8">
      <w:pPr>
        <w:spacing w:line="360" w:lineRule="auto"/>
        <w:ind w:firstLine="539"/>
        <w:jc w:val="both"/>
        <w:rPr>
          <w:rFonts w:ascii="Cambria" w:hAnsi="Cambria" w:cs="Cambria"/>
          <w:lang w:val="pl-PL"/>
        </w:rPr>
      </w:pPr>
      <w:r>
        <w:rPr>
          <w:rFonts w:ascii="Cambria" w:hAnsi="Cambria" w:cs="Cambria"/>
          <w:lang w:val="pl-PL"/>
        </w:rPr>
        <w:t xml:space="preserve">W gminie Zwoleń ogół zasobów mieszkaniowych liczy około 5 495 mieszkań, a średnia powierzchnia 1 mieszkania wynosiła 81,80m² (w przeliczeniu na 1 osobę przypadało 29,9m²). Przeciętna liczba mieszkań przypadających na 1000 osób wynosiła </w:t>
      </w:r>
      <w:r>
        <w:rPr>
          <w:rFonts w:ascii="Cambria" w:hAnsi="Cambria" w:cs="Cambria"/>
          <w:lang w:val="pl-PL"/>
        </w:rPr>
        <w:lastRenderedPageBreak/>
        <w:t xml:space="preserve">365,70  </w:t>
      </w:r>
      <w:r>
        <w:rPr>
          <w:rFonts w:ascii="Cambria" w:hAnsi="Cambria" w:cs="Cambria"/>
          <w:i/>
          <w:iCs/>
          <w:lang w:val="pl-PL"/>
        </w:rPr>
        <w:t>(Dane GUS za rok 2020)</w:t>
      </w:r>
      <w:r>
        <w:rPr>
          <w:rFonts w:ascii="Cambria" w:hAnsi="Cambria" w:cs="Cambria"/>
          <w:lang w:val="pl-PL"/>
        </w:rPr>
        <w:t>.</w:t>
      </w:r>
    </w:p>
    <w:p w14:paraId="5BAE183A" w14:textId="77777777" w:rsidR="00A404A3" w:rsidRDefault="00F17AB8">
      <w:pPr>
        <w:spacing w:line="360" w:lineRule="auto"/>
        <w:jc w:val="both"/>
        <w:rPr>
          <w:rFonts w:ascii="Cambria" w:hAnsi="Cambria" w:cs="Cambria"/>
          <w:lang w:val="pl-PL"/>
        </w:rPr>
      </w:pPr>
      <w:r>
        <w:rPr>
          <w:rFonts w:ascii="Cambria" w:hAnsi="Cambria" w:cs="Cambria"/>
          <w:lang w:val="pl-PL"/>
        </w:rPr>
        <w:t>W zasobach mieszkaniowych gminy Zwoleń znajduje się (stan na 31 grudnia 2020r):</w:t>
      </w:r>
    </w:p>
    <w:p w14:paraId="40E450B2" w14:textId="77777777" w:rsidR="00A404A3" w:rsidRDefault="00F17AB8">
      <w:pPr>
        <w:numPr>
          <w:ilvl w:val="0"/>
          <w:numId w:val="36"/>
        </w:numPr>
        <w:tabs>
          <w:tab w:val="left" w:pos="851"/>
        </w:tabs>
        <w:spacing w:line="360" w:lineRule="auto"/>
        <w:ind w:left="794" w:hanging="340"/>
        <w:jc w:val="both"/>
        <w:rPr>
          <w:rFonts w:ascii="Cambria" w:hAnsi="Cambria" w:cs="Cambria"/>
          <w:lang w:val="pl-PL"/>
        </w:rPr>
      </w:pPr>
      <w:r>
        <w:rPr>
          <w:rFonts w:ascii="Cambria" w:hAnsi="Cambria" w:cs="Cambria"/>
          <w:lang w:val="pl-PL"/>
        </w:rPr>
        <w:t>52 lokale mieszkaniowych, w tym: 31 lokali komunalnych, 14 lokali socjalnych</w:t>
      </w:r>
      <w:r>
        <w:rPr>
          <w:rFonts w:ascii="Cambria" w:hAnsi="Cambria" w:cs="Cambria"/>
          <w:lang w:val="pl-PL"/>
        </w:rPr>
        <w:br/>
        <w:t>i 7 lokali oświatowych;</w:t>
      </w:r>
    </w:p>
    <w:p w14:paraId="11F89E86" w14:textId="77777777" w:rsidR="00A404A3" w:rsidRDefault="00F17AB8">
      <w:pPr>
        <w:numPr>
          <w:ilvl w:val="0"/>
          <w:numId w:val="36"/>
        </w:numPr>
        <w:spacing w:line="360" w:lineRule="auto"/>
        <w:ind w:left="794" w:hanging="340"/>
        <w:jc w:val="both"/>
        <w:rPr>
          <w:rFonts w:ascii="Cambria" w:hAnsi="Cambria" w:cs="Cambria"/>
          <w:lang w:val="pl-PL"/>
        </w:rPr>
      </w:pPr>
      <w:r>
        <w:rPr>
          <w:rFonts w:ascii="Cambria" w:hAnsi="Cambria" w:cs="Cambria"/>
          <w:lang w:val="pl-PL"/>
        </w:rPr>
        <w:t>23 lokale użytkowe, w tym: 3 lokale biurowe, 1 apteka, 3 sklepy, 3 wolne lokale,</w:t>
      </w:r>
      <w:r>
        <w:rPr>
          <w:rFonts w:ascii="Cambria" w:hAnsi="Cambria" w:cs="Cambria"/>
          <w:lang w:val="pl-PL"/>
        </w:rPr>
        <w:br/>
        <w:t>1 pomieszczenie gospodarcze i 12 garaży.</w:t>
      </w:r>
    </w:p>
    <w:p w14:paraId="09E636B3" w14:textId="77777777" w:rsidR="00A404A3" w:rsidRDefault="00F17AB8">
      <w:pPr>
        <w:spacing w:line="360" w:lineRule="auto"/>
        <w:jc w:val="both"/>
        <w:rPr>
          <w:rFonts w:ascii="Cambria" w:hAnsi="Cambria" w:cs="Cambria"/>
          <w:lang w:val="pl-PL"/>
        </w:rPr>
      </w:pPr>
      <w:r>
        <w:rPr>
          <w:rFonts w:ascii="Cambria" w:hAnsi="Cambria" w:cs="Cambria"/>
          <w:lang w:val="pl-PL"/>
        </w:rPr>
        <w:t>Ponadto gmina jest właścicielem 3 budynków – obiektów oświatowo-kulturalnych (Biblioteka, Dom Kultury, Kino) oddanych w użytkowanie.</w:t>
      </w:r>
    </w:p>
    <w:p w14:paraId="5FCD3775" w14:textId="77777777" w:rsidR="00A404A3" w:rsidRDefault="00F17AB8">
      <w:pPr>
        <w:spacing w:line="360" w:lineRule="auto"/>
        <w:ind w:firstLine="539"/>
        <w:jc w:val="both"/>
        <w:rPr>
          <w:rFonts w:ascii="Cambria" w:hAnsi="Cambria" w:cs="Cambria"/>
          <w:lang w:val="pl-PL"/>
        </w:rPr>
      </w:pPr>
      <w:r>
        <w:rPr>
          <w:rFonts w:ascii="Cambria" w:hAnsi="Cambria" w:cs="Cambria"/>
          <w:lang w:val="pl-PL"/>
        </w:rPr>
        <w:t>Na terenie gminy występuje deficyt mieszkalnictwa komunalnego i w związku</w:t>
      </w:r>
      <w:r>
        <w:rPr>
          <w:rFonts w:ascii="Cambria" w:hAnsi="Cambria" w:cs="Cambria"/>
          <w:lang w:val="pl-PL"/>
        </w:rPr>
        <w:br/>
        <w:t xml:space="preserve">z tym istnieje bardzo wyraźna potrzeba budowy mieszkań komunalnych. </w:t>
      </w:r>
    </w:p>
    <w:p w14:paraId="5ED579D0" w14:textId="77777777" w:rsidR="00A404A3" w:rsidRDefault="00F17AB8">
      <w:pPr>
        <w:spacing w:line="360" w:lineRule="auto"/>
        <w:jc w:val="both"/>
        <w:rPr>
          <w:rFonts w:ascii="Cambria" w:hAnsi="Cambria" w:cs="Cambria"/>
          <w:lang w:val="pl-PL"/>
        </w:rPr>
      </w:pPr>
      <w:r>
        <w:rPr>
          <w:rFonts w:ascii="Cambria" w:hAnsi="Cambria" w:cs="Cambria"/>
          <w:lang w:val="pl-PL"/>
        </w:rPr>
        <w:t xml:space="preserve">Obecną sytuację mieszkaniową charakteryzują: </w:t>
      </w:r>
    </w:p>
    <w:p w14:paraId="3EAF197F" w14:textId="77777777" w:rsidR="00A404A3" w:rsidRDefault="00F17AB8">
      <w:pPr>
        <w:numPr>
          <w:ilvl w:val="0"/>
          <w:numId w:val="61"/>
        </w:numPr>
        <w:tabs>
          <w:tab w:val="left" w:pos="900"/>
        </w:tabs>
        <w:spacing w:line="360" w:lineRule="auto"/>
        <w:jc w:val="both"/>
        <w:rPr>
          <w:rFonts w:ascii="Cambria" w:hAnsi="Cambria" w:cs="Cambria"/>
          <w:lang w:val="pl-PL"/>
        </w:rPr>
      </w:pPr>
      <w:r>
        <w:rPr>
          <w:rFonts w:ascii="Cambria" w:hAnsi="Cambria" w:cs="Cambria"/>
          <w:lang w:val="pl-PL"/>
        </w:rPr>
        <w:t>zadowalające wskaźniki wskazujące na brak przeludnienia mieszkań,</w:t>
      </w:r>
    </w:p>
    <w:p w14:paraId="5E71FD6B" w14:textId="77777777" w:rsidR="00A404A3" w:rsidRDefault="00F17AB8">
      <w:pPr>
        <w:numPr>
          <w:ilvl w:val="0"/>
          <w:numId w:val="39"/>
        </w:numPr>
        <w:tabs>
          <w:tab w:val="left" w:pos="900"/>
        </w:tabs>
        <w:spacing w:line="360" w:lineRule="auto"/>
        <w:jc w:val="both"/>
        <w:rPr>
          <w:rFonts w:ascii="Cambria" w:hAnsi="Cambria" w:cs="Cambria"/>
          <w:lang w:val="pl-PL"/>
        </w:rPr>
      </w:pPr>
      <w:r>
        <w:rPr>
          <w:rFonts w:ascii="Cambria" w:hAnsi="Cambria" w:cs="Cambria"/>
          <w:lang w:val="pl-PL"/>
        </w:rPr>
        <w:t>niedostateczne wyposażenie mieszkań w podstawowe urządzenia i instalacje ,</w:t>
      </w:r>
    </w:p>
    <w:p w14:paraId="5613DB5E" w14:textId="77777777" w:rsidR="00A404A3" w:rsidRDefault="00F17AB8">
      <w:pPr>
        <w:numPr>
          <w:ilvl w:val="0"/>
          <w:numId w:val="39"/>
        </w:numPr>
        <w:tabs>
          <w:tab w:val="left" w:pos="900"/>
        </w:tabs>
        <w:spacing w:line="360" w:lineRule="auto"/>
        <w:jc w:val="both"/>
        <w:rPr>
          <w:rFonts w:ascii="Cambria" w:hAnsi="Cambria" w:cs="Cambria"/>
          <w:lang w:val="pl-PL"/>
        </w:rPr>
      </w:pPr>
      <w:r>
        <w:rPr>
          <w:rFonts w:ascii="Cambria" w:hAnsi="Cambria" w:cs="Cambria"/>
          <w:lang w:val="pl-PL"/>
        </w:rPr>
        <w:t>brak budownictwa komunalnego,</w:t>
      </w:r>
    </w:p>
    <w:p w14:paraId="52D39BC2" w14:textId="77777777" w:rsidR="00A404A3" w:rsidRDefault="00F17AB8">
      <w:pPr>
        <w:numPr>
          <w:ilvl w:val="0"/>
          <w:numId w:val="39"/>
        </w:numPr>
        <w:tabs>
          <w:tab w:val="left" w:pos="900"/>
        </w:tabs>
        <w:spacing w:line="360" w:lineRule="auto"/>
        <w:jc w:val="both"/>
        <w:rPr>
          <w:rFonts w:ascii="Cambria" w:hAnsi="Cambria" w:cs="Cambria"/>
          <w:lang w:val="pl-PL"/>
        </w:rPr>
      </w:pPr>
      <w:r>
        <w:rPr>
          <w:rFonts w:ascii="Cambria" w:hAnsi="Cambria" w:cs="Cambria"/>
          <w:lang w:val="pl-PL"/>
        </w:rPr>
        <w:t>nadal umiarkowane, ale wyraźne różnice w standardzie mieszkań.</w:t>
      </w:r>
    </w:p>
    <w:p w14:paraId="1B0B4FEC" w14:textId="77777777" w:rsidR="00A404A3" w:rsidRDefault="00A404A3">
      <w:pPr>
        <w:spacing w:line="360" w:lineRule="auto"/>
        <w:ind w:firstLine="540"/>
        <w:jc w:val="both"/>
        <w:rPr>
          <w:rFonts w:ascii="Cambria" w:hAnsi="Cambria" w:cs="Cambria"/>
          <w:lang w:val="pl-PL"/>
        </w:rPr>
      </w:pPr>
    </w:p>
    <w:p w14:paraId="1C05E089" w14:textId="77777777" w:rsidR="00A404A3" w:rsidRDefault="00F17AB8">
      <w:pPr>
        <w:spacing w:line="360" w:lineRule="auto"/>
        <w:ind w:firstLine="540"/>
        <w:jc w:val="both"/>
        <w:rPr>
          <w:rFonts w:ascii="Cambria" w:hAnsi="Cambria" w:cs="Cambria"/>
          <w:lang w:val="pl-PL"/>
        </w:rPr>
      </w:pPr>
      <w:r>
        <w:rPr>
          <w:rFonts w:ascii="Cambria" w:hAnsi="Cambria" w:cs="Cambria"/>
          <w:lang w:val="pl-PL"/>
        </w:rPr>
        <w:t>Na terenie miasta Zwolenia znajduje się 11 wspólnot mieszkaniowych, w których umieszczone są lokale należące do gminy:</w:t>
      </w:r>
    </w:p>
    <w:p w14:paraId="2883AC68" w14:textId="77777777" w:rsidR="00A404A3" w:rsidRDefault="00F17AB8">
      <w:pPr>
        <w:numPr>
          <w:ilvl w:val="0"/>
          <w:numId w:val="10"/>
        </w:numPr>
        <w:tabs>
          <w:tab w:val="left" w:pos="900"/>
        </w:tabs>
        <w:spacing w:line="360" w:lineRule="auto"/>
        <w:ind w:left="900" w:hanging="474"/>
        <w:jc w:val="both"/>
        <w:rPr>
          <w:rFonts w:ascii="Cambria" w:hAnsi="Cambria" w:cs="Cambria"/>
          <w:lang w:val="pl-PL"/>
        </w:rPr>
      </w:pPr>
      <w:r>
        <w:rPr>
          <w:rFonts w:ascii="Cambria" w:hAnsi="Cambria" w:cs="Cambria"/>
          <w:lang w:val="pl-PL"/>
        </w:rPr>
        <w:t>ul. 11 Listopada 2 – 4 lokale gminy,</w:t>
      </w:r>
    </w:p>
    <w:p w14:paraId="5E79D3F1" w14:textId="77777777" w:rsidR="00A404A3" w:rsidRDefault="00F17AB8">
      <w:pPr>
        <w:numPr>
          <w:ilvl w:val="0"/>
          <w:numId w:val="10"/>
        </w:numPr>
        <w:tabs>
          <w:tab w:val="left" w:pos="900"/>
        </w:tabs>
        <w:spacing w:line="360" w:lineRule="auto"/>
        <w:ind w:left="900" w:hanging="474"/>
        <w:jc w:val="both"/>
        <w:rPr>
          <w:rFonts w:ascii="Cambria" w:hAnsi="Cambria" w:cs="Cambria"/>
          <w:lang w:val="pl-PL"/>
        </w:rPr>
      </w:pPr>
      <w:r>
        <w:rPr>
          <w:rFonts w:ascii="Cambria" w:hAnsi="Cambria" w:cs="Cambria"/>
          <w:lang w:val="pl-PL"/>
        </w:rPr>
        <w:t>ul. Wojska Polskiego 52 – 1 loka gminy,</w:t>
      </w:r>
    </w:p>
    <w:p w14:paraId="02C4AD4E" w14:textId="77777777" w:rsidR="00A404A3" w:rsidRDefault="00F17AB8">
      <w:pPr>
        <w:numPr>
          <w:ilvl w:val="0"/>
          <w:numId w:val="10"/>
        </w:numPr>
        <w:tabs>
          <w:tab w:val="left" w:pos="900"/>
        </w:tabs>
        <w:spacing w:line="360" w:lineRule="auto"/>
        <w:ind w:left="900" w:hanging="474"/>
        <w:jc w:val="both"/>
        <w:rPr>
          <w:rFonts w:ascii="Cambria" w:hAnsi="Cambria" w:cs="Cambria"/>
          <w:lang w:val="pl-PL"/>
        </w:rPr>
      </w:pPr>
      <w:r>
        <w:rPr>
          <w:rFonts w:ascii="Cambria" w:hAnsi="Cambria" w:cs="Cambria"/>
          <w:lang w:val="pl-PL"/>
        </w:rPr>
        <w:t>ul. Wojska Polskiego 52A – 1 lokal gminy,</w:t>
      </w:r>
    </w:p>
    <w:p w14:paraId="4E393A43" w14:textId="77777777" w:rsidR="00A404A3" w:rsidRDefault="00F17AB8">
      <w:pPr>
        <w:numPr>
          <w:ilvl w:val="0"/>
          <w:numId w:val="10"/>
        </w:numPr>
        <w:tabs>
          <w:tab w:val="left" w:pos="900"/>
        </w:tabs>
        <w:spacing w:line="360" w:lineRule="auto"/>
        <w:ind w:left="900" w:hanging="474"/>
        <w:jc w:val="both"/>
        <w:rPr>
          <w:rFonts w:ascii="Cambria" w:hAnsi="Cambria" w:cs="Cambria"/>
          <w:lang w:val="pl-PL"/>
        </w:rPr>
      </w:pPr>
      <w:r>
        <w:rPr>
          <w:rFonts w:ascii="Cambria" w:hAnsi="Cambria" w:cs="Cambria"/>
          <w:lang w:val="pl-PL"/>
        </w:rPr>
        <w:t>ul. Wojska Polskiego 56 – 1 lokal gminy,</w:t>
      </w:r>
    </w:p>
    <w:p w14:paraId="047D0DA3" w14:textId="77777777" w:rsidR="00A404A3" w:rsidRDefault="00F17AB8">
      <w:pPr>
        <w:numPr>
          <w:ilvl w:val="0"/>
          <w:numId w:val="10"/>
        </w:numPr>
        <w:tabs>
          <w:tab w:val="left" w:pos="900"/>
        </w:tabs>
        <w:spacing w:line="360" w:lineRule="auto"/>
        <w:ind w:left="900" w:hanging="474"/>
        <w:jc w:val="both"/>
        <w:rPr>
          <w:rFonts w:ascii="Cambria" w:hAnsi="Cambria" w:cs="Cambria"/>
          <w:lang w:val="pl-PL"/>
        </w:rPr>
      </w:pPr>
      <w:r>
        <w:rPr>
          <w:rFonts w:ascii="Cambria" w:hAnsi="Cambria" w:cs="Cambria"/>
          <w:lang w:val="pl-PL"/>
        </w:rPr>
        <w:t>ul. Wojska Polskiego 56A – 2 lokale gminy,</w:t>
      </w:r>
    </w:p>
    <w:p w14:paraId="4C80E2E8" w14:textId="77777777" w:rsidR="00A404A3" w:rsidRDefault="00F17AB8">
      <w:pPr>
        <w:numPr>
          <w:ilvl w:val="0"/>
          <w:numId w:val="10"/>
        </w:numPr>
        <w:tabs>
          <w:tab w:val="left" w:pos="900"/>
        </w:tabs>
        <w:spacing w:line="360" w:lineRule="auto"/>
        <w:ind w:left="900" w:hanging="474"/>
        <w:jc w:val="both"/>
        <w:rPr>
          <w:rFonts w:ascii="Cambria" w:hAnsi="Cambria" w:cs="Cambria"/>
          <w:lang w:val="pl-PL"/>
        </w:rPr>
      </w:pPr>
      <w:r>
        <w:rPr>
          <w:rFonts w:ascii="Cambria" w:hAnsi="Cambria" w:cs="Cambria"/>
          <w:lang w:val="pl-PL"/>
        </w:rPr>
        <w:t>ul. Kościuszki 2 – 1 lokal gminy,</w:t>
      </w:r>
    </w:p>
    <w:p w14:paraId="078DBD12" w14:textId="77777777" w:rsidR="00A404A3" w:rsidRDefault="00F17AB8">
      <w:pPr>
        <w:numPr>
          <w:ilvl w:val="0"/>
          <w:numId w:val="10"/>
        </w:numPr>
        <w:tabs>
          <w:tab w:val="left" w:pos="900"/>
        </w:tabs>
        <w:spacing w:line="360" w:lineRule="auto"/>
        <w:ind w:left="900" w:hanging="474"/>
        <w:jc w:val="both"/>
        <w:rPr>
          <w:rFonts w:ascii="Cambria" w:hAnsi="Cambria" w:cs="Cambria"/>
          <w:lang w:val="pl-PL"/>
        </w:rPr>
      </w:pPr>
      <w:r>
        <w:rPr>
          <w:rFonts w:ascii="Cambria" w:hAnsi="Cambria" w:cs="Cambria"/>
          <w:lang w:val="pl-PL"/>
        </w:rPr>
        <w:t>ul. Władysława Jagiełły 8 – 6 lokali gminy</w:t>
      </w:r>
    </w:p>
    <w:p w14:paraId="639B0665" w14:textId="77777777" w:rsidR="00A404A3" w:rsidRDefault="00F17AB8">
      <w:pPr>
        <w:numPr>
          <w:ilvl w:val="0"/>
          <w:numId w:val="10"/>
        </w:numPr>
        <w:tabs>
          <w:tab w:val="left" w:pos="900"/>
        </w:tabs>
        <w:spacing w:line="360" w:lineRule="auto"/>
        <w:ind w:left="900" w:hanging="474"/>
        <w:jc w:val="both"/>
        <w:rPr>
          <w:rFonts w:ascii="Cambria" w:hAnsi="Cambria" w:cs="Cambria"/>
          <w:lang w:val="pl-PL"/>
        </w:rPr>
      </w:pPr>
      <w:r>
        <w:rPr>
          <w:rFonts w:ascii="Cambria" w:hAnsi="Cambria" w:cs="Cambria"/>
          <w:lang w:val="pl-PL"/>
        </w:rPr>
        <w:t>ul. Bogusza 41 – 1 lokal gminy,</w:t>
      </w:r>
    </w:p>
    <w:p w14:paraId="4D514CFF" w14:textId="77777777" w:rsidR="00A404A3" w:rsidRDefault="00F17AB8">
      <w:pPr>
        <w:numPr>
          <w:ilvl w:val="0"/>
          <w:numId w:val="10"/>
        </w:numPr>
        <w:tabs>
          <w:tab w:val="left" w:pos="900"/>
        </w:tabs>
        <w:spacing w:line="360" w:lineRule="auto"/>
        <w:ind w:left="900" w:hanging="474"/>
        <w:jc w:val="both"/>
        <w:rPr>
          <w:rFonts w:ascii="Cambria" w:eastAsia="Cambria" w:hAnsi="Cambria" w:cs="Cambria"/>
          <w:lang w:val="pl-PL"/>
        </w:rPr>
      </w:pPr>
      <w:r>
        <w:rPr>
          <w:rFonts w:ascii="Cambria" w:hAnsi="Cambria" w:cs="Cambria"/>
          <w:lang w:val="pl-PL"/>
        </w:rPr>
        <w:t>ul.  Wojska Polskiego 80A – 4 lokale gminy</w:t>
      </w:r>
    </w:p>
    <w:p w14:paraId="4303B997" w14:textId="77777777" w:rsidR="00A404A3" w:rsidRDefault="00F17AB8">
      <w:pPr>
        <w:numPr>
          <w:ilvl w:val="0"/>
          <w:numId w:val="10"/>
        </w:numPr>
        <w:tabs>
          <w:tab w:val="left" w:pos="900"/>
        </w:tabs>
        <w:spacing w:line="360" w:lineRule="auto"/>
        <w:jc w:val="both"/>
        <w:rPr>
          <w:rFonts w:ascii="Cambria" w:hAnsi="Cambria" w:cs="Cambria"/>
          <w:lang w:val="pl-PL"/>
        </w:rPr>
      </w:pPr>
      <w:r>
        <w:rPr>
          <w:rFonts w:ascii="Cambria" w:eastAsia="Cambria" w:hAnsi="Cambria" w:cs="Cambria"/>
          <w:lang w:val="pl-PL"/>
        </w:rPr>
        <w:t xml:space="preserve">   </w:t>
      </w:r>
      <w:r>
        <w:rPr>
          <w:rFonts w:ascii="Cambria" w:hAnsi="Cambria" w:cs="Cambria"/>
          <w:lang w:val="pl-PL"/>
        </w:rPr>
        <w:t>ul.  Wojska Polskiego 80B – 2 lokale gminy</w:t>
      </w:r>
    </w:p>
    <w:p w14:paraId="00F39F5D" w14:textId="77777777" w:rsidR="00A404A3" w:rsidRDefault="00A404A3">
      <w:pPr>
        <w:spacing w:line="360" w:lineRule="auto"/>
        <w:ind w:firstLine="540"/>
        <w:jc w:val="both"/>
        <w:rPr>
          <w:rFonts w:ascii="Cambria" w:hAnsi="Cambria" w:cs="Cambria"/>
          <w:lang w:val="pl-PL"/>
        </w:rPr>
      </w:pPr>
    </w:p>
    <w:p w14:paraId="1D356D88" w14:textId="77777777" w:rsidR="00A404A3" w:rsidRDefault="00F17AB8">
      <w:pPr>
        <w:spacing w:line="360" w:lineRule="auto"/>
        <w:ind w:firstLine="540"/>
        <w:jc w:val="both"/>
        <w:rPr>
          <w:rFonts w:ascii="Cambria" w:hAnsi="Cambria" w:cs="Cambria"/>
          <w:lang w:val="pl-PL"/>
        </w:rPr>
      </w:pPr>
      <w:r>
        <w:rPr>
          <w:rFonts w:ascii="Cambria" w:hAnsi="Cambria" w:cs="Cambria"/>
          <w:b/>
          <w:bCs/>
          <w:lang w:val="pl-PL"/>
        </w:rPr>
        <w:t>Lokale socjalne na terenie gminy Zwoleń:</w:t>
      </w:r>
    </w:p>
    <w:p w14:paraId="25B7BD78" w14:textId="77777777" w:rsidR="00A404A3" w:rsidRDefault="00F17AB8">
      <w:pPr>
        <w:numPr>
          <w:ilvl w:val="0"/>
          <w:numId w:val="33"/>
        </w:numPr>
        <w:tabs>
          <w:tab w:val="left" w:pos="900"/>
        </w:tabs>
        <w:spacing w:line="360" w:lineRule="auto"/>
        <w:ind w:hanging="654"/>
        <w:jc w:val="both"/>
        <w:rPr>
          <w:rFonts w:ascii="Cambria" w:hAnsi="Cambria" w:cs="Cambria"/>
          <w:lang w:val="pl-PL"/>
        </w:rPr>
      </w:pPr>
      <w:r>
        <w:rPr>
          <w:rFonts w:ascii="Cambria" w:hAnsi="Cambria" w:cs="Cambria"/>
          <w:lang w:val="pl-PL"/>
        </w:rPr>
        <w:t>ul. Dr. Perzyny 114A (barak) – 1 lokal,</w:t>
      </w:r>
    </w:p>
    <w:p w14:paraId="14EC7961" w14:textId="77777777" w:rsidR="00A404A3" w:rsidRDefault="00F17AB8">
      <w:pPr>
        <w:numPr>
          <w:ilvl w:val="0"/>
          <w:numId w:val="33"/>
        </w:numPr>
        <w:tabs>
          <w:tab w:val="left" w:pos="900"/>
        </w:tabs>
        <w:spacing w:line="360" w:lineRule="auto"/>
        <w:ind w:hanging="654"/>
        <w:jc w:val="both"/>
        <w:rPr>
          <w:rFonts w:ascii="Cambria" w:hAnsi="Cambria" w:cs="Cambria"/>
          <w:lang w:val="pl-PL"/>
        </w:rPr>
      </w:pPr>
      <w:r>
        <w:rPr>
          <w:rFonts w:ascii="Cambria" w:hAnsi="Cambria" w:cs="Cambria"/>
          <w:lang w:val="pl-PL"/>
        </w:rPr>
        <w:t>ul. Bogusza 31 (b. Przedszkole) – 4 lale,</w:t>
      </w:r>
    </w:p>
    <w:p w14:paraId="4EF932BA" w14:textId="77777777" w:rsidR="00A404A3" w:rsidRDefault="00F17AB8">
      <w:pPr>
        <w:numPr>
          <w:ilvl w:val="0"/>
          <w:numId w:val="33"/>
        </w:numPr>
        <w:tabs>
          <w:tab w:val="left" w:pos="900"/>
        </w:tabs>
        <w:spacing w:line="360" w:lineRule="auto"/>
        <w:ind w:hanging="654"/>
        <w:jc w:val="both"/>
        <w:rPr>
          <w:rFonts w:ascii="Cambria" w:hAnsi="Cambria" w:cs="Cambria"/>
          <w:lang w:val="pl-PL"/>
        </w:rPr>
      </w:pPr>
      <w:r>
        <w:rPr>
          <w:rFonts w:ascii="Cambria" w:hAnsi="Cambria" w:cs="Cambria"/>
          <w:lang w:val="pl-PL"/>
        </w:rPr>
        <w:t>Jasieniec Kolonia 107 (w budynku Agronomówki) – 3 lokale</w:t>
      </w:r>
    </w:p>
    <w:p w14:paraId="491BD968" w14:textId="77777777" w:rsidR="00A404A3" w:rsidRDefault="00F17AB8">
      <w:pPr>
        <w:numPr>
          <w:ilvl w:val="0"/>
          <w:numId w:val="33"/>
        </w:numPr>
        <w:tabs>
          <w:tab w:val="left" w:pos="900"/>
        </w:tabs>
        <w:spacing w:line="360" w:lineRule="auto"/>
        <w:ind w:hanging="654"/>
        <w:jc w:val="both"/>
        <w:rPr>
          <w:rFonts w:ascii="Cambria" w:hAnsi="Cambria" w:cs="Cambria"/>
          <w:lang w:val="pl-PL"/>
        </w:rPr>
      </w:pPr>
      <w:r>
        <w:rPr>
          <w:rFonts w:ascii="Cambria" w:hAnsi="Cambria" w:cs="Cambria"/>
          <w:lang w:val="pl-PL"/>
        </w:rPr>
        <w:lastRenderedPageBreak/>
        <w:t>Męciszów (w budynku byłej szkoły podstawowej) - 2 lokale,</w:t>
      </w:r>
    </w:p>
    <w:p w14:paraId="4C70460B" w14:textId="77777777" w:rsidR="00A404A3" w:rsidRDefault="00F17AB8">
      <w:pPr>
        <w:numPr>
          <w:ilvl w:val="0"/>
          <w:numId w:val="33"/>
        </w:numPr>
        <w:tabs>
          <w:tab w:val="left" w:pos="900"/>
        </w:tabs>
        <w:spacing w:line="360" w:lineRule="auto"/>
        <w:ind w:hanging="654"/>
        <w:jc w:val="both"/>
        <w:rPr>
          <w:rFonts w:ascii="Cambria" w:hAnsi="Cambria" w:cs="Cambria"/>
          <w:color w:val="000000"/>
          <w:lang w:val="pl-PL"/>
        </w:rPr>
      </w:pPr>
      <w:r>
        <w:rPr>
          <w:rFonts w:ascii="Cambria" w:hAnsi="Cambria" w:cs="Cambria"/>
          <w:lang w:val="pl-PL"/>
        </w:rPr>
        <w:t>Linów (w budynku byłej szkoły podstawowej) - 3 lokale,</w:t>
      </w:r>
    </w:p>
    <w:p w14:paraId="0A3BF6FB" w14:textId="77777777" w:rsidR="00A404A3" w:rsidRDefault="00F17AB8">
      <w:pPr>
        <w:spacing w:line="360" w:lineRule="auto"/>
        <w:ind w:firstLine="540"/>
        <w:jc w:val="both"/>
        <w:rPr>
          <w:rFonts w:ascii="Cambria" w:hAnsi="Cambria" w:cs="Cambria"/>
          <w:lang w:val="pl-PL"/>
        </w:rPr>
      </w:pPr>
      <w:r>
        <w:rPr>
          <w:rFonts w:ascii="Cambria" w:hAnsi="Cambria" w:cs="Cambria"/>
          <w:color w:val="000000"/>
          <w:lang w:val="pl-PL"/>
        </w:rPr>
        <w:t>Przydziałem mieszkań zajmuje się Specjalna Komisja Mieszkaniowa składająca się</w:t>
      </w:r>
      <w:r>
        <w:rPr>
          <w:rFonts w:ascii="Cambria" w:hAnsi="Cambria" w:cs="Cambria"/>
          <w:color w:val="000000"/>
          <w:lang w:val="pl-PL"/>
        </w:rPr>
        <w:br/>
        <w:t>z Radnych Rady Miejskiej, Pracowników MOPS, Policji, Urzędu Pracy i U</w:t>
      </w:r>
      <w:r>
        <w:rPr>
          <w:rFonts w:ascii="Cambria" w:hAnsi="Cambria" w:cs="Cambria"/>
          <w:color w:val="000000"/>
          <w:highlight w:val="white"/>
          <w:lang w:val="pl-PL"/>
        </w:rPr>
        <w:t>rzędu Miejskiego. </w:t>
      </w:r>
      <w:r>
        <w:rPr>
          <w:rFonts w:ascii="Cambria" w:hAnsi="Cambria" w:cs="Cambria"/>
          <w:color w:val="000000"/>
          <w:lang w:val="pl-PL"/>
        </w:rPr>
        <w:t xml:space="preserve"> </w:t>
      </w:r>
    </w:p>
    <w:p w14:paraId="397EACA3" w14:textId="77777777" w:rsidR="00A404A3" w:rsidRDefault="00F17AB8">
      <w:pPr>
        <w:spacing w:line="360" w:lineRule="auto"/>
        <w:ind w:firstLine="540"/>
        <w:jc w:val="both"/>
        <w:rPr>
          <w:rFonts w:ascii="Cambria" w:hAnsi="Cambria" w:cs="Cambria"/>
          <w:color w:val="000000"/>
          <w:lang w:val="pl-PL"/>
        </w:rPr>
      </w:pPr>
      <w:r>
        <w:rPr>
          <w:rFonts w:ascii="Cambria" w:hAnsi="Cambria" w:cs="Cambria"/>
          <w:lang w:val="pl-PL"/>
        </w:rPr>
        <w:t>Na obszarze miasta mieszczą się wspólnoty mieszkaniowe, w których nie znajdują się lokale należące do gminy. Są one umiejscowione przy ul. Dr Perzyny (3 wspólnoty),</w:t>
      </w:r>
      <w:r>
        <w:rPr>
          <w:rFonts w:ascii="Cambria" w:hAnsi="Cambria" w:cs="Cambria"/>
          <w:lang w:val="pl-PL"/>
        </w:rPr>
        <w:br/>
        <w:t>ul. Wojska Polskiego 80 (1 wspólnota), ul. Wojska Polskiego 54A (1 wspólnota),</w:t>
      </w:r>
      <w:r>
        <w:rPr>
          <w:rFonts w:ascii="Cambria" w:hAnsi="Cambria" w:cs="Cambria"/>
          <w:lang w:val="pl-PL"/>
        </w:rPr>
        <w:br/>
        <w:t xml:space="preserve">ul. 11-Listopada 4 (1 wspólnota). </w:t>
      </w:r>
    </w:p>
    <w:p w14:paraId="4BB1BE8F" w14:textId="77777777" w:rsidR="00A404A3" w:rsidRDefault="00F17AB8">
      <w:pPr>
        <w:spacing w:line="360" w:lineRule="auto"/>
        <w:jc w:val="both"/>
        <w:rPr>
          <w:rFonts w:ascii="Cambria" w:hAnsi="Cambria" w:cs="Cambria"/>
          <w:color w:val="000000"/>
          <w:lang w:val="pl-PL"/>
        </w:rPr>
      </w:pPr>
      <w:r>
        <w:rPr>
          <w:rFonts w:ascii="Cambria" w:hAnsi="Cambria" w:cs="Cambria"/>
          <w:color w:val="000000"/>
          <w:lang w:val="pl-PL"/>
        </w:rPr>
        <w:t>Zarówno spółdzielnia mieszkaniowa jak i wspólnoty mieszkaniowe wykonują</w:t>
      </w:r>
      <w:r>
        <w:rPr>
          <w:rFonts w:ascii="Cambria" w:hAnsi="Cambria" w:cs="Cambria"/>
          <w:color w:val="000000"/>
          <w:lang w:val="pl-PL"/>
        </w:rPr>
        <w:br/>
        <w:t>i planują wykonać remonty lokali będących w ich zarządzaniu, a także zagospodarować tereny wokół tych bloków (m.in. place zabaw) oraz wykonać drogi pożarowe wraz</w:t>
      </w:r>
      <w:r>
        <w:rPr>
          <w:rFonts w:ascii="Cambria" w:hAnsi="Cambria" w:cs="Cambria"/>
          <w:color w:val="000000"/>
          <w:lang w:val="pl-PL"/>
        </w:rPr>
        <w:br/>
        <w:t>z infrastrukturą przeciwpożarową.</w:t>
      </w:r>
    </w:p>
    <w:p w14:paraId="7CE84984" w14:textId="77777777" w:rsidR="00A404A3" w:rsidRDefault="00F17AB8">
      <w:pPr>
        <w:spacing w:line="360" w:lineRule="auto"/>
        <w:jc w:val="both"/>
        <w:rPr>
          <w:b/>
          <w:bCs/>
        </w:rPr>
      </w:pPr>
      <w:r>
        <w:rPr>
          <w:rFonts w:ascii="Cambria" w:hAnsi="Cambria" w:cs="Cambria"/>
          <w:color w:val="000000"/>
          <w:lang w:val="pl-PL"/>
        </w:rPr>
        <w:t>Dynamikę zmian dotyczących liczby mieszkań</w:t>
      </w:r>
      <w:r>
        <w:rPr>
          <w:rStyle w:val="Odwoanieprzypisudolnego1"/>
          <w:rFonts w:ascii="Cambria" w:hAnsi="Cambria" w:cs="Cambria"/>
          <w:color w:val="000000"/>
        </w:rPr>
        <w:footnoteReference w:id="1"/>
      </w:r>
      <w:r>
        <w:rPr>
          <w:rFonts w:ascii="Cambria" w:hAnsi="Cambria" w:cs="Cambria"/>
          <w:color w:val="000000"/>
          <w:lang w:val="pl-PL"/>
        </w:rPr>
        <w:t xml:space="preserve"> oddawanych do użytkowania na terenie gminy Zwoleń przedstawia wykres 2.</w:t>
      </w:r>
    </w:p>
    <w:p w14:paraId="7659376C" w14:textId="77777777" w:rsidR="00A404A3" w:rsidRDefault="00F17AB8">
      <w:pPr>
        <w:spacing w:line="360" w:lineRule="auto"/>
        <w:jc w:val="both"/>
      </w:pPr>
      <w:r>
        <w:rPr>
          <w:b/>
          <w:bCs/>
        </w:rPr>
        <w:t>Wykres 2: Liczba mie</w:t>
      </w:r>
      <w:r>
        <w:rPr>
          <w:rFonts w:ascii="Cambria" w:hAnsi="Cambria" w:cs="Cambria"/>
          <w:b/>
          <w:bCs/>
          <w:sz w:val="22"/>
          <w:szCs w:val="22"/>
          <w:lang w:val="pl-PL"/>
        </w:rPr>
        <w:t>szkań oddanych do użytku w Gminie Zwoleń</w:t>
      </w:r>
    </w:p>
    <w:p w14:paraId="57B02EC8" w14:textId="024DD14D" w:rsidR="00A404A3" w:rsidRDefault="006B1536">
      <w:pPr>
        <w:spacing w:line="360" w:lineRule="auto"/>
        <w:ind w:firstLine="540"/>
        <w:jc w:val="center"/>
        <w:rPr>
          <w:rFonts w:ascii="Cambria" w:hAnsi="Cambria" w:cs="Cambria"/>
          <w:sz w:val="22"/>
          <w:szCs w:val="22"/>
          <w:lang w:val="pl-PL" w:eastAsia="pl-PL"/>
        </w:rPr>
      </w:pPr>
      <w:r>
        <w:rPr>
          <w:noProof/>
        </w:rPr>
        <w:drawing>
          <wp:anchor distT="0" distB="0" distL="0" distR="0" simplePos="0" relativeHeight="251679744" behindDoc="0" locked="0" layoutInCell="1" allowOverlap="1" wp14:anchorId="0A56224B" wp14:editId="42D1B65C">
            <wp:simplePos x="0" y="0"/>
            <wp:positionH relativeFrom="column">
              <wp:posOffset>371475</wp:posOffset>
            </wp:positionH>
            <wp:positionV relativeFrom="paragraph">
              <wp:posOffset>39370</wp:posOffset>
            </wp:positionV>
            <wp:extent cx="5027930" cy="3350260"/>
            <wp:effectExtent l="0" t="0" r="0" b="0"/>
            <wp:wrapSquare wrapText="largest"/>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a:extLst>
                        <a:ext uri="{28A0092B-C50C-407E-A947-70E740481C1C}">
                          <a14:useLocalDpi xmlns:a14="http://schemas.microsoft.com/office/drawing/2010/main" val="0"/>
                        </a:ext>
                      </a:extLst>
                    </a:blip>
                    <a:srcRect l="-3" t="-6" r="-3" b="-6"/>
                    <a:stretch>
                      <a:fillRect/>
                    </a:stretch>
                  </pic:blipFill>
                  <pic:spPr bwMode="auto">
                    <a:xfrm>
                      <a:off x="0" y="0"/>
                      <a:ext cx="5027930" cy="33502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CFF94F0" w14:textId="77777777" w:rsidR="00A404A3" w:rsidRDefault="00F17AB8">
      <w:pPr>
        <w:spacing w:line="360" w:lineRule="auto"/>
        <w:ind w:firstLine="540"/>
        <w:rPr>
          <w:rFonts w:ascii="Cambria" w:hAnsi="Cambria" w:cs="Cambria"/>
          <w:b/>
          <w:bCs/>
          <w:color w:val="000000"/>
          <w:sz w:val="22"/>
          <w:szCs w:val="22"/>
          <w:lang w:val="pl-PL"/>
        </w:rPr>
      </w:pPr>
      <w:r>
        <w:rPr>
          <w:rFonts w:ascii="Cambria" w:hAnsi="Cambria" w:cs="Cambria"/>
          <w:i/>
          <w:iCs/>
          <w:color w:val="000000"/>
          <w:sz w:val="21"/>
          <w:szCs w:val="21"/>
          <w:lang w:val="pl-PL"/>
        </w:rPr>
        <w:t>Źródło: http//</w:t>
      </w:r>
      <w:hyperlink r:id="rId14" w:anchor="nieruchomości%23ixzz4YBoK1Qr7" w:history="1">
        <w:r>
          <w:rPr>
            <w:rStyle w:val="Hipercze"/>
            <w:rFonts w:ascii="Cambria" w:hAnsi="Cambria" w:cs="Cambria"/>
            <w:i/>
            <w:iCs/>
            <w:color w:val="000000"/>
            <w:sz w:val="21"/>
            <w:szCs w:val="21"/>
            <w:u w:val="none"/>
            <w:lang w:val="pl-PL"/>
          </w:rPr>
          <w:t>www.polskawliczbach.pl</w:t>
        </w:r>
      </w:hyperlink>
    </w:p>
    <w:p w14:paraId="14016C58" w14:textId="77777777" w:rsidR="00A404A3" w:rsidRDefault="00F17AB8">
      <w:pPr>
        <w:spacing w:line="360" w:lineRule="auto"/>
        <w:rPr>
          <w:b/>
          <w:sz w:val="22"/>
          <w:szCs w:val="22"/>
        </w:rPr>
      </w:pPr>
      <w:r>
        <w:rPr>
          <w:rFonts w:ascii="Cambria" w:hAnsi="Cambria" w:cs="Cambria"/>
          <w:b/>
          <w:bCs/>
          <w:color w:val="000000"/>
          <w:sz w:val="22"/>
          <w:szCs w:val="22"/>
          <w:lang w:val="pl-PL"/>
        </w:rPr>
        <w:t>Tabela14 : Korzystający z instalacji w % ogółu ludności (stan na 31.12.2020r.)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80"/>
        <w:gridCol w:w="1471"/>
        <w:gridCol w:w="2283"/>
        <w:gridCol w:w="1883"/>
      </w:tblGrid>
      <w:tr w:rsidR="00A404A3" w14:paraId="0D1E264B" w14:textId="77777777">
        <w:trPr>
          <w:trHeight w:val="220"/>
        </w:trPr>
        <w:tc>
          <w:tcPr>
            <w:tcW w:w="3280" w:type="dxa"/>
            <w:tcBorders>
              <w:top w:val="single" w:sz="1" w:space="0" w:color="000000"/>
              <w:left w:val="single" w:sz="1" w:space="0" w:color="000000"/>
              <w:bottom w:val="single" w:sz="1" w:space="0" w:color="000000"/>
            </w:tcBorders>
            <w:shd w:val="clear" w:color="auto" w:fill="92CDDC"/>
          </w:tcPr>
          <w:p w14:paraId="15A62571" w14:textId="77777777" w:rsidR="00A404A3" w:rsidRDefault="00F17AB8">
            <w:pPr>
              <w:pStyle w:val="Zawartotabeli"/>
              <w:jc w:val="center"/>
            </w:pPr>
            <w:r>
              <w:rPr>
                <w:b/>
                <w:sz w:val="22"/>
                <w:szCs w:val="22"/>
              </w:rPr>
              <w:t>Rodzaj instalacji</w:t>
            </w:r>
          </w:p>
        </w:tc>
        <w:tc>
          <w:tcPr>
            <w:tcW w:w="1471" w:type="dxa"/>
            <w:tcBorders>
              <w:top w:val="single" w:sz="1" w:space="0" w:color="000000"/>
              <w:left w:val="single" w:sz="1" w:space="0" w:color="000000"/>
              <w:bottom w:val="single" w:sz="1" w:space="0" w:color="000000"/>
            </w:tcBorders>
            <w:shd w:val="clear" w:color="auto" w:fill="92CDDC"/>
          </w:tcPr>
          <w:p w14:paraId="21F71FBE" w14:textId="77777777" w:rsidR="00A404A3" w:rsidRDefault="00F17AB8">
            <w:pPr>
              <w:pStyle w:val="Zawartotabeli"/>
              <w:jc w:val="center"/>
            </w:pPr>
            <w:r>
              <w:rPr>
                <w:b/>
                <w:sz w:val="22"/>
                <w:szCs w:val="22"/>
              </w:rPr>
              <w:t>Ogółem</w:t>
            </w:r>
          </w:p>
        </w:tc>
        <w:tc>
          <w:tcPr>
            <w:tcW w:w="2283" w:type="dxa"/>
            <w:tcBorders>
              <w:top w:val="single" w:sz="1" w:space="0" w:color="000000"/>
              <w:left w:val="single" w:sz="1" w:space="0" w:color="000000"/>
              <w:bottom w:val="single" w:sz="1" w:space="0" w:color="000000"/>
            </w:tcBorders>
            <w:shd w:val="clear" w:color="auto" w:fill="92CDDC"/>
          </w:tcPr>
          <w:p w14:paraId="20897EA3" w14:textId="77777777" w:rsidR="00A404A3" w:rsidRDefault="00F17AB8">
            <w:pPr>
              <w:pStyle w:val="Zawartotabeli"/>
              <w:jc w:val="center"/>
            </w:pPr>
            <w:r>
              <w:rPr>
                <w:b/>
                <w:sz w:val="22"/>
                <w:szCs w:val="22"/>
              </w:rPr>
              <w:t>Miasto</w:t>
            </w:r>
          </w:p>
        </w:tc>
        <w:tc>
          <w:tcPr>
            <w:tcW w:w="1883" w:type="dxa"/>
            <w:tcBorders>
              <w:top w:val="single" w:sz="1" w:space="0" w:color="000000"/>
              <w:left w:val="single" w:sz="1" w:space="0" w:color="000000"/>
              <w:bottom w:val="single" w:sz="1" w:space="0" w:color="000000"/>
              <w:right w:val="single" w:sz="1" w:space="0" w:color="000000"/>
            </w:tcBorders>
            <w:shd w:val="clear" w:color="auto" w:fill="92CDDC"/>
          </w:tcPr>
          <w:p w14:paraId="55CBF90C" w14:textId="77777777" w:rsidR="00A404A3" w:rsidRDefault="00F17AB8">
            <w:pPr>
              <w:pStyle w:val="Zawartotabeli"/>
              <w:jc w:val="center"/>
            </w:pPr>
            <w:r>
              <w:rPr>
                <w:b/>
                <w:sz w:val="22"/>
                <w:szCs w:val="22"/>
              </w:rPr>
              <w:t>Wieś</w:t>
            </w:r>
          </w:p>
        </w:tc>
      </w:tr>
      <w:tr w:rsidR="00A404A3" w14:paraId="68FD455F" w14:textId="77777777">
        <w:trPr>
          <w:trHeight w:val="230"/>
        </w:trPr>
        <w:tc>
          <w:tcPr>
            <w:tcW w:w="3280" w:type="dxa"/>
            <w:tcBorders>
              <w:left w:val="single" w:sz="1" w:space="0" w:color="000000"/>
              <w:bottom w:val="single" w:sz="1" w:space="0" w:color="000000"/>
            </w:tcBorders>
            <w:shd w:val="clear" w:color="auto" w:fill="auto"/>
          </w:tcPr>
          <w:p w14:paraId="58AFB20F" w14:textId="77777777" w:rsidR="00A404A3" w:rsidRDefault="00F17AB8">
            <w:pPr>
              <w:pStyle w:val="Zawartotabeli"/>
              <w:jc w:val="center"/>
            </w:pPr>
            <w:r>
              <w:rPr>
                <w:b/>
                <w:sz w:val="22"/>
                <w:szCs w:val="22"/>
              </w:rPr>
              <w:t>Wodociąg</w:t>
            </w:r>
          </w:p>
        </w:tc>
        <w:tc>
          <w:tcPr>
            <w:tcW w:w="1471" w:type="dxa"/>
            <w:tcBorders>
              <w:left w:val="single" w:sz="1" w:space="0" w:color="000000"/>
              <w:bottom w:val="single" w:sz="1" w:space="0" w:color="000000"/>
            </w:tcBorders>
            <w:shd w:val="clear" w:color="auto" w:fill="auto"/>
          </w:tcPr>
          <w:p w14:paraId="674EC6BC" w14:textId="77777777" w:rsidR="00A404A3" w:rsidRDefault="00F17AB8">
            <w:pPr>
              <w:pStyle w:val="Zawartotabeli"/>
              <w:jc w:val="center"/>
            </w:pPr>
            <w:r>
              <w:rPr>
                <w:sz w:val="22"/>
                <w:szCs w:val="22"/>
              </w:rPr>
              <w:t>68,5</w:t>
            </w:r>
          </w:p>
        </w:tc>
        <w:tc>
          <w:tcPr>
            <w:tcW w:w="2283" w:type="dxa"/>
            <w:tcBorders>
              <w:left w:val="single" w:sz="1" w:space="0" w:color="000000"/>
              <w:bottom w:val="single" w:sz="1" w:space="0" w:color="000000"/>
            </w:tcBorders>
            <w:shd w:val="clear" w:color="auto" w:fill="auto"/>
          </w:tcPr>
          <w:p w14:paraId="542AF99B" w14:textId="77777777" w:rsidR="00A404A3" w:rsidRDefault="00F17AB8">
            <w:pPr>
              <w:pStyle w:val="Zawartotabeli"/>
              <w:jc w:val="center"/>
            </w:pPr>
            <w:r>
              <w:rPr>
                <w:sz w:val="22"/>
                <w:szCs w:val="22"/>
              </w:rPr>
              <w:t>84,6</w:t>
            </w:r>
          </w:p>
        </w:tc>
        <w:tc>
          <w:tcPr>
            <w:tcW w:w="1883" w:type="dxa"/>
            <w:tcBorders>
              <w:left w:val="single" w:sz="1" w:space="0" w:color="000000"/>
              <w:bottom w:val="single" w:sz="1" w:space="0" w:color="000000"/>
              <w:right w:val="single" w:sz="1" w:space="0" w:color="000000"/>
            </w:tcBorders>
            <w:shd w:val="clear" w:color="auto" w:fill="auto"/>
          </w:tcPr>
          <w:p w14:paraId="0FB68AF3" w14:textId="77777777" w:rsidR="00A404A3" w:rsidRDefault="00F17AB8">
            <w:pPr>
              <w:pStyle w:val="Zawartotabeli"/>
              <w:jc w:val="center"/>
            </w:pPr>
            <w:r>
              <w:rPr>
                <w:sz w:val="22"/>
                <w:szCs w:val="22"/>
              </w:rPr>
              <w:t>51,7</w:t>
            </w:r>
          </w:p>
        </w:tc>
      </w:tr>
      <w:tr w:rsidR="00A404A3" w14:paraId="16C550AB" w14:textId="77777777">
        <w:trPr>
          <w:trHeight w:val="230"/>
        </w:trPr>
        <w:tc>
          <w:tcPr>
            <w:tcW w:w="3280" w:type="dxa"/>
            <w:tcBorders>
              <w:left w:val="single" w:sz="1" w:space="0" w:color="000000"/>
              <w:bottom w:val="single" w:sz="1" w:space="0" w:color="000000"/>
            </w:tcBorders>
            <w:shd w:val="clear" w:color="auto" w:fill="auto"/>
          </w:tcPr>
          <w:p w14:paraId="575B3716" w14:textId="77777777" w:rsidR="00A404A3" w:rsidRDefault="00F17AB8">
            <w:pPr>
              <w:pStyle w:val="Zawartotabeli"/>
              <w:jc w:val="center"/>
            </w:pPr>
            <w:r>
              <w:rPr>
                <w:b/>
                <w:sz w:val="22"/>
                <w:szCs w:val="22"/>
              </w:rPr>
              <w:lastRenderedPageBreak/>
              <w:t>Kanalizacja</w:t>
            </w:r>
          </w:p>
        </w:tc>
        <w:tc>
          <w:tcPr>
            <w:tcW w:w="1471" w:type="dxa"/>
            <w:tcBorders>
              <w:left w:val="single" w:sz="1" w:space="0" w:color="000000"/>
              <w:bottom w:val="single" w:sz="1" w:space="0" w:color="000000"/>
            </w:tcBorders>
            <w:shd w:val="clear" w:color="auto" w:fill="auto"/>
          </w:tcPr>
          <w:p w14:paraId="615D1E35" w14:textId="77777777" w:rsidR="00A404A3" w:rsidRDefault="00F17AB8">
            <w:pPr>
              <w:pStyle w:val="Zawartotabeli"/>
              <w:jc w:val="center"/>
            </w:pPr>
            <w:r>
              <w:rPr>
                <w:sz w:val="22"/>
                <w:szCs w:val="22"/>
              </w:rPr>
              <w:t>42,5</w:t>
            </w:r>
          </w:p>
        </w:tc>
        <w:tc>
          <w:tcPr>
            <w:tcW w:w="2283" w:type="dxa"/>
            <w:tcBorders>
              <w:left w:val="single" w:sz="1" w:space="0" w:color="000000"/>
              <w:bottom w:val="single" w:sz="1" w:space="0" w:color="000000"/>
            </w:tcBorders>
            <w:shd w:val="clear" w:color="auto" w:fill="auto"/>
          </w:tcPr>
          <w:p w14:paraId="4C5CC194" w14:textId="77777777" w:rsidR="00A404A3" w:rsidRDefault="00F17AB8">
            <w:pPr>
              <w:pStyle w:val="Zawartotabeli"/>
              <w:jc w:val="center"/>
            </w:pPr>
            <w:r>
              <w:rPr>
                <w:sz w:val="22"/>
                <w:szCs w:val="22"/>
              </w:rPr>
              <w:t>80,9</w:t>
            </w:r>
          </w:p>
        </w:tc>
        <w:tc>
          <w:tcPr>
            <w:tcW w:w="1883" w:type="dxa"/>
            <w:tcBorders>
              <w:left w:val="single" w:sz="1" w:space="0" w:color="000000"/>
              <w:bottom w:val="single" w:sz="1" w:space="0" w:color="000000"/>
              <w:right w:val="single" w:sz="1" w:space="0" w:color="000000"/>
            </w:tcBorders>
            <w:shd w:val="clear" w:color="auto" w:fill="auto"/>
          </w:tcPr>
          <w:p w14:paraId="1D7B1AF1" w14:textId="77777777" w:rsidR="00A404A3" w:rsidRDefault="00F17AB8">
            <w:pPr>
              <w:pStyle w:val="Zawartotabeli"/>
              <w:jc w:val="center"/>
            </w:pPr>
            <w:r>
              <w:rPr>
                <w:sz w:val="22"/>
                <w:szCs w:val="22"/>
              </w:rPr>
              <w:t>2,6</w:t>
            </w:r>
          </w:p>
        </w:tc>
      </w:tr>
      <w:tr w:rsidR="00A404A3" w14:paraId="1DA9B776" w14:textId="77777777">
        <w:trPr>
          <w:trHeight w:val="230"/>
        </w:trPr>
        <w:tc>
          <w:tcPr>
            <w:tcW w:w="3280" w:type="dxa"/>
            <w:tcBorders>
              <w:left w:val="single" w:sz="1" w:space="0" w:color="000000"/>
              <w:bottom w:val="single" w:sz="1" w:space="0" w:color="000000"/>
            </w:tcBorders>
            <w:shd w:val="clear" w:color="auto" w:fill="auto"/>
          </w:tcPr>
          <w:p w14:paraId="2AB45DAE" w14:textId="77777777" w:rsidR="00A404A3" w:rsidRDefault="00F17AB8">
            <w:pPr>
              <w:pStyle w:val="Zawartotabeli"/>
              <w:jc w:val="center"/>
            </w:pPr>
            <w:r>
              <w:rPr>
                <w:b/>
                <w:sz w:val="22"/>
                <w:szCs w:val="22"/>
              </w:rPr>
              <w:t>Gaz</w:t>
            </w:r>
          </w:p>
        </w:tc>
        <w:tc>
          <w:tcPr>
            <w:tcW w:w="1471" w:type="dxa"/>
            <w:tcBorders>
              <w:left w:val="single" w:sz="1" w:space="0" w:color="000000"/>
              <w:bottom w:val="single" w:sz="1" w:space="0" w:color="000000"/>
            </w:tcBorders>
            <w:shd w:val="clear" w:color="auto" w:fill="auto"/>
          </w:tcPr>
          <w:p w14:paraId="647AA078" w14:textId="77777777" w:rsidR="00A404A3" w:rsidRDefault="00F17AB8">
            <w:pPr>
              <w:pStyle w:val="Zawartotabeli"/>
              <w:jc w:val="center"/>
            </w:pPr>
            <w:r>
              <w:rPr>
                <w:sz w:val="22"/>
                <w:szCs w:val="22"/>
              </w:rPr>
              <w:t>22,9</w:t>
            </w:r>
          </w:p>
        </w:tc>
        <w:tc>
          <w:tcPr>
            <w:tcW w:w="2283" w:type="dxa"/>
            <w:tcBorders>
              <w:left w:val="single" w:sz="1" w:space="0" w:color="000000"/>
              <w:bottom w:val="single" w:sz="1" w:space="0" w:color="000000"/>
            </w:tcBorders>
            <w:shd w:val="clear" w:color="auto" w:fill="auto"/>
          </w:tcPr>
          <w:p w14:paraId="4F6B07A4" w14:textId="77777777" w:rsidR="00A404A3" w:rsidRDefault="00F17AB8">
            <w:pPr>
              <w:pStyle w:val="Zawartotabeli"/>
              <w:jc w:val="center"/>
            </w:pPr>
            <w:r>
              <w:rPr>
                <w:sz w:val="22"/>
                <w:szCs w:val="22"/>
              </w:rPr>
              <w:t>43,4</w:t>
            </w:r>
          </w:p>
        </w:tc>
        <w:tc>
          <w:tcPr>
            <w:tcW w:w="1883" w:type="dxa"/>
            <w:tcBorders>
              <w:left w:val="single" w:sz="1" w:space="0" w:color="000000"/>
              <w:bottom w:val="single" w:sz="1" w:space="0" w:color="000000"/>
              <w:right w:val="single" w:sz="1" w:space="0" w:color="000000"/>
            </w:tcBorders>
            <w:shd w:val="clear" w:color="auto" w:fill="auto"/>
          </w:tcPr>
          <w:p w14:paraId="5810F592" w14:textId="77777777" w:rsidR="00A404A3" w:rsidRDefault="00F17AB8">
            <w:pPr>
              <w:pStyle w:val="Zawartotabeli"/>
              <w:jc w:val="center"/>
            </w:pPr>
            <w:r>
              <w:rPr>
                <w:sz w:val="22"/>
                <w:szCs w:val="22"/>
              </w:rPr>
              <w:t>1,4</w:t>
            </w:r>
          </w:p>
        </w:tc>
      </w:tr>
    </w:tbl>
    <w:p w14:paraId="12EFE00B" w14:textId="77777777" w:rsidR="00A404A3" w:rsidRDefault="00F17AB8">
      <w:pPr>
        <w:spacing w:line="360" w:lineRule="auto"/>
        <w:jc w:val="both"/>
        <w:rPr>
          <w:rFonts w:ascii="Cambria" w:hAnsi="Cambria" w:cs="Cambria"/>
          <w:b/>
          <w:sz w:val="22"/>
          <w:szCs w:val="22"/>
          <w:lang w:val="pl-PL"/>
        </w:rPr>
      </w:pPr>
      <w:r>
        <w:rPr>
          <w:rFonts w:ascii="Cambria" w:hAnsi="Cambria" w:cs="Cambria"/>
          <w:i/>
          <w:iCs/>
          <w:sz w:val="22"/>
          <w:szCs w:val="22"/>
          <w:lang w:val="pl-PL"/>
        </w:rPr>
        <w:t>Źródło: Opracowanie własne wg danych GUS</w:t>
      </w:r>
    </w:p>
    <w:p w14:paraId="1772C5FD" w14:textId="77777777" w:rsidR="00A404A3" w:rsidRDefault="00A404A3">
      <w:pPr>
        <w:tabs>
          <w:tab w:val="left" w:pos="0"/>
        </w:tabs>
        <w:spacing w:line="360" w:lineRule="auto"/>
        <w:jc w:val="both"/>
        <w:rPr>
          <w:rFonts w:ascii="Cambria" w:hAnsi="Cambria" w:cs="Cambria"/>
          <w:b/>
          <w:sz w:val="22"/>
          <w:szCs w:val="22"/>
          <w:lang w:val="pl-PL"/>
        </w:rPr>
      </w:pPr>
    </w:p>
    <w:p w14:paraId="29223308" w14:textId="77777777" w:rsidR="00A404A3" w:rsidRDefault="00F17AB8">
      <w:pPr>
        <w:tabs>
          <w:tab w:val="left" w:pos="0"/>
        </w:tabs>
        <w:spacing w:line="360" w:lineRule="auto"/>
        <w:jc w:val="both"/>
        <w:rPr>
          <w:rFonts w:ascii="Cambria" w:hAnsi="Cambria" w:cs="Cambria"/>
          <w:lang w:val="pl-PL"/>
        </w:rPr>
      </w:pPr>
      <w:r>
        <w:rPr>
          <w:rFonts w:ascii="Cambria" w:hAnsi="Cambria" w:cs="Cambria"/>
          <w:b/>
          <w:lang w:val="pl-PL"/>
        </w:rPr>
        <w:t xml:space="preserve">Wnioski wraz z opisem dynamiki: </w:t>
      </w:r>
    </w:p>
    <w:p w14:paraId="200C959F" w14:textId="77777777" w:rsidR="00A404A3" w:rsidRDefault="00F17AB8">
      <w:pPr>
        <w:tabs>
          <w:tab w:val="left" w:pos="0"/>
        </w:tabs>
        <w:spacing w:line="360" w:lineRule="auto"/>
        <w:jc w:val="both"/>
        <w:rPr>
          <w:rFonts w:ascii="Cambria" w:hAnsi="Cambria" w:cs="Cambria"/>
          <w:lang w:val="pl-PL"/>
        </w:rPr>
      </w:pPr>
      <w:r>
        <w:rPr>
          <w:rFonts w:ascii="Cambria" w:hAnsi="Cambria" w:cs="Cambria"/>
          <w:lang w:val="pl-PL"/>
        </w:rPr>
        <w:t xml:space="preserve">Aktualnie istniejącą sytuację mieszkaniową cechuje głównie: </w:t>
      </w:r>
    </w:p>
    <w:p w14:paraId="1DD4B4D4" w14:textId="77777777" w:rsidR="00A404A3" w:rsidRDefault="00F17AB8">
      <w:pPr>
        <w:tabs>
          <w:tab w:val="left" w:pos="0"/>
        </w:tabs>
        <w:spacing w:line="360" w:lineRule="auto"/>
        <w:jc w:val="both"/>
        <w:rPr>
          <w:rFonts w:ascii="Cambria" w:hAnsi="Cambria" w:cs="Cambria"/>
          <w:lang w:val="pl-PL"/>
        </w:rPr>
      </w:pPr>
      <w:r>
        <w:rPr>
          <w:rFonts w:ascii="Cambria" w:hAnsi="Cambria" w:cs="Cambria"/>
          <w:lang w:val="pl-PL"/>
        </w:rPr>
        <w:t>- niedostateczny jeszcze poziom wyposażenia mieszkań w podstawowe urządzenia, głównie na terenach wiejskich oraz słaby rozwój sieci kanalizacyjnej i wodno – ściekowej, aczkolwiek sytuacja szczególnie na terenach wiejskich ulega poprawie,</w:t>
      </w:r>
      <w:r>
        <w:rPr>
          <w:rFonts w:ascii="Cambria" w:hAnsi="Cambria" w:cs="Cambria"/>
          <w:lang w:val="pl-PL"/>
        </w:rPr>
        <w:br/>
        <w:t>w porównaniu do lat ubiegłych. Mieszkania podłączone do wodociągu stanowią 88,3 % ogółu mieszkań, łazienkę posiada 85,71%, centralne ogrzewanie 75,32%.</w:t>
      </w:r>
    </w:p>
    <w:p w14:paraId="0429E81C" w14:textId="77777777" w:rsidR="00A404A3" w:rsidRDefault="00F17AB8">
      <w:pPr>
        <w:spacing w:line="360" w:lineRule="auto"/>
        <w:jc w:val="both"/>
        <w:rPr>
          <w:rFonts w:ascii="Cambria" w:hAnsi="Cambria" w:cs="Cambria"/>
          <w:lang w:val="pl-PL"/>
        </w:rPr>
      </w:pPr>
      <w:r>
        <w:rPr>
          <w:rFonts w:ascii="Cambria" w:hAnsi="Cambria" w:cs="Cambria"/>
          <w:lang w:val="pl-PL"/>
        </w:rPr>
        <w:t>- pozytywne wskaźniki wskazujące na brak przeludnień mieszkań,</w:t>
      </w:r>
    </w:p>
    <w:p w14:paraId="56BA2B66" w14:textId="77777777" w:rsidR="00A404A3" w:rsidRDefault="00F17AB8">
      <w:pPr>
        <w:spacing w:line="360" w:lineRule="auto"/>
        <w:jc w:val="both"/>
        <w:rPr>
          <w:rFonts w:ascii="Cambria" w:hAnsi="Cambria" w:cs="Cambria"/>
          <w:lang w:val="pl-PL"/>
        </w:rPr>
      </w:pPr>
      <w:r>
        <w:rPr>
          <w:rFonts w:ascii="Cambria" w:hAnsi="Cambria" w:cs="Cambria"/>
          <w:lang w:val="pl-PL"/>
        </w:rPr>
        <w:t>- wciąż utrzymujące się różnice w standardzie mieszkań,</w:t>
      </w:r>
    </w:p>
    <w:p w14:paraId="3F1FCEDB" w14:textId="77777777" w:rsidR="00A404A3" w:rsidRDefault="00F17AB8">
      <w:pPr>
        <w:spacing w:line="360" w:lineRule="auto"/>
        <w:jc w:val="both"/>
        <w:rPr>
          <w:rFonts w:cs="Cambria"/>
          <w:color w:val="365F91"/>
          <w:lang w:val="pl-PL" w:bidi="ar-SA"/>
        </w:rPr>
      </w:pPr>
      <w:r>
        <w:rPr>
          <w:rFonts w:ascii="Cambria" w:hAnsi="Cambria" w:cs="Cambria"/>
          <w:lang w:val="pl-PL"/>
        </w:rPr>
        <w:t>- brak  budownictwa komunalnego i socjalnego.</w:t>
      </w:r>
    </w:p>
    <w:p w14:paraId="424F897D" w14:textId="77777777" w:rsidR="00A404A3" w:rsidRDefault="00F17AB8">
      <w:pPr>
        <w:pStyle w:val="Nagwek2"/>
      </w:pPr>
      <w:bookmarkStart w:id="31" w:name="__RefHeading___Toc141_418009989"/>
      <w:bookmarkEnd w:id="31"/>
      <w:r>
        <w:rPr>
          <w:rFonts w:cs="Cambria"/>
          <w:color w:val="365F91"/>
          <w:sz w:val="24"/>
          <w:szCs w:val="24"/>
          <w:lang w:val="pl-PL" w:bidi="ar-SA"/>
        </w:rPr>
        <w:t xml:space="preserve">III.7 Prognoza demograficzna </w:t>
      </w:r>
    </w:p>
    <w:p w14:paraId="005A69C3" w14:textId="2BAED8A9" w:rsidR="00A404A3" w:rsidRDefault="006B1536">
      <w:r>
        <w:rPr>
          <w:noProof/>
        </w:rPr>
        <mc:AlternateContent>
          <mc:Choice Requires="wps">
            <w:drawing>
              <wp:anchor distT="0" distB="0" distL="114300" distR="114300" simplePos="0" relativeHeight="251644928" behindDoc="0" locked="0" layoutInCell="1" allowOverlap="1" wp14:anchorId="256E5417" wp14:editId="1462C1BB">
                <wp:simplePos x="0" y="0"/>
                <wp:positionH relativeFrom="column">
                  <wp:posOffset>14605</wp:posOffset>
                </wp:positionH>
                <wp:positionV relativeFrom="paragraph">
                  <wp:posOffset>18415</wp:posOffset>
                </wp:positionV>
                <wp:extent cx="5785485" cy="0"/>
                <wp:effectExtent l="9525" t="12065" r="15240" b="16510"/>
                <wp:wrapNone/>
                <wp:docPr id="32" name="Kształt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5485" cy="0"/>
                        </a:xfrm>
                        <a:prstGeom prst="line">
                          <a:avLst/>
                        </a:prstGeom>
                        <a:noFill/>
                        <a:ln w="1764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ABFFD9" id="Kształt2"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45pt" to="456.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" strokecolor="#3465a4" strokeweight=".49mm">
                <v:stroke joinstyle="miter" endcap="square"/>
              </v:line>
            </w:pict>
          </mc:Fallback>
        </mc:AlternateContent>
      </w:r>
    </w:p>
    <w:p w14:paraId="27982027" w14:textId="77777777" w:rsidR="00A404A3" w:rsidRDefault="00A404A3">
      <w:pPr>
        <w:tabs>
          <w:tab w:val="left" w:pos="0"/>
        </w:tabs>
        <w:spacing w:line="360" w:lineRule="auto"/>
        <w:ind w:left="576"/>
        <w:jc w:val="both"/>
        <w:rPr>
          <w:rFonts w:ascii="Cambria" w:hAnsi="Cambria" w:cs="Cambria"/>
          <w:color w:val="000000"/>
          <w:lang w:val="pl-PL"/>
        </w:rPr>
      </w:pPr>
    </w:p>
    <w:p w14:paraId="1216487F" w14:textId="77777777" w:rsidR="00A404A3" w:rsidRDefault="00F17AB8">
      <w:pPr>
        <w:tabs>
          <w:tab w:val="left" w:pos="0"/>
        </w:tabs>
        <w:spacing w:line="360" w:lineRule="auto"/>
        <w:jc w:val="both"/>
        <w:rPr>
          <w:rFonts w:ascii="Cambria" w:hAnsi="Cambria" w:cs="Cambria"/>
          <w:color w:val="000000"/>
          <w:lang w:val="pl-PL" w:bidi="ar-SA"/>
        </w:rPr>
      </w:pPr>
      <w:r>
        <w:rPr>
          <w:rFonts w:ascii="Cambria" w:hAnsi="Cambria" w:cs="Cambria"/>
          <w:color w:val="000000"/>
          <w:lang w:val="pl-PL"/>
        </w:rPr>
        <w:tab/>
        <w:t>Strategia Rozwiązywania Problemów Społecznych dla Gminy Zwoleń jest dokumentem, w którym planuje się aktywizacyjno - wspierające rozwiązania problemów mieszkańców miasta na okres najbliższych kilku lat. Właściwym jest, aby</w:t>
      </w:r>
      <w:r>
        <w:rPr>
          <w:rFonts w:ascii="Cambria" w:hAnsi="Cambria" w:cs="Cambria"/>
          <w:color w:val="000000"/>
          <w:lang w:val="pl-PL"/>
        </w:rPr>
        <w:br/>
        <w:t xml:space="preserve">w związku z tym, oprócz danych odnoszących się do teraźniejszej sytuacji jednostki, przedstawić także prognozy demograficzne. Przedstawione dane pozwolą w sposób bardziej realny i odnoszący się do przewidywanej rzeczywistości programować wiele działań, przede wszystkim w zakresie polityki społecznej. </w:t>
      </w:r>
    </w:p>
    <w:p w14:paraId="7BE7E735" w14:textId="77777777" w:rsidR="00A404A3" w:rsidRDefault="00F17AB8">
      <w:pPr>
        <w:tabs>
          <w:tab w:val="left" w:pos="0"/>
        </w:tabs>
        <w:spacing w:line="360" w:lineRule="auto"/>
        <w:jc w:val="both"/>
        <w:rPr>
          <w:rFonts w:ascii="Cambria" w:hAnsi="Cambria" w:cs="Cambria"/>
          <w:b/>
          <w:bCs/>
          <w:color w:val="000000"/>
          <w:sz w:val="22"/>
          <w:szCs w:val="22"/>
          <w:lang w:val="pl-PL" w:bidi="ar-SA"/>
        </w:rPr>
      </w:pPr>
      <w:r>
        <w:rPr>
          <w:rFonts w:ascii="Cambria" w:hAnsi="Cambria" w:cs="Cambria"/>
          <w:color w:val="000000"/>
          <w:lang w:val="pl-PL" w:bidi="ar-SA"/>
        </w:rPr>
        <w:t xml:space="preserve">W związku z faktem, iż GUS nie prowadzi statystyk dotyczących prognoz dla poszczególnych gmin, poniżej zaprezentowano dane dotyczące prognozy stanu ludności dla powiatu zwoleńskiego. Należy przypuszczać, że prognoza demograficzna dla Gminy Zwoleń będzie miała odzwierciedlenie w prognozie dla powiatu. </w:t>
      </w:r>
    </w:p>
    <w:p w14:paraId="0A9DC981" w14:textId="77777777" w:rsidR="00A404A3" w:rsidRDefault="00A404A3">
      <w:pPr>
        <w:tabs>
          <w:tab w:val="left" w:pos="0"/>
        </w:tabs>
        <w:spacing w:line="360" w:lineRule="auto"/>
        <w:jc w:val="both"/>
        <w:rPr>
          <w:rFonts w:ascii="Cambria" w:hAnsi="Cambria" w:cs="Cambria"/>
          <w:b/>
          <w:bCs/>
          <w:color w:val="000000"/>
          <w:sz w:val="22"/>
          <w:szCs w:val="22"/>
          <w:lang w:val="pl-PL" w:bidi="ar-SA"/>
        </w:rPr>
      </w:pPr>
    </w:p>
    <w:p w14:paraId="6248070B" w14:textId="77777777" w:rsidR="00A404A3" w:rsidRDefault="00A404A3">
      <w:pPr>
        <w:tabs>
          <w:tab w:val="left" w:pos="0"/>
        </w:tabs>
        <w:spacing w:line="360" w:lineRule="auto"/>
        <w:jc w:val="both"/>
        <w:rPr>
          <w:rFonts w:ascii="Cambria" w:hAnsi="Cambria" w:cs="Cambria"/>
          <w:b/>
          <w:bCs/>
          <w:color w:val="000000"/>
          <w:sz w:val="22"/>
          <w:szCs w:val="22"/>
          <w:lang w:val="pl-PL" w:bidi="ar-SA"/>
        </w:rPr>
      </w:pPr>
    </w:p>
    <w:p w14:paraId="00431F25" w14:textId="77777777" w:rsidR="00A404A3" w:rsidRDefault="00A404A3">
      <w:pPr>
        <w:tabs>
          <w:tab w:val="left" w:pos="0"/>
        </w:tabs>
        <w:spacing w:line="360" w:lineRule="auto"/>
        <w:jc w:val="both"/>
        <w:rPr>
          <w:rFonts w:ascii="Cambria" w:hAnsi="Cambria" w:cs="Cambria"/>
          <w:b/>
          <w:bCs/>
          <w:color w:val="000000"/>
          <w:sz w:val="22"/>
          <w:szCs w:val="22"/>
          <w:lang w:val="pl-PL" w:bidi="ar-SA"/>
        </w:rPr>
      </w:pPr>
    </w:p>
    <w:p w14:paraId="2A0E825E" w14:textId="77777777" w:rsidR="00A404A3" w:rsidRDefault="00F17AB8">
      <w:pPr>
        <w:tabs>
          <w:tab w:val="left" w:pos="0"/>
        </w:tabs>
        <w:spacing w:line="360" w:lineRule="auto"/>
        <w:jc w:val="both"/>
        <w:rPr>
          <w:rFonts w:ascii="Cambria" w:hAnsi="Cambria" w:cs="Cambria"/>
          <w:b/>
          <w:bCs/>
          <w:sz w:val="18"/>
          <w:szCs w:val="18"/>
        </w:rPr>
      </w:pPr>
      <w:r>
        <w:rPr>
          <w:rFonts w:ascii="Cambria" w:hAnsi="Cambria" w:cs="Cambria"/>
          <w:b/>
          <w:bCs/>
          <w:color w:val="000000"/>
          <w:sz w:val="22"/>
          <w:szCs w:val="22"/>
          <w:lang w:val="pl-PL" w:bidi="ar-SA"/>
        </w:rPr>
        <w:t>Tabela 15: Prognoza ludności dla powiatu zwoleńskiego na lata 2025-2050</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69"/>
        <w:gridCol w:w="1473"/>
        <w:gridCol w:w="804"/>
        <w:gridCol w:w="709"/>
        <w:gridCol w:w="23"/>
        <w:gridCol w:w="662"/>
        <w:gridCol w:w="26"/>
        <w:gridCol w:w="763"/>
        <w:gridCol w:w="31"/>
        <w:gridCol w:w="706"/>
        <w:gridCol w:w="35"/>
        <w:gridCol w:w="638"/>
        <w:gridCol w:w="39"/>
        <w:gridCol w:w="868"/>
        <w:gridCol w:w="45"/>
        <w:gridCol w:w="693"/>
        <w:gridCol w:w="49"/>
        <w:gridCol w:w="708"/>
        <w:gridCol w:w="30"/>
        <w:gridCol w:w="6"/>
        <w:gridCol w:w="9"/>
      </w:tblGrid>
      <w:tr w:rsidR="00A404A3" w14:paraId="2F01AFF8" w14:textId="77777777">
        <w:trPr>
          <w:gridAfter w:val="1"/>
          <w:wAfter w:w="9" w:type="dxa"/>
          <w:cantSplit/>
          <w:trHeight w:hRule="exact" w:val="272"/>
        </w:trPr>
        <w:tc>
          <w:tcPr>
            <w:tcW w:w="569" w:type="dxa"/>
            <w:vMerge w:val="restart"/>
            <w:tcBorders>
              <w:top w:val="single" w:sz="1" w:space="0" w:color="000000"/>
              <w:left w:val="single" w:sz="1" w:space="0" w:color="000000"/>
              <w:bottom w:val="single" w:sz="1" w:space="0" w:color="000000"/>
            </w:tcBorders>
            <w:shd w:val="clear" w:color="auto" w:fill="92CDDC"/>
            <w:vAlign w:val="center"/>
          </w:tcPr>
          <w:p w14:paraId="09AC2546" w14:textId="77777777" w:rsidR="00A404A3" w:rsidRDefault="00F17AB8">
            <w:pPr>
              <w:pStyle w:val="Zawartotabeli"/>
              <w:jc w:val="center"/>
            </w:pPr>
            <w:r>
              <w:rPr>
                <w:rFonts w:ascii="Cambria" w:hAnsi="Cambria" w:cs="Cambria"/>
                <w:b/>
                <w:bCs/>
                <w:sz w:val="18"/>
                <w:szCs w:val="18"/>
              </w:rPr>
              <w:t>Lata</w:t>
            </w:r>
          </w:p>
        </w:tc>
        <w:tc>
          <w:tcPr>
            <w:tcW w:w="1473" w:type="dxa"/>
            <w:vMerge w:val="restart"/>
            <w:tcBorders>
              <w:top w:val="single" w:sz="1" w:space="0" w:color="000000"/>
              <w:left w:val="single" w:sz="1" w:space="0" w:color="000000"/>
              <w:bottom w:val="single" w:sz="1" w:space="0" w:color="000000"/>
            </w:tcBorders>
            <w:shd w:val="clear" w:color="auto" w:fill="92CDDC"/>
            <w:vAlign w:val="center"/>
          </w:tcPr>
          <w:p w14:paraId="2C1E971E" w14:textId="77777777" w:rsidR="00A404A3" w:rsidRDefault="00F17AB8">
            <w:pPr>
              <w:pStyle w:val="Zawartotabeli"/>
              <w:jc w:val="center"/>
            </w:pPr>
            <w:r>
              <w:rPr>
                <w:rFonts w:ascii="Cambria" w:hAnsi="Cambria" w:cs="Cambria"/>
                <w:b/>
                <w:bCs/>
                <w:sz w:val="18"/>
                <w:szCs w:val="18"/>
              </w:rPr>
              <w:t>Opis danych</w:t>
            </w:r>
          </w:p>
        </w:tc>
        <w:tc>
          <w:tcPr>
            <w:tcW w:w="2224" w:type="dxa"/>
            <w:gridSpan w:val="5"/>
            <w:tcBorders>
              <w:top w:val="single" w:sz="1" w:space="0" w:color="000000"/>
              <w:left w:val="single" w:sz="1" w:space="0" w:color="000000"/>
              <w:bottom w:val="single" w:sz="1" w:space="0" w:color="000000"/>
            </w:tcBorders>
            <w:shd w:val="clear" w:color="auto" w:fill="92CDDC"/>
            <w:vAlign w:val="center"/>
          </w:tcPr>
          <w:p w14:paraId="2C982594" w14:textId="77777777" w:rsidR="00A404A3" w:rsidRDefault="00F17AB8">
            <w:pPr>
              <w:pStyle w:val="Zawartotabeli"/>
              <w:jc w:val="center"/>
            </w:pPr>
            <w:r>
              <w:rPr>
                <w:rFonts w:ascii="Cambria" w:hAnsi="Cambria" w:cs="Cambria"/>
                <w:b/>
                <w:bCs/>
                <w:sz w:val="18"/>
                <w:szCs w:val="18"/>
              </w:rPr>
              <w:t>Ogółem</w:t>
            </w:r>
          </w:p>
        </w:tc>
        <w:tc>
          <w:tcPr>
            <w:tcW w:w="2212" w:type="dxa"/>
            <w:gridSpan w:val="6"/>
            <w:tcBorders>
              <w:top w:val="single" w:sz="1" w:space="0" w:color="000000"/>
              <w:left w:val="single" w:sz="1" w:space="0" w:color="000000"/>
              <w:bottom w:val="single" w:sz="1" w:space="0" w:color="000000"/>
            </w:tcBorders>
            <w:shd w:val="clear" w:color="auto" w:fill="92CDDC"/>
            <w:vAlign w:val="center"/>
          </w:tcPr>
          <w:p w14:paraId="63E663C6" w14:textId="77777777" w:rsidR="00A404A3" w:rsidRDefault="00F17AB8">
            <w:pPr>
              <w:pStyle w:val="Zawartotabeli"/>
              <w:jc w:val="center"/>
            </w:pPr>
            <w:r>
              <w:rPr>
                <w:rFonts w:ascii="Cambria" w:hAnsi="Cambria" w:cs="Cambria"/>
                <w:b/>
                <w:bCs/>
                <w:sz w:val="18"/>
                <w:szCs w:val="18"/>
              </w:rPr>
              <w:t>Ogółem w mieście</w:t>
            </w:r>
          </w:p>
        </w:tc>
        <w:tc>
          <w:tcPr>
            <w:tcW w:w="2399" w:type="dxa"/>
            <w:gridSpan w:val="7"/>
            <w:tcBorders>
              <w:top w:val="single" w:sz="1" w:space="0" w:color="000000"/>
              <w:left w:val="single" w:sz="1" w:space="0" w:color="000000"/>
              <w:bottom w:val="single" w:sz="1" w:space="0" w:color="000000"/>
              <w:right w:val="single" w:sz="1" w:space="0" w:color="000000"/>
            </w:tcBorders>
            <w:shd w:val="clear" w:color="auto" w:fill="92CDDC"/>
            <w:vAlign w:val="center"/>
          </w:tcPr>
          <w:p w14:paraId="188E87F0" w14:textId="77777777" w:rsidR="00A404A3" w:rsidRDefault="00F17AB8">
            <w:pPr>
              <w:pStyle w:val="Zawartotabeli"/>
              <w:jc w:val="center"/>
            </w:pPr>
            <w:r>
              <w:rPr>
                <w:rFonts w:ascii="Cambria" w:hAnsi="Cambria" w:cs="Cambria"/>
                <w:b/>
                <w:bCs/>
                <w:sz w:val="18"/>
                <w:szCs w:val="18"/>
              </w:rPr>
              <w:t>Ogółem na wsi</w:t>
            </w:r>
          </w:p>
        </w:tc>
      </w:tr>
      <w:tr w:rsidR="00A404A3" w14:paraId="6F1DF8E1" w14:textId="77777777">
        <w:trPr>
          <w:gridAfter w:val="1"/>
          <w:wAfter w:w="9" w:type="dxa"/>
          <w:cantSplit/>
          <w:trHeight w:hRule="exact" w:val="272"/>
        </w:trPr>
        <w:tc>
          <w:tcPr>
            <w:tcW w:w="569" w:type="dxa"/>
            <w:vMerge/>
            <w:tcBorders>
              <w:top w:val="single" w:sz="1" w:space="0" w:color="000000"/>
              <w:left w:val="single" w:sz="1" w:space="0" w:color="000000"/>
              <w:bottom w:val="single" w:sz="1" w:space="0" w:color="000000"/>
            </w:tcBorders>
            <w:shd w:val="clear" w:color="auto" w:fill="92CDDC"/>
            <w:vAlign w:val="center"/>
          </w:tcPr>
          <w:p w14:paraId="6EC89642" w14:textId="77777777" w:rsidR="00A404A3" w:rsidRDefault="00A404A3">
            <w:pPr>
              <w:snapToGrid w:val="0"/>
            </w:pPr>
          </w:p>
        </w:tc>
        <w:tc>
          <w:tcPr>
            <w:tcW w:w="1473" w:type="dxa"/>
            <w:vMerge/>
            <w:tcBorders>
              <w:top w:val="single" w:sz="1" w:space="0" w:color="000000"/>
              <w:left w:val="single" w:sz="1" w:space="0" w:color="000000"/>
              <w:bottom w:val="single" w:sz="1" w:space="0" w:color="000000"/>
            </w:tcBorders>
            <w:shd w:val="clear" w:color="auto" w:fill="92CDDC"/>
            <w:vAlign w:val="center"/>
          </w:tcPr>
          <w:p w14:paraId="203941AA" w14:textId="77777777" w:rsidR="00A404A3" w:rsidRDefault="00A404A3">
            <w:pPr>
              <w:snapToGrid w:val="0"/>
            </w:pPr>
          </w:p>
        </w:tc>
        <w:tc>
          <w:tcPr>
            <w:tcW w:w="804" w:type="dxa"/>
            <w:tcBorders>
              <w:left w:val="single" w:sz="1" w:space="0" w:color="000000"/>
              <w:bottom w:val="single" w:sz="1" w:space="0" w:color="000000"/>
            </w:tcBorders>
            <w:shd w:val="clear" w:color="auto" w:fill="92CDDC"/>
            <w:vAlign w:val="center"/>
          </w:tcPr>
          <w:p w14:paraId="4F98C896" w14:textId="77777777" w:rsidR="00A404A3" w:rsidRDefault="00F17AB8">
            <w:pPr>
              <w:pStyle w:val="Zawartotabeli"/>
              <w:jc w:val="center"/>
            </w:pPr>
            <w:r>
              <w:rPr>
                <w:rFonts w:ascii="Cambria" w:hAnsi="Cambria" w:cs="Cambria"/>
                <w:b/>
                <w:bCs/>
                <w:sz w:val="18"/>
                <w:szCs w:val="18"/>
              </w:rPr>
              <w:t>Ogółem</w:t>
            </w:r>
          </w:p>
        </w:tc>
        <w:tc>
          <w:tcPr>
            <w:tcW w:w="732" w:type="dxa"/>
            <w:gridSpan w:val="2"/>
            <w:tcBorders>
              <w:left w:val="single" w:sz="1" w:space="0" w:color="000000"/>
              <w:bottom w:val="single" w:sz="1" w:space="0" w:color="000000"/>
            </w:tcBorders>
            <w:shd w:val="clear" w:color="auto" w:fill="92CDDC"/>
            <w:vAlign w:val="center"/>
          </w:tcPr>
          <w:p w14:paraId="3353F451" w14:textId="77777777" w:rsidR="00A404A3" w:rsidRDefault="00F17AB8">
            <w:pPr>
              <w:pStyle w:val="Zawartotabeli"/>
              <w:jc w:val="center"/>
            </w:pPr>
            <w:r>
              <w:rPr>
                <w:rFonts w:ascii="Cambria" w:hAnsi="Cambria" w:cs="Cambria"/>
                <w:b/>
                <w:bCs/>
                <w:sz w:val="18"/>
                <w:szCs w:val="18"/>
              </w:rPr>
              <w:t>M</w:t>
            </w:r>
          </w:p>
        </w:tc>
        <w:tc>
          <w:tcPr>
            <w:tcW w:w="688" w:type="dxa"/>
            <w:gridSpan w:val="2"/>
            <w:tcBorders>
              <w:left w:val="single" w:sz="1" w:space="0" w:color="000000"/>
              <w:bottom w:val="single" w:sz="1" w:space="0" w:color="000000"/>
            </w:tcBorders>
            <w:shd w:val="clear" w:color="auto" w:fill="92CDDC"/>
            <w:vAlign w:val="center"/>
          </w:tcPr>
          <w:p w14:paraId="36D08864" w14:textId="77777777" w:rsidR="00A404A3" w:rsidRDefault="00F17AB8">
            <w:pPr>
              <w:pStyle w:val="Zawartotabeli"/>
              <w:jc w:val="center"/>
            </w:pPr>
            <w:r>
              <w:rPr>
                <w:rFonts w:ascii="Cambria" w:hAnsi="Cambria" w:cs="Cambria"/>
                <w:b/>
                <w:bCs/>
                <w:sz w:val="18"/>
                <w:szCs w:val="18"/>
              </w:rPr>
              <w:t>K</w:t>
            </w:r>
          </w:p>
        </w:tc>
        <w:tc>
          <w:tcPr>
            <w:tcW w:w="794" w:type="dxa"/>
            <w:gridSpan w:val="2"/>
            <w:tcBorders>
              <w:left w:val="single" w:sz="1" w:space="0" w:color="000000"/>
              <w:bottom w:val="single" w:sz="1" w:space="0" w:color="000000"/>
            </w:tcBorders>
            <w:shd w:val="clear" w:color="auto" w:fill="92CDDC"/>
            <w:vAlign w:val="center"/>
          </w:tcPr>
          <w:p w14:paraId="790D2A4F" w14:textId="77777777" w:rsidR="00A404A3" w:rsidRDefault="00F17AB8">
            <w:pPr>
              <w:pStyle w:val="Zawartotabeli"/>
              <w:jc w:val="center"/>
            </w:pPr>
            <w:r>
              <w:rPr>
                <w:rFonts w:ascii="Cambria" w:hAnsi="Cambria" w:cs="Cambria"/>
                <w:b/>
                <w:bCs/>
                <w:sz w:val="18"/>
                <w:szCs w:val="18"/>
              </w:rPr>
              <w:t>Ogółem</w:t>
            </w:r>
          </w:p>
        </w:tc>
        <w:tc>
          <w:tcPr>
            <w:tcW w:w="741" w:type="dxa"/>
            <w:gridSpan w:val="2"/>
            <w:tcBorders>
              <w:left w:val="single" w:sz="1" w:space="0" w:color="000000"/>
              <w:bottom w:val="single" w:sz="1" w:space="0" w:color="000000"/>
            </w:tcBorders>
            <w:shd w:val="clear" w:color="auto" w:fill="92CDDC"/>
            <w:vAlign w:val="center"/>
          </w:tcPr>
          <w:p w14:paraId="091D0B91" w14:textId="77777777" w:rsidR="00A404A3" w:rsidRDefault="00F17AB8">
            <w:pPr>
              <w:pStyle w:val="Zawartotabeli"/>
              <w:jc w:val="center"/>
            </w:pPr>
            <w:r>
              <w:rPr>
                <w:rFonts w:ascii="Cambria" w:hAnsi="Cambria" w:cs="Cambria"/>
                <w:b/>
                <w:bCs/>
                <w:sz w:val="18"/>
                <w:szCs w:val="18"/>
              </w:rPr>
              <w:t>M</w:t>
            </w:r>
          </w:p>
        </w:tc>
        <w:tc>
          <w:tcPr>
            <w:tcW w:w="677" w:type="dxa"/>
            <w:gridSpan w:val="2"/>
            <w:tcBorders>
              <w:left w:val="single" w:sz="1" w:space="0" w:color="000000"/>
              <w:bottom w:val="single" w:sz="1" w:space="0" w:color="000000"/>
            </w:tcBorders>
            <w:shd w:val="clear" w:color="auto" w:fill="92CDDC"/>
            <w:vAlign w:val="center"/>
          </w:tcPr>
          <w:p w14:paraId="3A517EAF" w14:textId="77777777" w:rsidR="00A404A3" w:rsidRDefault="00F17AB8">
            <w:pPr>
              <w:pStyle w:val="Zawartotabeli"/>
              <w:jc w:val="center"/>
            </w:pPr>
            <w:r>
              <w:rPr>
                <w:rFonts w:ascii="Cambria" w:hAnsi="Cambria" w:cs="Cambria"/>
                <w:b/>
                <w:bCs/>
                <w:sz w:val="18"/>
                <w:szCs w:val="18"/>
              </w:rPr>
              <w:t>K</w:t>
            </w:r>
          </w:p>
        </w:tc>
        <w:tc>
          <w:tcPr>
            <w:tcW w:w="913" w:type="dxa"/>
            <w:gridSpan w:val="2"/>
            <w:tcBorders>
              <w:left w:val="single" w:sz="1" w:space="0" w:color="000000"/>
              <w:bottom w:val="single" w:sz="1" w:space="0" w:color="000000"/>
            </w:tcBorders>
            <w:shd w:val="clear" w:color="auto" w:fill="92CDDC"/>
            <w:vAlign w:val="center"/>
          </w:tcPr>
          <w:p w14:paraId="6375E493" w14:textId="77777777" w:rsidR="00A404A3" w:rsidRDefault="00F17AB8">
            <w:pPr>
              <w:pStyle w:val="Zawartotabeli"/>
              <w:jc w:val="center"/>
            </w:pPr>
            <w:r>
              <w:rPr>
                <w:rFonts w:ascii="Cambria" w:hAnsi="Cambria" w:cs="Cambria"/>
                <w:b/>
                <w:bCs/>
                <w:sz w:val="18"/>
                <w:szCs w:val="18"/>
              </w:rPr>
              <w:t>Ogółem</w:t>
            </w:r>
          </w:p>
        </w:tc>
        <w:tc>
          <w:tcPr>
            <w:tcW w:w="742" w:type="dxa"/>
            <w:gridSpan w:val="2"/>
            <w:tcBorders>
              <w:left w:val="single" w:sz="1" w:space="0" w:color="000000"/>
              <w:bottom w:val="single" w:sz="1" w:space="0" w:color="000000"/>
            </w:tcBorders>
            <w:shd w:val="clear" w:color="auto" w:fill="92CDDC"/>
            <w:vAlign w:val="center"/>
          </w:tcPr>
          <w:p w14:paraId="3CCED5E9" w14:textId="77777777" w:rsidR="00A404A3" w:rsidRDefault="00F17AB8">
            <w:pPr>
              <w:pStyle w:val="Zawartotabeli"/>
              <w:jc w:val="center"/>
            </w:pPr>
            <w:r>
              <w:rPr>
                <w:rFonts w:ascii="Cambria" w:hAnsi="Cambria" w:cs="Cambria"/>
                <w:b/>
                <w:bCs/>
                <w:sz w:val="18"/>
                <w:szCs w:val="18"/>
              </w:rPr>
              <w:t>M</w:t>
            </w:r>
          </w:p>
        </w:tc>
        <w:tc>
          <w:tcPr>
            <w:tcW w:w="744" w:type="dxa"/>
            <w:gridSpan w:val="3"/>
            <w:tcBorders>
              <w:left w:val="single" w:sz="1" w:space="0" w:color="000000"/>
              <w:bottom w:val="single" w:sz="1" w:space="0" w:color="000000"/>
              <w:right w:val="single" w:sz="1" w:space="0" w:color="000000"/>
            </w:tcBorders>
            <w:shd w:val="clear" w:color="auto" w:fill="92CDDC"/>
            <w:vAlign w:val="center"/>
          </w:tcPr>
          <w:p w14:paraId="65F124CF" w14:textId="77777777" w:rsidR="00A404A3" w:rsidRDefault="00F17AB8">
            <w:pPr>
              <w:pStyle w:val="Zawartotabeli"/>
              <w:jc w:val="center"/>
            </w:pPr>
            <w:r>
              <w:rPr>
                <w:rFonts w:ascii="Cambria" w:hAnsi="Cambria" w:cs="Cambria"/>
                <w:b/>
                <w:bCs/>
                <w:sz w:val="18"/>
                <w:szCs w:val="18"/>
              </w:rPr>
              <w:t>K</w:t>
            </w:r>
          </w:p>
        </w:tc>
      </w:tr>
      <w:tr w:rsidR="00A404A3" w14:paraId="1259DC41" w14:textId="77777777">
        <w:trPr>
          <w:gridAfter w:val="1"/>
          <w:wAfter w:w="9" w:type="dxa"/>
          <w:cantSplit/>
          <w:trHeight w:hRule="exact" w:val="272"/>
        </w:trPr>
        <w:tc>
          <w:tcPr>
            <w:tcW w:w="569" w:type="dxa"/>
            <w:vMerge w:val="restart"/>
            <w:tcBorders>
              <w:left w:val="single" w:sz="1" w:space="0" w:color="000000"/>
              <w:bottom w:val="single" w:sz="1" w:space="0" w:color="000000"/>
            </w:tcBorders>
            <w:shd w:val="clear" w:color="auto" w:fill="auto"/>
            <w:vAlign w:val="center"/>
          </w:tcPr>
          <w:p w14:paraId="6BE1CE37" w14:textId="77777777" w:rsidR="00A404A3" w:rsidRDefault="00F17AB8">
            <w:pPr>
              <w:pStyle w:val="Zawartotabeli"/>
              <w:jc w:val="center"/>
            </w:pPr>
            <w:r>
              <w:rPr>
                <w:rFonts w:ascii="Cambria" w:hAnsi="Cambria" w:cs="Cambria"/>
                <w:b/>
                <w:sz w:val="16"/>
                <w:szCs w:val="16"/>
              </w:rPr>
              <w:lastRenderedPageBreak/>
              <w:t>2025</w:t>
            </w:r>
          </w:p>
        </w:tc>
        <w:tc>
          <w:tcPr>
            <w:tcW w:w="1473" w:type="dxa"/>
            <w:tcBorders>
              <w:left w:val="single" w:sz="1" w:space="0" w:color="000000"/>
              <w:bottom w:val="single" w:sz="1" w:space="0" w:color="000000"/>
            </w:tcBorders>
            <w:shd w:val="clear" w:color="auto" w:fill="FDE9D9"/>
          </w:tcPr>
          <w:p w14:paraId="50B10532" w14:textId="77777777" w:rsidR="00A404A3" w:rsidRDefault="00F17AB8">
            <w:pPr>
              <w:pStyle w:val="Zawartotabeli"/>
              <w:jc w:val="both"/>
            </w:pPr>
            <w:r>
              <w:rPr>
                <w:rFonts w:ascii="Cambria" w:hAnsi="Cambria" w:cs="Cambria"/>
                <w:sz w:val="16"/>
                <w:szCs w:val="16"/>
              </w:rPr>
              <w:t>Ogółem</w:t>
            </w:r>
          </w:p>
        </w:tc>
        <w:tc>
          <w:tcPr>
            <w:tcW w:w="804" w:type="dxa"/>
            <w:tcBorders>
              <w:left w:val="single" w:sz="1" w:space="0" w:color="000000"/>
              <w:bottom w:val="single" w:sz="1" w:space="0" w:color="000000"/>
            </w:tcBorders>
            <w:shd w:val="clear" w:color="auto" w:fill="FDE9D9"/>
          </w:tcPr>
          <w:p w14:paraId="32213AB0" w14:textId="77777777" w:rsidR="00A404A3" w:rsidRDefault="00F17AB8">
            <w:pPr>
              <w:pStyle w:val="Zawartotabeli"/>
              <w:jc w:val="both"/>
            </w:pPr>
            <w:r>
              <w:rPr>
                <w:rFonts w:ascii="Cambria" w:hAnsi="Cambria" w:cs="Cambria"/>
                <w:b/>
                <w:bCs/>
                <w:sz w:val="16"/>
                <w:szCs w:val="16"/>
              </w:rPr>
              <w:t>35 357</w:t>
            </w:r>
          </w:p>
        </w:tc>
        <w:tc>
          <w:tcPr>
            <w:tcW w:w="732" w:type="dxa"/>
            <w:gridSpan w:val="2"/>
            <w:tcBorders>
              <w:left w:val="single" w:sz="1" w:space="0" w:color="000000"/>
              <w:bottom w:val="single" w:sz="1" w:space="0" w:color="000000"/>
            </w:tcBorders>
            <w:shd w:val="clear" w:color="auto" w:fill="FDE9D9"/>
          </w:tcPr>
          <w:p w14:paraId="3FD53E84" w14:textId="77777777" w:rsidR="00A404A3" w:rsidRDefault="00F17AB8">
            <w:pPr>
              <w:pStyle w:val="Zawartotabeli"/>
              <w:jc w:val="both"/>
            </w:pPr>
            <w:r>
              <w:rPr>
                <w:rFonts w:ascii="Cambria" w:hAnsi="Cambria" w:cs="Cambria"/>
                <w:b/>
                <w:bCs/>
                <w:sz w:val="16"/>
                <w:szCs w:val="16"/>
              </w:rPr>
              <w:t>17 723</w:t>
            </w:r>
          </w:p>
        </w:tc>
        <w:tc>
          <w:tcPr>
            <w:tcW w:w="688" w:type="dxa"/>
            <w:gridSpan w:val="2"/>
            <w:tcBorders>
              <w:left w:val="single" w:sz="1" w:space="0" w:color="000000"/>
              <w:bottom w:val="single" w:sz="1" w:space="0" w:color="000000"/>
            </w:tcBorders>
            <w:shd w:val="clear" w:color="auto" w:fill="FDE9D9"/>
          </w:tcPr>
          <w:p w14:paraId="72CC19DA" w14:textId="77777777" w:rsidR="00A404A3" w:rsidRDefault="00F17AB8">
            <w:pPr>
              <w:pStyle w:val="Zawartotabeli"/>
              <w:jc w:val="both"/>
            </w:pPr>
            <w:r>
              <w:rPr>
                <w:rFonts w:ascii="Cambria" w:hAnsi="Cambria" w:cs="Cambria"/>
                <w:b/>
                <w:bCs/>
                <w:sz w:val="16"/>
                <w:szCs w:val="16"/>
              </w:rPr>
              <w:t>17 634</w:t>
            </w:r>
          </w:p>
        </w:tc>
        <w:tc>
          <w:tcPr>
            <w:tcW w:w="794" w:type="dxa"/>
            <w:gridSpan w:val="2"/>
            <w:tcBorders>
              <w:left w:val="single" w:sz="1" w:space="0" w:color="000000"/>
              <w:bottom w:val="single" w:sz="1" w:space="0" w:color="000000"/>
            </w:tcBorders>
            <w:shd w:val="clear" w:color="auto" w:fill="FDE9D9"/>
          </w:tcPr>
          <w:p w14:paraId="1B08C07A" w14:textId="77777777" w:rsidR="00A404A3" w:rsidRDefault="00F17AB8">
            <w:pPr>
              <w:pStyle w:val="Zawartotabeli"/>
              <w:jc w:val="both"/>
            </w:pPr>
            <w:r>
              <w:rPr>
                <w:rFonts w:ascii="Cambria" w:hAnsi="Cambria" w:cs="Cambria"/>
                <w:b/>
                <w:bCs/>
                <w:sz w:val="16"/>
                <w:szCs w:val="16"/>
              </w:rPr>
              <w:t>7 218</w:t>
            </w:r>
          </w:p>
        </w:tc>
        <w:tc>
          <w:tcPr>
            <w:tcW w:w="741" w:type="dxa"/>
            <w:gridSpan w:val="2"/>
            <w:tcBorders>
              <w:left w:val="single" w:sz="1" w:space="0" w:color="000000"/>
              <w:bottom w:val="single" w:sz="1" w:space="0" w:color="000000"/>
            </w:tcBorders>
            <w:shd w:val="clear" w:color="auto" w:fill="FDE9D9"/>
          </w:tcPr>
          <w:p w14:paraId="39CCBA99" w14:textId="77777777" w:rsidR="00A404A3" w:rsidRDefault="00F17AB8">
            <w:pPr>
              <w:pStyle w:val="Zawartotabeli"/>
              <w:jc w:val="both"/>
            </w:pPr>
            <w:r>
              <w:rPr>
                <w:rFonts w:ascii="Cambria" w:hAnsi="Cambria" w:cs="Cambria"/>
                <w:b/>
                <w:bCs/>
                <w:sz w:val="16"/>
                <w:szCs w:val="16"/>
              </w:rPr>
              <w:t>3 452</w:t>
            </w:r>
          </w:p>
        </w:tc>
        <w:tc>
          <w:tcPr>
            <w:tcW w:w="677" w:type="dxa"/>
            <w:gridSpan w:val="2"/>
            <w:tcBorders>
              <w:left w:val="single" w:sz="1" w:space="0" w:color="000000"/>
              <w:bottom w:val="single" w:sz="1" w:space="0" w:color="000000"/>
            </w:tcBorders>
            <w:shd w:val="clear" w:color="auto" w:fill="FDE9D9"/>
          </w:tcPr>
          <w:p w14:paraId="7E1F54D9" w14:textId="77777777" w:rsidR="00A404A3" w:rsidRDefault="00F17AB8">
            <w:pPr>
              <w:pStyle w:val="Zawartotabeli"/>
              <w:jc w:val="both"/>
            </w:pPr>
            <w:r>
              <w:rPr>
                <w:rFonts w:ascii="Cambria" w:hAnsi="Cambria" w:cs="Cambria"/>
                <w:b/>
                <w:bCs/>
                <w:sz w:val="16"/>
                <w:szCs w:val="16"/>
              </w:rPr>
              <w:t>3 766</w:t>
            </w:r>
          </w:p>
        </w:tc>
        <w:tc>
          <w:tcPr>
            <w:tcW w:w="913" w:type="dxa"/>
            <w:gridSpan w:val="2"/>
            <w:tcBorders>
              <w:left w:val="single" w:sz="1" w:space="0" w:color="000000"/>
              <w:bottom w:val="single" w:sz="1" w:space="0" w:color="000000"/>
            </w:tcBorders>
            <w:shd w:val="clear" w:color="auto" w:fill="FDE9D9"/>
          </w:tcPr>
          <w:p w14:paraId="1306FDCC" w14:textId="77777777" w:rsidR="00A404A3" w:rsidRDefault="00F17AB8">
            <w:pPr>
              <w:pStyle w:val="Zawartotabeli"/>
              <w:jc w:val="both"/>
            </w:pPr>
            <w:r>
              <w:rPr>
                <w:rFonts w:ascii="Cambria" w:hAnsi="Cambria" w:cs="Cambria"/>
                <w:b/>
                <w:bCs/>
                <w:sz w:val="16"/>
                <w:szCs w:val="16"/>
              </w:rPr>
              <w:t>28 139</w:t>
            </w:r>
          </w:p>
        </w:tc>
        <w:tc>
          <w:tcPr>
            <w:tcW w:w="742" w:type="dxa"/>
            <w:gridSpan w:val="2"/>
            <w:tcBorders>
              <w:left w:val="single" w:sz="1" w:space="0" w:color="000000"/>
              <w:bottom w:val="single" w:sz="1" w:space="0" w:color="000000"/>
            </w:tcBorders>
            <w:shd w:val="clear" w:color="auto" w:fill="FDE9D9"/>
          </w:tcPr>
          <w:p w14:paraId="0E43436B" w14:textId="77777777" w:rsidR="00A404A3" w:rsidRDefault="00F17AB8">
            <w:pPr>
              <w:pStyle w:val="Zawartotabeli"/>
              <w:jc w:val="both"/>
            </w:pPr>
            <w:r>
              <w:rPr>
                <w:rFonts w:ascii="Cambria" w:hAnsi="Cambria" w:cs="Cambria"/>
                <w:b/>
                <w:bCs/>
                <w:sz w:val="16"/>
                <w:szCs w:val="16"/>
              </w:rPr>
              <w:t>14 271</w:t>
            </w:r>
          </w:p>
        </w:tc>
        <w:tc>
          <w:tcPr>
            <w:tcW w:w="744" w:type="dxa"/>
            <w:gridSpan w:val="3"/>
            <w:tcBorders>
              <w:left w:val="single" w:sz="1" w:space="0" w:color="000000"/>
              <w:bottom w:val="single" w:sz="1" w:space="0" w:color="000000"/>
              <w:right w:val="single" w:sz="1" w:space="0" w:color="000000"/>
            </w:tcBorders>
            <w:shd w:val="clear" w:color="auto" w:fill="FDE9D9"/>
          </w:tcPr>
          <w:p w14:paraId="457E1E36" w14:textId="77777777" w:rsidR="00A404A3" w:rsidRDefault="00F17AB8">
            <w:pPr>
              <w:pStyle w:val="Zawartotabeli"/>
              <w:jc w:val="both"/>
            </w:pPr>
            <w:r>
              <w:rPr>
                <w:rFonts w:ascii="Cambria" w:hAnsi="Cambria" w:cs="Cambria"/>
                <w:b/>
                <w:bCs/>
                <w:sz w:val="16"/>
                <w:szCs w:val="16"/>
              </w:rPr>
              <w:t>13 868</w:t>
            </w:r>
          </w:p>
        </w:tc>
      </w:tr>
      <w:tr w:rsidR="00A404A3" w14:paraId="0F182667" w14:textId="77777777">
        <w:trPr>
          <w:gridAfter w:val="1"/>
          <w:wAfter w:w="9" w:type="dxa"/>
          <w:cantSplit/>
          <w:trHeight w:hRule="exact" w:val="272"/>
        </w:trPr>
        <w:tc>
          <w:tcPr>
            <w:tcW w:w="569" w:type="dxa"/>
            <w:vMerge/>
            <w:tcBorders>
              <w:left w:val="single" w:sz="1" w:space="0" w:color="000000"/>
              <w:bottom w:val="single" w:sz="1" w:space="0" w:color="000000"/>
            </w:tcBorders>
            <w:shd w:val="clear" w:color="auto" w:fill="auto"/>
            <w:vAlign w:val="center"/>
          </w:tcPr>
          <w:p w14:paraId="1C636CE7" w14:textId="77777777" w:rsidR="00A404A3" w:rsidRDefault="00A404A3">
            <w:pPr>
              <w:snapToGrid w:val="0"/>
            </w:pPr>
          </w:p>
        </w:tc>
        <w:tc>
          <w:tcPr>
            <w:tcW w:w="1473" w:type="dxa"/>
            <w:tcBorders>
              <w:left w:val="single" w:sz="1" w:space="0" w:color="000000"/>
              <w:bottom w:val="single" w:sz="1" w:space="0" w:color="000000"/>
            </w:tcBorders>
            <w:shd w:val="clear" w:color="auto" w:fill="auto"/>
          </w:tcPr>
          <w:p w14:paraId="2D5591BE" w14:textId="77777777" w:rsidR="00A404A3" w:rsidRDefault="00F17AB8">
            <w:pPr>
              <w:pStyle w:val="Zawartotabeli"/>
              <w:jc w:val="both"/>
            </w:pPr>
            <w:r>
              <w:rPr>
                <w:rFonts w:ascii="Cambria" w:hAnsi="Cambria" w:cs="Cambria"/>
                <w:sz w:val="16"/>
                <w:szCs w:val="16"/>
              </w:rPr>
              <w:t>przedprodukcyjny</w:t>
            </w:r>
          </w:p>
        </w:tc>
        <w:tc>
          <w:tcPr>
            <w:tcW w:w="804" w:type="dxa"/>
            <w:tcBorders>
              <w:left w:val="single" w:sz="1" w:space="0" w:color="000000"/>
              <w:bottom w:val="single" w:sz="1" w:space="0" w:color="000000"/>
            </w:tcBorders>
            <w:shd w:val="clear" w:color="auto" w:fill="auto"/>
          </w:tcPr>
          <w:p w14:paraId="46C4E5DD" w14:textId="77777777" w:rsidR="00A404A3" w:rsidRDefault="00F17AB8">
            <w:pPr>
              <w:pStyle w:val="Zawartotabeli"/>
              <w:jc w:val="both"/>
            </w:pPr>
            <w:r>
              <w:rPr>
                <w:rFonts w:ascii="Cambria" w:hAnsi="Cambria" w:cs="Cambria"/>
                <w:sz w:val="16"/>
                <w:szCs w:val="16"/>
              </w:rPr>
              <w:t>6 314</w:t>
            </w:r>
          </w:p>
        </w:tc>
        <w:tc>
          <w:tcPr>
            <w:tcW w:w="732" w:type="dxa"/>
            <w:gridSpan w:val="2"/>
            <w:tcBorders>
              <w:left w:val="single" w:sz="1" w:space="0" w:color="000000"/>
              <w:bottom w:val="single" w:sz="1" w:space="0" w:color="000000"/>
            </w:tcBorders>
            <w:shd w:val="clear" w:color="auto" w:fill="auto"/>
          </w:tcPr>
          <w:p w14:paraId="0AB31FD6" w14:textId="77777777" w:rsidR="00A404A3" w:rsidRDefault="00F17AB8">
            <w:pPr>
              <w:pStyle w:val="Zawartotabeli"/>
              <w:jc w:val="both"/>
            </w:pPr>
            <w:r>
              <w:rPr>
                <w:rFonts w:ascii="Cambria" w:hAnsi="Cambria" w:cs="Cambria"/>
                <w:sz w:val="16"/>
                <w:szCs w:val="16"/>
              </w:rPr>
              <w:t>3 332</w:t>
            </w:r>
          </w:p>
        </w:tc>
        <w:tc>
          <w:tcPr>
            <w:tcW w:w="688" w:type="dxa"/>
            <w:gridSpan w:val="2"/>
            <w:tcBorders>
              <w:left w:val="single" w:sz="1" w:space="0" w:color="000000"/>
              <w:bottom w:val="single" w:sz="1" w:space="0" w:color="000000"/>
            </w:tcBorders>
            <w:shd w:val="clear" w:color="auto" w:fill="auto"/>
          </w:tcPr>
          <w:p w14:paraId="14D91256" w14:textId="77777777" w:rsidR="00A404A3" w:rsidRDefault="00F17AB8">
            <w:pPr>
              <w:pStyle w:val="Zawartotabeli"/>
              <w:jc w:val="both"/>
            </w:pPr>
            <w:r>
              <w:rPr>
                <w:rFonts w:ascii="Cambria" w:hAnsi="Cambria" w:cs="Cambria"/>
                <w:sz w:val="16"/>
                <w:szCs w:val="16"/>
              </w:rPr>
              <w:t>2 982</w:t>
            </w:r>
          </w:p>
        </w:tc>
        <w:tc>
          <w:tcPr>
            <w:tcW w:w="794" w:type="dxa"/>
            <w:gridSpan w:val="2"/>
            <w:tcBorders>
              <w:left w:val="single" w:sz="1" w:space="0" w:color="000000"/>
              <w:bottom w:val="single" w:sz="1" w:space="0" w:color="000000"/>
            </w:tcBorders>
            <w:shd w:val="clear" w:color="auto" w:fill="auto"/>
          </w:tcPr>
          <w:p w14:paraId="66A12C8E" w14:textId="77777777" w:rsidR="00A404A3" w:rsidRDefault="00F17AB8">
            <w:pPr>
              <w:pStyle w:val="Zawartotabeli"/>
              <w:jc w:val="both"/>
            </w:pPr>
            <w:r>
              <w:rPr>
                <w:rFonts w:ascii="Cambria" w:hAnsi="Cambria" w:cs="Cambria"/>
                <w:sz w:val="16"/>
                <w:szCs w:val="16"/>
              </w:rPr>
              <w:t>955</w:t>
            </w:r>
          </w:p>
        </w:tc>
        <w:tc>
          <w:tcPr>
            <w:tcW w:w="741" w:type="dxa"/>
            <w:gridSpan w:val="2"/>
            <w:tcBorders>
              <w:left w:val="single" w:sz="1" w:space="0" w:color="000000"/>
              <w:bottom w:val="single" w:sz="1" w:space="0" w:color="000000"/>
            </w:tcBorders>
            <w:shd w:val="clear" w:color="auto" w:fill="auto"/>
          </w:tcPr>
          <w:p w14:paraId="50373015" w14:textId="77777777" w:rsidR="00A404A3" w:rsidRDefault="00F17AB8">
            <w:pPr>
              <w:pStyle w:val="Zawartotabeli"/>
              <w:jc w:val="both"/>
            </w:pPr>
            <w:r>
              <w:rPr>
                <w:rFonts w:ascii="Cambria" w:hAnsi="Cambria" w:cs="Cambria"/>
                <w:sz w:val="16"/>
                <w:szCs w:val="16"/>
              </w:rPr>
              <w:t>487</w:t>
            </w:r>
          </w:p>
        </w:tc>
        <w:tc>
          <w:tcPr>
            <w:tcW w:w="677" w:type="dxa"/>
            <w:gridSpan w:val="2"/>
            <w:tcBorders>
              <w:left w:val="single" w:sz="1" w:space="0" w:color="000000"/>
              <w:bottom w:val="single" w:sz="1" w:space="0" w:color="000000"/>
            </w:tcBorders>
            <w:shd w:val="clear" w:color="auto" w:fill="auto"/>
          </w:tcPr>
          <w:p w14:paraId="703C7011" w14:textId="77777777" w:rsidR="00A404A3" w:rsidRDefault="00F17AB8">
            <w:pPr>
              <w:pStyle w:val="Zawartotabeli"/>
              <w:jc w:val="both"/>
            </w:pPr>
            <w:r>
              <w:rPr>
                <w:rFonts w:ascii="Cambria" w:hAnsi="Cambria" w:cs="Cambria"/>
                <w:sz w:val="16"/>
                <w:szCs w:val="16"/>
              </w:rPr>
              <w:t>468</w:t>
            </w:r>
          </w:p>
        </w:tc>
        <w:tc>
          <w:tcPr>
            <w:tcW w:w="913" w:type="dxa"/>
            <w:gridSpan w:val="2"/>
            <w:tcBorders>
              <w:left w:val="single" w:sz="1" w:space="0" w:color="000000"/>
              <w:bottom w:val="single" w:sz="1" w:space="0" w:color="000000"/>
            </w:tcBorders>
            <w:shd w:val="clear" w:color="auto" w:fill="auto"/>
          </w:tcPr>
          <w:p w14:paraId="59A41F3B" w14:textId="77777777" w:rsidR="00A404A3" w:rsidRDefault="00F17AB8">
            <w:pPr>
              <w:pStyle w:val="Zawartotabeli"/>
              <w:jc w:val="both"/>
            </w:pPr>
            <w:r>
              <w:rPr>
                <w:rFonts w:ascii="Cambria" w:hAnsi="Cambria" w:cs="Cambria"/>
                <w:sz w:val="16"/>
                <w:szCs w:val="16"/>
              </w:rPr>
              <w:t>5 359</w:t>
            </w:r>
          </w:p>
        </w:tc>
        <w:tc>
          <w:tcPr>
            <w:tcW w:w="742" w:type="dxa"/>
            <w:gridSpan w:val="2"/>
            <w:tcBorders>
              <w:left w:val="single" w:sz="1" w:space="0" w:color="000000"/>
              <w:bottom w:val="single" w:sz="1" w:space="0" w:color="000000"/>
            </w:tcBorders>
            <w:shd w:val="clear" w:color="auto" w:fill="auto"/>
          </w:tcPr>
          <w:p w14:paraId="084EF95F" w14:textId="77777777" w:rsidR="00A404A3" w:rsidRDefault="00F17AB8">
            <w:pPr>
              <w:pStyle w:val="Zawartotabeli"/>
              <w:jc w:val="both"/>
            </w:pPr>
            <w:r>
              <w:rPr>
                <w:rFonts w:ascii="Cambria" w:hAnsi="Cambria" w:cs="Cambria"/>
                <w:sz w:val="16"/>
                <w:szCs w:val="16"/>
              </w:rPr>
              <w:t>2 845</w:t>
            </w:r>
          </w:p>
        </w:tc>
        <w:tc>
          <w:tcPr>
            <w:tcW w:w="744" w:type="dxa"/>
            <w:gridSpan w:val="3"/>
            <w:tcBorders>
              <w:left w:val="single" w:sz="1" w:space="0" w:color="000000"/>
              <w:bottom w:val="single" w:sz="1" w:space="0" w:color="000000"/>
              <w:right w:val="single" w:sz="1" w:space="0" w:color="000000"/>
            </w:tcBorders>
            <w:shd w:val="clear" w:color="auto" w:fill="auto"/>
          </w:tcPr>
          <w:p w14:paraId="58C16A4E" w14:textId="77777777" w:rsidR="00A404A3" w:rsidRDefault="00F17AB8">
            <w:pPr>
              <w:pStyle w:val="Zawartotabeli"/>
              <w:jc w:val="both"/>
            </w:pPr>
            <w:r>
              <w:rPr>
                <w:rFonts w:ascii="Cambria" w:hAnsi="Cambria" w:cs="Cambria"/>
                <w:sz w:val="16"/>
                <w:szCs w:val="16"/>
              </w:rPr>
              <w:t>2 514</w:t>
            </w:r>
          </w:p>
        </w:tc>
      </w:tr>
      <w:tr w:rsidR="00A404A3" w14:paraId="5D4DA758" w14:textId="77777777">
        <w:trPr>
          <w:gridAfter w:val="1"/>
          <w:wAfter w:w="9" w:type="dxa"/>
          <w:cantSplit/>
          <w:trHeight w:hRule="exact" w:val="272"/>
        </w:trPr>
        <w:tc>
          <w:tcPr>
            <w:tcW w:w="569" w:type="dxa"/>
            <w:vMerge/>
            <w:tcBorders>
              <w:left w:val="single" w:sz="1" w:space="0" w:color="000000"/>
              <w:bottom w:val="single" w:sz="1" w:space="0" w:color="000000"/>
            </w:tcBorders>
            <w:shd w:val="clear" w:color="auto" w:fill="auto"/>
            <w:vAlign w:val="center"/>
          </w:tcPr>
          <w:p w14:paraId="2C85FEC2" w14:textId="77777777" w:rsidR="00A404A3" w:rsidRDefault="00A404A3">
            <w:pPr>
              <w:snapToGrid w:val="0"/>
            </w:pPr>
          </w:p>
        </w:tc>
        <w:tc>
          <w:tcPr>
            <w:tcW w:w="1473" w:type="dxa"/>
            <w:tcBorders>
              <w:left w:val="single" w:sz="1" w:space="0" w:color="000000"/>
              <w:bottom w:val="single" w:sz="1" w:space="0" w:color="000000"/>
            </w:tcBorders>
            <w:shd w:val="clear" w:color="auto" w:fill="DAEEF3"/>
          </w:tcPr>
          <w:p w14:paraId="2B8B1AF1" w14:textId="77777777" w:rsidR="00A404A3" w:rsidRDefault="00F17AB8">
            <w:pPr>
              <w:pStyle w:val="Zawartotabeli"/>
              <w:jc w:val="both"/>
            </w:pPr>
            <w:r>
              <w:rPr>
                <w:rFonts w:ascii="Cambria" w:hAnsi="Cambria" w:cs="Cambria"/>
                <w:sz w:val="16"/>
                <w:szCs w:val="16"/>
              </w:rPr>
              <w:t>produkcyjny</w:t>
            </w:r>
          </w:p>
        </w:tc>
        <w:tc>
          <w:tcPr>
            <w:tcW w:w="804" w:type="dxa"/>
            <w:tcBorders>
              <w:left w:val="single" w:sz="1" w:space="0" w:color="000000"/>
              <w:bottom w:val="single" w:sz="1" w:space="0" w:color="000000"/>
            </w:tcBorders>
            <w:shd w:val="clear" w:color="auto" w:fill="DAEEF3"/>
          </w:tcPr>
          <w:p w14:paraId="12954773" w14:textId="77777777" w:rsidR="00A404A3" w:rsidRDefault="00F17AB8">
            <w:pPr>
              <w:pStyle w:val="Zawartotabeli"/>
              <w:jc w:val="both"/>
            </w:pPr>
            <w:r>
              <w:rPr>
                <w:rFonts w:ascii="Cambria" w:hAnsi="Cambria" w:cs="Cambria"/>
                <w:sz w:val="16"/>
                <w:szCs w:val="16"/>
              </w:rPr>
              <w:t>21 758</w:t>
            </w:r>
          </w:p>
        </w:tc>
        <w:tc>
          <w:tcPr>
            <w:tcW w:w="732" w:type="dxa"/>
            <w:gridSpan w:val="2"/>
            <w:tcBorders>
              <w:left w:val="single" w:sz="1" w:space="0" w:color="000000"/>
              <w:bottom w:val="single" w:sz="1" w:space="0" w:color="000000"/>
            </w:tcBorders>
            <w:shd w:val="clear" w:color="auto" w:fill="DAEEF3"/>
          </w:tcPr>
          <w:p w14:paraId="03E2CD97" w14:textId="77777777" w:rsidR="00A404A3" w:rsidRDefault="00F17AB8">
            <w:pPr>
              <w:pStyle w:val="Zawartotabeli"/>
              <w:jc w:val="both"/>
            </w:pPr>
            <w:r>
              <w:rPr>
                <w:rFonts w:ascii="Cambria" w:hAnsi="Cambria" w:cs="Cambria"/>
                <w:sz w:val="16"/>
                <w:szCs w:val="16"/>
              </w:rPr>
              <w:t xml:space="preserve">11 729 </w:t>
            </w:r>
          </w:p>
        </w:tc>
        <w:tc>
          <w:tcPr>
            <w:tcW w:w="688" w:type="dxa"/>
            <w:gridSpan w:val="2"/>
            <w:tcBorders>
              <w:left w:val="single" w:sz="1" w:space="0" w:color="000000"/>
              <w:bottom w:val="single" w:sz="1" w:space="0" w:color="000000"/>
            </w:tcBorders>
            <w:shd w:val="clear" w:color="auto" w:fill="DAEEF3"/>
          </w:tcPr>
          <w:p w14:paraId="2EF5BFEC" w14:textId="77777777" w:rsidR="00A404A3" w:rsidRDefault="00F17AB8">
            <w:pPr>
              <w:pStyle w:val="Zawartotabeli"/>
              <w:jc w:val="both"/>
            </w:pPr>
            <w:r>
              <w:rPr>
                <w:rFonts w:ascii="Cambria" w:hAnsi="Cambria" w:cs="Cambria"/>
                <w:sz w:val="16"/>
                <w:szCs w:val="16"/>
              </w:rPr>
              <w:t>10 029</w:t>
            </w:r>
          </w:p>
        </w:tc>
        <w:tc>
          <w:tcPr>
            <w:tcW w:w="794" w:type="dxa"/>
            <w:gridSpan w:val="2"/>
            <w:tcBorders>
              <w:left w:val="single" w:sz="1" w:space="0" w:color="000000"/>
              <w:bottom w:val="single" w:sz="1" w:space="0" w:color="000000"/>
            </w:tcBorders>
            <w:shd w:val="clear" w:color="auto" w:fill="DAEEF3"/>
          </w:tcPr>
          <w:p w14:paraId="24D07EB4" w14:textId="77777777" w:rsidR="00A404A3" w:rsidRDefault="00F17AB8">
            <w:pPr>
              <w:pStyle w:val="Zawartotabeli"/>
              <w:jc w:val="both"/>
            </w:pPr>
            <w:r>
              <w:rPr>
                <w:rFonts w:ascii="Cambria" w:hAnsi="Cambria" w:cs="Cambria"/>
                <w:sz w:val="16"/>
                <w:szCs w:val="16"/>
              </w:rPr>
              <w:t>4 418</w:t>
            </w:r>
          </w:p>
        </w:tc>
        <w:tc>
          <w:tcPr>
            <w:tcW w:w="741" w:type="dxa"/>
            <w:gridSpan w:val="2"/>
            <w:tcBorders>
              <w:left w:val="single" w:sz="1" w:space="0" w:color="000000"/>
              <w:bottom w:val="single" w:sz="1" w:space="0" w:color="000000"/>
            </w:tcBorders>
            <w:shd w:val="clear" w:color="auto" w:fill="DAEEF3"/>
          </w:tcPr>
          <w:p w14:paraId="6D997B2E" w14:textId="77777777" w:rsidR="00A404A3" w:rsidRDefault="00F17AB8">
            <w:pPr>
              <w:pStyle w:val="Zawartotabeli"/>
              <w:jc w:val="both"/>
            </w:pPr>
            <w:r>
              <w:rPr>
                <w:rFonts w:ascii="Cambria" w:hAnsi="Cambria" w:cs="Cambria"/>
                <w:sz w:val="16"/>
                <w:szCs w:val="16"/>
              </w:rPr>
              <w:t>2 342</w:t>
            </w:r>
          </w:p>
        </w:tc>
        <w:tc>
          <w:tcPr>
            <w:tcW w:w="677" w:type="dxa"/>
            <w:gridSpan w:val="2"/>
            <w:tcBorders>
              <w:left w:val="single" w:sz="1" w:space="0" w:color="000000"/>
              <w:bottom w:val="single" w:sz="1" w:space="0" w:color="000000"/>
            </w:tcBorders>
            <w:shd w:val="clear" w:color="auto" w:fill="DAEEF3"/>
          </w:tcPr>
          <w:p w14:paraId="341791F7" w14:textId="77777777" w:rsidR="00A404A3" w:rsidRDefault="00F17AB8">
            <w:pPr>
              <w:pStyle w:val="Zawartotabeli"/>
              <w:jc w:val="both"/>
            </w:pPr>
            <w:r>
              <w:rPr>
                <w:rFonts w:ascii="Cambria" w:hAnsi="Cambria" w:cs="Cambria"/>
                <w:sz w:val="16"/>
                <w:szCs w:val="16"/>
              </w:rPr>
              <w:t>2 076</w:t>
            </w:r>
          </w:p>
        </w:tc>
        <w:tc>
          <w:tcPr>
            <w:tcW w:w="913" w:type="dxa"/>
            <w:gridSpan w:val="2"/>
            <w:tcBorders>
              <w:left w:val="single" w:sz="1" w:space="0" w:color="000000"/>
              <w:bottom w:val="single" w:sz="1" w:space="0" w:color="000000"/>
            </w:tcBorders>
            <w:shd w:val="clear" w:color="auto" w:fill="DAEEF3"/>
          </w:tcPr>
          <w:p w14:paraId="07478D1F" w14:textId="77777777" w:rsidR="00A404A3" w:rsidRDefault="00F17AB8">
            <w:pPr>
              <w:pStyle w:val="Zawartotabeli"/>
              <w:jc w:val="both"/>
            </w:pPr>
            <w:r>
              <w:rPr>
                <w:rFonts w:ascii="Cambria" w:hAnsi="Cambria" w:cs="Cambria"/>
                <w:sz w:val="16"/>
                <w:szCs w:val="16"/>
              </w:rPr>
              <w:t>17 340</w:t>
            </w:r>
          </w:p>
        </w:tc>
        <w:tc>
          <w:tcPr>
            <w:tcW w:w="742" w:type="dxa"/>
            <w:gridSpan w:val="2"/>
            <w:tcBorders>
              <w:left w:val="single" w:sz="1" w:space="0" w:color="000000"/>
              <w:bottom w:val="single" w:sz="1" w:space="0" w:color="000000"/>
            </w:tcBorders>
            <w:shd w:val="clear" w:color="auto" w:fill="DAEEF3"/>
          </w:tcPr>
          <w:p w14:paraId="5EFD9050" w14:textId="77777777" w:rsidR="00A404A3" w:rsidRDefault="00F17AB8">
            <w:pPr>
              <w:pStyle w:val="Zawartotabeli"/>
              <w:jc w:val="both"/>
            </w:pPr>
            <w:r>
              <w:rPr>
                <w:rFonts w:ascii="Cambria" w:hAnsi="Cambria" w:cs="Cambria"/>
                <w:sz w:val="16"/>
                <w:szCs w:val="16"/>
              </w:rPr>
              <w:t>9 387</w:t>
            </w:r>
          </w:p>
        </w:tc>
        <w:tc>
          <w:tcPr>
            <w:tcW w:w="744" w:type="dxa"/>
            <w:gridSpan w:val="3"/>
            <w:tcBorders>
              <w:left w:val="single" w:sz="1" w:space="0" w:color="000000"/>
              <w:bottom w:val="single" w:sz="1" w:space="0" w:color="000000"/>
              <w:right w:val="single" w:sz="1" w:space="0" w:color="000000"/>
            </w:tcBorders>
            <w:shd w:val="clear" w:color="auto" w:fill="DAEEF3"/>
          </w:tcPr>
          <w:p w14:paraId="409633CA" w14:textId="77777777" w:rsidR="00A404A3" w:rsidRDefault="00F17AB8">
            <w:pPr>
              <w:pStyle w:val="Zawartotabeli"/>
              <w:jc w:val="both"/>
            </w:pPr>
            <w:r>
              <w:rPr>
                <w:rFonts w:ascii="Cambria" w:hAnsi="Cambria" w:cs="Cambria"/>
                <w:sz w:val="16"/>
                <w:szCs w:val="16"/>
              </w:rPr>
              <w:t>7 953</w:t>
            </w:r>
          </w:p>
        </w:tc>
      </w:tr>
      <w:tr w:rsidR="00A404A3" w14:paraId="5C33BDB1" w14:textId="77777777">
        <w:trPr>
          <w:gridAfter w:val="1"/>
          <w:wAfter w:w="9" w:type="dxa"/>
          <w:cantSplit/>
          <w:trHeight w:hRule="exact" w:val="272"/>
        </w:trPr>
        <w:tc>
          <w:tcPr>
            <w:tcW w:w="569" w:type="dxa"/>
            <w:vMerge/>
            <w:tcBorders>
              <w:left w:val="single" w:sz="1" w:space="0" w:color="000000"/>
              <w:bottom w:val="single" w:sz="1" w:space="0" w:color="000000"/>
            </w:tcBorders>
            <w:shd w:val="clear" w:color="auto" w:fill="auto"/>
            <w:vAlign w:val="center"/>
          </w:tcPr>
          <w:p w14:paraId="0719C871" w14:textId="77777777" w:rsidR="00A404A3" w:rsidRDefault="00A404A3">
            <w:pPr>
              <w:snapToGrid w:val="0"/>
            </w:pPr>
          </w:p>
        </w:tc>
        <w:tc>
          <w:tcPr>
            <w:tcW w:w="1473" w:type="dxa"/>
            <w:tcBorders>
              <w:left w:val="single" w:sz="1" w:space="0" w:color="000000"/>
              <w:bottom w:val="single" w:sz="1" w:space="0" w:color="000000"/>
            </w:tcBorders>
            <w:shd w:val="clear" w:color="auto" w:fill="auto"/>
          </w:tcPr>
          <w:p w14:paraId="032B58FE" w14:textId="77777777" w:rsidR="00A404A3" w:rsidRDefault="00F17AB8">
            <w:pPr>
              <w:pStyle w:val="Zawartotabeli"/>
              <w:jc w:val="both"/>
            </w:pPr>
            <w:r>
              <w:rPr>
                <w:rFonts w:ascii="Cambria" w:hAnsi="Cambria" w:cs="Cambria"/>
                <w:sz w:val="16"/>
                <w:szCs w:val="16"/>
              </w:rPr>
              <w:t>mobilny</w:t>
            </w:r>
          </w:p>
        </w:tc>
        <w:tc>
          <w:tcPr>
            <w:tcW w:w="804" w:type="dxa"/>
            <w:tcBorders>
              <w:left w:val="single" w:sz="1" w:space="0" w:color="000000"/>
              <w:bottom w:val="single" w:sz="1" w:space="0" w:color="000000"/>
            </w:tcBorders>
            <w:shd w:val="clear" w:color="auto" w:fill="auto"/>
          </w:tcPr>
          <w:p w14:paraId="3101B5C2" w14:textId="77777777" w:rsidR="00A404A3" w:rsidRDefault="00F17AB8">
            <w:pPr>
              <w:pStyle w:val="Zawartotabeli"/>
              <w:jc w:val="both"/>
            </w:pPr>
            <w:r>
              <w:rPr>
                <w:rFonts w:ascii="Cambria" w:hAnsi="Cambria" w:cs="Cambria"/>
                <w:sz w:val="16"/>
                <w:szCs w:val="16"/>
              </w:rPr>
              <w:t>12 411</w:t>
            </w:r>
          </w:p>
        </w:tc>
        <w:tc>
          <w:tcPr>
            <w:tcW w:w="732" w:type="dxa"/>
            <w:gridSpan w:val="2"/>
            <w:tcBorders>
              <w:left w:val="single" w:sz="1" w:space="0" w:color="000000"/>
              <w:bottom w:val="single" w:sz="1" w:space="0" w:color="000000"/>
            </w:tcBorders>
            <w:shd w:val="clear" w:color="auto" w:fill="auto"/>
          </w:tcPr>
          <w:p w14:paraId="29A690C6" w14:textId="77777777" w:rsidR="00A404A3" w:rsidRDefault="00F17AB8">
            <w:pPr>
              <w:pStyle w:val="Zawartotabeli"/>
              <w:jc w:val="both"/>
            </w:pPr>
            <w:r>
              <w:rPr>
                <w:rFonts w:ascii="Cambria" w:hAnsi="Cambria" w:cs="Cambria"/>
                <w:sz w:val="16"/>
                <w:szCs w:val="16"/>
              </w:rPr>
              <w:t>6 504</w:t>
            </w:r>
          </w:p>
        </w:tc>
        <w:tc>
          <w:tcPr>
            <w:tcW w:w="688" w:type="dxa"/>
            <w:gridSpan w:val="2"/>
            <w:tcBorders>
              <w:left w:val="single" w:sz="1" w:space="0" w:color="000000"/>
              <w:bottom w:val="single" w:sz="1" w:space="0" w:color="000000"/>
            </w:tcBorders>
            <w:shd w:val="clear" w:color="auto" w:fill="auto"/>
          </w:tcPr>
          <w:p w14:paraId="760CB65F" w14:textId="77777777" w:rsidR="00A404A3" w:rsidRDefault="00F17AB8">
            <w:pPr>
              <w:pStyle w:val="Zawartotabeli"/>
              <w:jc w:val="both"/>
            </w:pPr>
            <w:r>
              <w:rPr>
                <w:rFonts w:ascii="Cambria" w:hAnsi="Cambria" w:cs="Cambria"/>
                <w:sz w:val="16"/>
                <w:szCs w:val="16"/>
              </w:rPr>
              <w:t>5 907</w:t>
            </w:r>
          </w:p>
        </w:tc>
        <w:tc>
          <w:tcPr>
            <w:tcW w:w="794" w:type="dxa"/>
            <w:gridSpan w:val="2"/>
            <w:tcBorders>
              <w:left w:val="single" w:sz="1" w:space="0" w:color="000000"/>
              <w:bottom w:val="single" w:sz="1" w:space="0" w:color="000000"/>
            </w:tcBorders>
            <w:shd w:val="clear" w:color="auto" w:fill="auto"/>
          </w:tcPr>
          <w:p w14:paraId="60BD4E6D" w14:textId="77777777" w:rsidR="00A404A3" w:rsidRDefault="00F17AB8">
            <w:pPr>
              <w:pStyle w:val="Zawartotabeli"/>
              <w:jc w:val="both"/>
            </w:pPr>
            <w:r>
              <w:rPr>
                <w:rFonts w:ascii="Cambria" w:hAnsi="Cambria" w:cs="Cambria"/>
                <w:sz w:val="16"/>
                <w:szCs w:val="16"/>
              </w:rPr>
              <w:t>2 291</w:t>
            </w:r>
          </w:p>
        </w:tc>
        <w:tc>
          <w:tcPr>
            <w:tcW w:w="741" w:type="dxa"/>
            <w:gridSpan w:val="2"/>
            <w:tcBorders>
              <w:left w:val="single" w:sz="1" w:space="0" w:color="000000"/>
              <w:bottom w:val="single" w:sz="1" w:space="0" w:color="000000"/>
            </w:tcBorders>
            <w:shd w:val="clear" w:color="auto" w:fill="auto"/>
          </w:tcPr>
          <w:p w14:paraId="5976856F" w14:textId="77777777" w:rsidR="00A404A3" w:rsidRDefault="00F17AB8">
            <w:pPr>
              <w:pStyle w:val="Zawartotabeli"/>
              <w:jc w:val="both"/>
            </w:pPr>
            <w:r>
              <w:rPr>
                <w:rFonts w:ascii="Cambria" w:hAnsi="Cambria" w:cs="Cambria"/>
                <w:sz w:val="16"/>
                <w:szCs w:val="16"/>
              </w:rPr>
              <w:t>1 173</w:t>
            </w:r>
          </w:p>
        </w:tc>
        <w:tc>
          <w:tcPr>
            <w:tcW w:w="677" w:type="dxa"/>
            <w:gridSpan w:val="2"/>
            <w:tcBorders>
              <w:left w:val="single" w:sz="1" w:space="0" w:color="000000"/>
              <w:bottom w:val="single" w:sz="1" w:space="0" w:color="000000"/>
            </w:tcBorders>
            <w:shd w:val="clear" w:color="auto" w:fill="auto"/>
          </w:tcPr>
          <w:p w14:paraId="32E9EB5C" w14:textId="77777777" w:rsidR="00A404A3" w:rsidRDefault="00F17AB8">
            <w:pPr>
              <w:pStyle w:val="Zawartotabeli"/>
              <w:jc w:val="both"/>
            </w:pPr>
            <w:r>
              <w:rPr>
                <w:rFonts w:ascii="Cambria" w:hAnsi="Cambria" w:cs="Cambria"/>
                <w:sz w:val="16"/>
                <w:szCs w:val="16"/>
              </w:rPr>
              <w:t>1 118</w:t>
            </w:r>
          </w:p>
        </w:tc>
        <w:tc>
          <w:tcPr>
            <w:tcW w:w="913" w:type="dxa"/>
            <w:gridSpan w:val="2"/>
            <w:tcBorders>
              <w:left w:val="single" w:sz="1" w:space="0" w:color="000000"/>
              <w:bottom w:val="single" w:sz="1" w:space="0" w:color="000000"/>
            </w:tcBorders>
            <w:shd w:val="clear" w:color="auto" w:fill="auto"/>
          </w:tcPr>
          <w:p w14:paraId="52F701CF" w14:textId="77777777" w:rsidR="00A404A3" w:rsidRDefault="00F17AB8">
            <w:pPr>
              <w:pStyle w:val="Zawartotabeli"/>
              <w:jc w:val="both"/>
            </w:pPr>
            <w:r>
              <w:rPr>
                <w:rFonts w:ascii="Cambria" w:hAnsi="Cambria" w:cs="Cambria"/>
                <w:sz w:val="16"/>
                <w:szCs w:val="16"/>
              </w:rPr>
              <w:t>10 120</w:t>
            </w:r>
          </w:p>
        </w:tc>
        <w:tc>
          <w:tcPr>
            <w:tcW w:w="742" w:type="dxa"/>
            <w:gridSpan w:val="2"/>
            <w:tcBorders>
              <w:left w:val="single" w:sz="1" w:space="0" w:color="000000"/>
              <w:bottom w:val="single" w:sz="1" w:space="0" w:color="000000"/>
            </w:tcBorders>
            <w:shd w:val="clear" w:color="auto" w:fill="auto"/>
          </w:tcPr>
          <w:p w14:paraId="690D56C9" w14:textId="77777777" w:rsidR="00A404A3" w:rsidRDefault="00F17AB8">
            <w:pPr>
              <w:pStyle w:val="Zawartotabeli"/>
              <w:jc w:val="both"/>
            </w:pPr>
            <w:r>
              <w:rPr>
                <w:rFonts w:ascii="Cambria" w:hAnsi="Cambria" w:cs="Cambria"/>
                <w:sz w:val="16"/>
                <w:szCs w:val="16"/>
              </w:rPr>
              <w:t>5 331</w:t>
            </w:r>
          </w:p>
        </w:tc>
        <w:tc>
          <w:tcPr>
            <w:tcW w:w="744" w:type="dxa"/>
            <w:gridSpan w:val="3"/>
            <w:tcBorders>
              <w:left w:val="single" w:sz="1" w:space="0" w:color="000000"/>
              <w:bottom w:val="single" w:sz="1" w:space="0" w:color="000000"/>
              <w:right w:val="single" w:sz="1" w:space="0" w:color="000000"/>
            </w:tcBorders>
            <w:shd w:val="clear" w:color="auto" w:fill="auto"/>
          </w:tcPr>
          <w:p w14:paraId="3FC74F23" w14:textId="77777777" w:rsidR="00A404A3" w:rsidRDefault="00F17AB8">
            <w:pPr>
              <w:pStyle w:val="Zawartotabeli"/>
              <w:jc w:val="both"/>
            </w:pPr>
            <w:r>
              <w:rPr>
                <w:rFonts w:ascii="Cambria" w:hAnsi="Cambria" w:cs="Cambria"/>
                <w:sz w:val="16"/>
                <w:szCs w:val="16"/>
              </w:rPr>
              <w:t>4 789</w:t>
            </w:r>
          </w:p>
        </w:tc>
      </w:tr>
      <w:tr w:rsidR="00A404A3" w14:paraId="45A6537C" w14:textId="77777777">
        <w:trPr>
          <w:gridAfter w:val="1"/>
          <w:wAfter w:w="9" w:type="dxa"/>
          <w:cantSplit/>
          <w:trHeight w:hRule="exact" w:val="272"/>
        </w:trPr>
        <w:tc>
          <w:tcPr>
            <w:tcW w:w="569" w:type="dxa"/>
            <w:vMerge/>
            <w:tcBorders>
              <w:left w:val="single" w:sz="1" w:space="0" w:color="000000"/>
              <w:bottom w:val="single" w:sz="1" w:space="0" w:color="000000"/>
            </w:tcBorders>
            <w:shd w:val="clear" w:color="auto" w:fill="auto"/>
            <w:vAlign w:val="center"/>
          </w:tcPr>
          <w:p w14:paraId="4801102F" w14:textId="77777777" w:rsidR="00A404A3" w:rsidRDefault="00A404A3">
            <w:pPr>
              <w:snapToGrid w:val="0"/>
            </w:pPr>
          </w:p>
        </w:tc>
        <w:tc>
          <w:tcPr>
            <w:tcW w:w="1473" w:type="dxa"/>
            <w:tcBorders>
              <w:left w:val="single" w:sz="1" w:space="0" w:color="000000"/>
              <w:bottom w:val="single" w:sz="1" w:space="0" w:color="000000"/>
            </w:tcBorders>
            <w:shd w:val="clear" w:color="auto" w:fill="DAEEF3"/>
          </w:tcPr>
          <w:p w14:paraId="6BD6AF97" w14:textId="77777777" w:rsidR="00A404A3" w:rsidRDefault="00F17AB8">
            <w:pPr>
              <w:pStyle w:val="Zawartotabeli"/>
              <w:jc w:val="both"/>
            </w:pPr>
            <w:r>
              <w:rPr>
                <w:rFonts w:ascii="Cambria" w:hAnsi="Cambria" w:cs="Cambria"/>
                <w:sz w:val="16"/>
                <w:szCs w:val="16"/>
              </w:rPr>
              <w:t>niemobilny</w:t>
            </w:r>
          </w:p>
        </w:tc>
        <w:tc>
          <w:tcPr>
            <w:tcW w:w="804" w:type="dxa"/>
            <w:tcBorders>
              <w:left w:val="single" w:sz="1" w:space="0" w:color="000000"/>
              <w:bottom w:val="single" w:sz="1" w:space="0" w:color="000000"/>
            </w:tcBorders>
            <w:shd w:val="clear" w:color="auto" w:fill="DAEEF3"/>
          </w:tcPr>
          <w:p w14:paraId="261B2FDD" w14:textId="77777777" w:rsidR="00A404A3" w:rsidRDefault="00F17AB8">
            <w:pPr>
              <w:pStyle w:val="Zawartotabeli"/>
              <w:jc w:val="both"/>
            </w:pPr>
            <w:r>
              <w:rPr>
                <w:rFonts w:ascii="Cambria" w:hAnsi="Cambria" w:cs="Cambria"/>
                <w:sz w:val="16"/>
                <w:szCs w:val="16"/>
              </w:rPr>
              <w:t>9 347</w:t>
            </w:r>
          </w:p>
        </w:tc>
        <w:tc>
          <w:tcPr>
            <w:tcW w:w="732" w:type="dxa"/>
            <w:gridSpan w:val="2"/>
            <w:tcBorders>
              <w:left w:val="single" w:sz="1" w:space="0" w:color="000000"/>
              <w:bottom w:val="single" w:sz="1" w:space="0" w:color="000000"/>
            </w:tcBorders>
            <w:shd w:val="clear" w:color="auto" w:fill="DAEEF3"/>
          </w:tcPr>
          <w:p w14:paraId="7C07FC6F" w14:textId="77777777" w:rsidR="00A404A3" w:rsidRDefault="00F17AB8">
            <w:pPr>
              <w:pStyle w:val="Zawartotabeli"/>
              <w:jc w:val="both"/>
            </w:pPr>
            <w:r>
              <w:rPr>
                <w:rFonts w:ascii="Cambria" w:hAnsi="Cambria" w:cs="Cambria"/>
                <w:sz w:val="16"/>
                <w:szCs w:val="16"/>
              </w:rPr>
              <w:t>5 225</w:t>
            </w:r>
          </w:p>
        </w:tc>
        <w:tc>
          <w:tcPr>
            <w:tcW w:w="688" w:type="dxa"/>
            <w:gridSpan w:val="2"/>
            <w:tcBorders>
              <w:left w:val="single" w:sz="1" w:space="0" w:color="000000"/>
              <w:bottom w:val="single" w:sz="1" w:space="0" w:color="000000"/>
            </w:tcBorders>
            <w:shd w:val="clear" w:color="auto" w:fill="DAEEF3"/>
          </w:tcPr>
          <w:p w14:paraId="596C35A5" w14:textId="77777777" w:rsidR="00A404A3" w:rsidRDefault="00F17AB8">
            <w:pPr>
              <w:pStyle w:val="Zawartotabeli"/>
              <w:jc w:val="both"/>
            </w:pPr>
            <w:r>
              <w:rPr>
                <w:rFonts w:ascii="Cambria" w:hAnsi="Cambria" w:cs="Cambria"/>
                <w:sz w:val="16"/>
                <w:szCs w:val="16"/>
              </w:rPr>
              <w:t>4 122</w:t>
            </w:r>
          </w:p>
        </w:tc>
        <w:tc>
          <w:tcPr>
            <w:tcW w:w="794" w:type="dxa"/>
            <w:gridSpan w:val="2"/>
            <w:tcBorders>
              <w:left w:val="single" w:sz="1" w:space="0" w:color="000000"/>
              <w:bottom w:val="single" w:sz="1" w:space="0" w:color="000000"/>
            </w:tcBorders>
            <w:shd w:val="clear" w:color="auto" w:fill="DAEEF3"/>
          </w:tcPr>
          <w:p w14:paraId="2752D695" w14:textId="77777777" w:rsidR="00A404A3" w:rsidRDefault="00F17AB8">
            <w:pPr>
              <w:pStyle w:val="Zawartotabeli"/>
              <w:jc w:val="both"/>
            </w:pPr>
            <w:r>
              <w:rPr>
                <w:rFonts w:ascii="Cambria" w:hAnsi="Cambria" w:cs="Cambria"/>
                <w:sz w:val="16"/>
                <w:szCs w:val="16"/>
              </w:rPr>
              <w:t>2 127</w:t>
            </w:r>
          </w:p>
        </w:tc>
        <w:tc>
          <w:tcPr>
            <w:tcW w:w="741" w:type="dxa"/>
            <w:gridSpan w:val="2"/>
            <w:tcBorders>
              <w:left w:val="single" w:sz="1" w:space="0" w:color="000000"/>
              <w:bottom w:val="single" w:sz="1" w:space="0" w:color="000000"/>
            </w:tcBorders>
            <w:shd w:val="clear" w:color="auto" w:fill="DAEEF3"/>
          </w:tcPr>
          <w:p w14:paraId="2FFECB3A" w14:textId="77777777" w:rsidR="00A404A3" w:rsidRDefault="00F17AB8">
            <w:pPr>
              <w:pStyle w:val="Zawartotabeli"/>
              <w:jc w:val="both"/>
            </w:pPr>
            <w:r>
              <w:rPr>
                <w:rFonts w:ascii="Cambria" w:hAnsi="Cambria" w:cs="Cambria"/>
                <w:sz w:val="16"/>
                <w:szCs w:val="16"/>
              </w:rPr>
              <w:t>1 167</w:t>
            </w:r>
          </w:p>
        </w:tc>
        <w:tc>
          <w:tcPr>
            <w:tcW w:w="677" w:type="dxa"/>
            <w:gridSpan w:val="2"/>
            <w:tcBorders>
              <w:left w:val="single" w:sz="1" w:space="0" w:color="000000"/>
              <w:bottom w:val="single" w:sz="1" w:space="0" w:color="000000"/>
            </w:tcBorders>
            <w:shd w:val="clear" w:color="auto" w:fill="DAEEF3"/>
          </w:tcPr>
          <w:p w14:paraId="5CC73348" w14:textId="77777777" w:rsidR="00A404A3" w:rsidRDefault="00F17AB8">
            <w:pPr>
              <w:pStyle w:val="Zawartotabeli"/>
              <w:jc w:val="both"/>
            </w:pPr>
            <w:r>
              <w:rPr>
                <w:rFonts w:ascii="Cambria" w:hAnsi="Cambria" w:cs="Cambria"/>
                <w:sz w:val="16"/>
                <w:szCs w:val="16"/>
              </w:rPr>
              <w:t>958</w:t>
            </w:r>
          </w:p>
        </w:tc>
        <w:tc>
          <w:tcPr>
            <w:tcW w:w="913" w:type="dxa"/>
            <w:gridSpan w:val="2"/>
            <w:tcBorders>
              <w:left w:val="single" w:sz="1" w:space="0" w:color="000000"/>
              <w:bottom w:val="single" w:sz="1" w:space="0" w:color="000000"/>
            </w:tcBorders>
            <w:shd w:val="clear" w:color="auto" w:fill="DAEEF3"/>
          </w:tcPr>
          <w:p w14:paraId="6107285F" w14:textId="77777777" w:rsidR="00A404A3" w:rsidRDefault="00F17AB8">
            <w:pPr>
              <w:pStyle w:val="Zawartotabeli"/>
              <w:jc w:val="both"/>
            </w:pPr>
            <w:r>
              <w:rPr>
                <w:rFonts w:ascii="Cambria" w:hAnsi="Cambria" w:cs="Cambria"/>
                <w:sz w:val="16"/>
                <w:szCs w:val="16"/>
              </w:rPr>
              <w:t>7 220</w:t>
            </w:r>
          </w:p>
        </w:tc>
        <w:tc>
          <w:tcPr>
            <w:tcW w:w="742" w:type="dxa"/>
            <w:gridSpan w:val="2"/>
            <w:tcBorders>
              <w:left w:val="single" w:sz="1" w:space="0" w:color="000000"/>
              <w:bottom w:val="single" w:sz="1" w:space="0" w:color="000000"/>
            </w:tcBorders>
            <w:shd w:val="clear" w:color="auto" w:fill="DAEEF3"/>
          </w:tcPr>
          <w:p w14:paraId="6AA4AED5" w14:textId="77777777" w:rsidR="00A404A3" w:rsidRDefault="00F17AB8">
            <w:pPr>
              <w:pStyle w:val="Zawartotabeli"/>
              <w:jc w:val="both"/>
            </w:pPr>
            <w:r>
              <w:rPr>
                <w:rFonts w:ascii="Cambria" w:hAnsi="Cambria" w:cs="Cambria"/>
                <w:sz w:val="16"/>
                <w:szCs w:val="16"/>
              </w:rPr>
              <w:t>4 056</w:t>
            </w:r>
          </w:p>
        </w:tc>
        <w:tc>
          <w:tcPr>
            <w:tcW w:w="744" w:type="dxa"/>
            <w:gridSpan w:val="3"/>
            <w:tcBorders>
              <w:left w:val="single" w:sz="1" w:space="0" w:color="000000"/>
              <w:bottom w:val="single" w:sz="1" w:space="0" w:color="000000"/>
              <w:right w:val="single" w:sz="1" w:space="0" w:color="000000"/>
            </w:tcBorders>
            <w:shd w:val="clear" w:color="auto" w:fill="DAEEF3"/>
          </w:tcPr>
          <w:p w14:paraId="4AD417EA" w14:textId="77777777" w:rsidR="00A404A3" w:rsidRDefault="00F17AB8">
            <w:pPr>
              <w:pStyle w:val="Zawartotabeli"/>
              <w:jc w:val="both"/>
            </w:pPr>
            <w:r>
              <w:rPr>
                <w:rFonts w:ascii="Cambria" w:hAnsi="Cambria" w:cs="Cambria"/>
                <w:sz w:val="16"/>
                <w:szCs w:val="16"/>
              </w:rPr>
              <w:t>3 164</w:t>
            </w:r>
          </w:p>
        </w:tc>
      </w:tr>
      <w:tr w:rsidR="00A404A3" w14:paraId="00B83169" w14:textId="77777777">
        <w:trPr>
          <w:gridAfter w:val="1"/>
          <w:wAfter w:w="9" w:type="dxa"/>
          <w:cantSplit/>
          <w:trHeight w:hRule="exact" w:val="272"/>
        </w:trPr>
        <w:tc>
          <w:tcPr>
            <w:tcW w:w="569" w:type="dxa"/>
            <w:vMerge/>
            <w:tcBorders>
              <w:left w:val="single" w:sz="1" w:space="0" w:color="000000"/>
              <w:bottom w:val="single" w:sz="1" w:space="0" w:color="000000"/>
            </w:tcBorders>
            <w:shd w:val="clear" w:color="auto" w:fill="auto"/>
            <w:vAlign w:val="center"/>
          </w:tcPr>
          <w:p w14:paraId="18DD8FF8" w14:textId="77777777" w:rsidR="00A404A3" w:rsidRDefault="00A404A3">
            <w:pPr>
              <w:snapToGrid w:val="0"/>
            </w:pPr>
          </w:p>
        </w:tc>
        <w:tc>
          <w:tcPr>
            <w:tcW w:w="1473" w:type="dxa"/>
            <w:tcBorders>
              <w:left w:val="single" w:sz="1" w:space="0" w:color="000000"/>
              <w:bottom w:val="single" w:sz="2" w:space="0" w:color="000000"/>
            </w:tcBorders>
            <w:shd w:val="clear" w:color="auto" w:fill="auto"/>
          </w:tcPr>
          <w:p w14:paraId="06E8E15B" w14:textId="77777777" w:rsidR="00A404A3" w:rsidRDefault="00F17AB8">
            <w:pPr>
              <w:pStyle w:val="Zawartotabeli"/>
              <w:jc w:val="both"/>
            </w:pPr>
            <w:r>
              <w:rPr>
                <w:rFonts w:ascii="Cambria" w:hAnsi="Cambria" w:cs="Cambria"/>
                <w:sz w:val="16"/>
                <w:szCs w:val="16"/>
              </w:rPr>
              <w:t>poprodukcyjny</w:t>
            </w:r>
          </w:p>
        </w:tc>
        <w:tc>
          <w:tcPr>
            <w:tcW w:w="804" w:type="dxa"/>
            <w:tcBorders>
              <w:left w:val="single" w:sz="1" w:space="0" w:color="000000"/>
              <w:bottom w:val="single" w:sz="2" w:space="0" w:color="000000"/>
            </w:tcBorders>
            <w:shd w:val="clear" w:color="auto" w:fill="auto"/>
          </w:tcPr>
          <w:p w14:paraId="2F1A25BE" w14:textId="77777777" w:rsidR="00A404A3" w:rsidRDefault="00F17AB8">
            <w:pPr>
              <w:pStyle w:val="Zawartotabeli"/>
              <w:jc w:val="both"/>
            </w:pPr>
            <w:r>
              <w:rPr>
                <w:rFonts w:ascii="Cambria" w:hAnsi="Cambria" w:cs="Cambria"/>
                <w:sz w:val="16"/>
                <w:szCs w:val="16"/>
              </w:rPr>
              <w:t>7 285</w:t>
            </w:r>
          </w:p>
        </w:tc>
        <w:tc>
          <w:tcPr>
            <w:tcW w:w="732" w:type="dxa"/>
            <w:gridSpan w:val="2"/>
            <w:tcBorders>
              <w:left w:val="single" w:sz="1" w:space="0" w:color="000000"/>
              <w:bottom w:val="single" w:sz="2" w:space="0" w:color="000000"/>
            </w:tcBorders>
            <w:shd w:val="clear" w:color="auto" w:fill="auto"/>
          </w:tcPr>
          <w:p w14:paraId="1926C105" w14:textId="77777777" w:rsidR="00A404A3" w:rsidRDefault="00F17AB8">
            <w:pPr>
              <w:pStyle w:val="Zawartotabeli"/>
              <w:jc w:val="both"/>
            </w:pPr>
            <w:r>
              <w:rPr>
                <w:rFonts w:ascii="Cambria" w:hAnsi="Cambria" w:cs="Cambria"/>
                <w:sz w:val="16"/>
                <w:szCs w:val="16"/>
              </w:rPr>
              <w:t>20662</w:t>
            </w:r>
          </w:p>
        </w:tc>
        <w:tc>
          <w:tcPr>
            <w:tcW w:w="688" w:type="dxa"/>
            <w:gridSpan w:val="2"/>
            <w:tcBorders>
              <w:left w:val="single" w:sz="1" w:space="0" w:color="000000"/>
              <w:bottom w:val="single" w:sz="2" w:space="0" w:color="000000"/>
            </w:tcBorders>
            <w:shd w:val="clear" w:color="auto" w:fill="auto"/>
          </w:tcPr>
          <w:p w14:paraId="7EC78BDE" w14:textId="77777777" w:rsidR="00A404A3" w:rsidRDefault="00F17AB8">
            <w:pPr>
              <w:pStyle w:val="Zawartotabeli"/>
              <w:jc w:val="both"/>
            </w:pPr>
            <w:r>
              <w:rPr>
                <w:rFonts w:ascii="Cambria" w:hAnsi="Cambria" w:cs="Cambria"/>
                <w:sz w:val="16"/>
                <w:szCs w:val="16"/>
              </w:rPr>
              <w:t>4 623</w:t>
            </w:r>
          </w:p>
        </w:tc>
        <w:tc>
          <w:tcPr>
            <w:tcW w:w="794" w:type="dxa"/>
            <w:gridSpan w:val="2"/>
            <w:tcBorders>
              <w:left w:val="single" w:sz="1" w:space="0" w:color="000000"/>
              <w:bottom w:val="single" w:sz="2" w:space="0" w:color="000000"/>
            </w:tcBorders>
            <w:shd w:val="clear" w:color="auto" w:fill="auto"/>
          </w:tcPr>
          <w:p w14:paraId="484DC68C" w14:textId="77777777" w:rsidR="00A404A3" w:rsidRDefault="00F17AB8">
            <w:pPr>
              <w:pStyle w:val="Zawartotabeli"/>
              <w:jc w:val="both"/>
            </w:pPr>
            <w:r>
              <w:rPr>
                <w:rFonts w:ascii="Cambria" w:hAnsi="Cambria" w:cs="Cambria"/>
                <w:sz w:val="16"/>
                <w:szCs w:val="16"/>
              </w:rPr>
              <w:t>1 845</w:t>
            </w:r>
          </w:p>
        </w:tc>
        <w:tc>
          <w:tcPr>
            <w:tcW w:w="741" w:type="dxa"/>
            <w:gridSpan w:val="2"/>
            <w:tcBorders>
              <w:left w:val="single" w:sz="1" w:space="0" w:color="000000"/>
              <w:bottom w:val="single" w:sz="2" w:space="0" w:color="000000"/>
            </w:tcBorders>
            <w:shd w:val="clear" w:color="auto" w:fill="auto"/>
          </w:tcPr>
          <w:p w14:paraId="6AC6CF49" w14:textId="77777777" w:rsidR="00A404A3" w:rsidRDefault="00F17AB8">
            <w:pPr>
              <w:pStyle w:val="Zawartotabeli"/>
              <w:jc w:val="both"/>
            </w:pPr>
            <w:r>
              <w:rPr>
                <w:rFonts w:ascii="Cambria" w:hAnsi="Cambria" w:cs="Cambria"/>
                <w:sz w:val="16"/>
                <w:szCs w:val="16"/>
              </w:rPr>
              <w:t>623</w:t>
            </w:r>
          </w:p>
        </w:tc>
        <w:tc>
          <w:tcPr>
            <w:tcW w:w="677" w:type="dxa"/>
            <w:gridSpan w:val="2"/>
            <w:tcBorders>
              <w:left w:val="single" w:sz="1" w:space="0" w:color="000000"/>
              <w:bottom w:val="single" w:sz="2" w:space="0" w:color="000000"/>
            </w:tcBorders>
            <w:shd w:val="clear" w:color="auto" w:fill="auto"/>
          </w:tcPr>
          <w:p w14:paraId="680B08F8" w14:textId="77777777" w:rsidR="00A404A3" w:rsidRDefault="00F17AB8">
            <w:pPr>
              <w:pStyle w:val="Zawartotabeli"/>
              <w:jc w:val="both"/>
            </w:pPr>
            <w:r>
              <w:rPr>
                <w:rFonts w:ascii="Cambria" w:hAnsi="Cambria" w:cs="Cambria"/>
                <w:sz w:val="16"/>
                <w:szCs w:val="16"/>
              </w:rPr>
              <w:t>1 222</w:t>
            </w:r>
          </w:p>
        </w:tc>
        <w:tc>
          <w:tcPr>
            <w:tcW w:w="913" w:type="dxa"/>
            <w:gridSpan w:val="2"/>
            <w:tcBorders>
              <w:left w:val="single" w:sz="1" w:space="0" w:color="000000"/>
              <w:bottom w:val="single" w:sz="2" w:space="0" w:color="000000"/>
            </w:tcBorders>
            <w:shd w:val="clear" w:color="auto" w:fill="auto"/>
          </w:tcPr>
          <w:p w14:paraId="0A641034" w14:textId="77777777" w:rsidR="00A404A3" w:rsidRDefault="00F17AB8">
            <w:pPr>
              <w:pStyle w:val="Zawartotabeli"/>
              <w:jc w:val="both"/>
            </w:pPr>
            <w:r>
              <w:rPr>
                <w:rFonts w:ascii="Cambria" w:hAnsi="Cambria" w:cs="Cambria"/>
                <w:sz w:val="16"/>
                <w:szCs w:val="16"/>
              </w:rPr>
              <w:t>5 440</w:t>
            </w:r>
          </w:p>
        </w:tc>
        <w:tc>
          <w:tcPr>
            <w:tcW w:w="742" w:type="dxa"/>
            <w:gridSpan w:val="2"/>
            <w:tcBorders>
              <w:left w:val="single" w:sz="1" w:space="0" w:color="000000"/>
              <w:bottom w:val="single" w:sz="2" w:space="0" w:color="000000"/>
            </w:tcBorders>
            <w:shd w:val="clear" w:color="auto" w:fill="auto"/>
          </w:tcPr>
          <w:p w14:paraId="3BCE42E7" w14:textId="77777777" w:rsidR="00A404A3" w:rsidRDefault="00F17AB8">
            <w:pPr>
              <w:pStyle w:val="Zawartotabeli"/>
              <w:jc w:val="both"/>
            </w:pPr>
            <w:r>
              <w:rPr>
                <w:rFonts w:ascii="Cambria" w:hAnsi="Cambria" w:cs="Cambria"/>
                <w:sz w:val="16"/>
                <w:szCs w:val="16"/>
              </w:rPr>
              <w:t>2 039</w:t>
            </w:r>
          </w:p>
        </w:tc>
        <w:tc>
          <w:tcPr>
            <w:tcW w:w="744" w:type="dxa"/>
            <w:gridSpan w:val="3"/>
            <w:tcBorders>
              <w:left w:val="single" w:sz="1" w:space="0" w:color="000000"/>
              <w:bottom w:val="single" w:sz="2" w:space="0" w:color="000000"/>
              <w:right w:val="single" w:sz="1" w:space="0" w:color="000000"/>
            </w:tcBorders>
            <w:shd w:val="clear" w:color="auto" w:fill="auto"/>
          </w:tcPr>
          <w:p w14:paraId="72E9719B" w14:textId="77777777" w:rsidR="00A404A3" w:rsidRDefault="00F17AB8">
            <w:pPr>
              <w:pStyle w:val="Zawartotabeli"/>
              <w:jc w:val="both"/>
            </w:pPr>
            <w:r>
              <w:rPr>
                <w:rFonts w:ascii="Cambria" w:hAnsi="Cambria" w:cs="Cambria"/>
                <w:sz w:val="16"/>
                <w:szCs w:val="16"/>
              </w:rPr>
              <w:t>3 401</w:t>
            </w:r>
          </w:p>
        </w:tc>
      </w:tr>
      <w:tr w:rsidR="00A404A3" w14:paraId="1E52F9E8" w14:textId="77777777">
        <w:trPr>
          <w:cantSplit/>
          <w:trHeight w:hRule="exact" w:val="272"/>
        </w:trPr>
        <w:tc>
          <w:tcPr>
            <w:tcW w:w="569" w:type="dxa"/>
            <w:vMerge w:val="restart"/>
            <w:tcBorders>
              <w:left w:val="single" w:sz="2" w:space="0" w:color="000000"/>
              <w:bottom w:val="single" w:sz="2" w:space="0" w:color="000000"/>
            </w:tcBorders>
            <w:shd w:val="clear" w:color="auto" w:fill="auto"/>
            <w:vAlign w:val="center"/>
          </w:tcPr>
          <w:p w14:paraId="354C446A" w14:textId="77777777" w:rsidR="00A404A3" w:rsidRDefault="00F17AB8">
            <w:pPr>
              <w:pStyle w:val="Zawartotabeli"/>
              <w:jc w:val="center"/>
            </w:pPr>
            <w:r>
              <w:rPr>
                <w:rFonts w:ascii="Cambria" w:hAnsi="Cambria" w:cs="Cambria"/>
                <w:b/>
                <w:sz w:val="16"/>
                <w:szCs w:val="16"/>
              </w:rPr>
              <w:t>2030</w:t>
            </w:r>
          </w:p>
        </w:tc>
        <w:tc>
          <w:tcPr>
            <w:tcW w:w="1473" w:type="dxa"/>
            <w:tcBorders>
              <w:left w:val="single" w:sz="2" w:space="0" w:color="000000"/>
              <w:bottom w:val="single" w:sz="2" w:space="0" w:color="000000"/>
            </w:tcBorders>
            <w:shd w:val="clear" w:color="auto" w:fill="FDE9D9"/>
          </w:tcPr>
          <w:p w14:paraId="49E963FC" w14:textId="77777777" w:rsidR="00A404A3" w:rsidRDefault="00F17AB8">
            <w:pPr>
              <w:pStyle w:val="Zawartotabeli"/>
              <w:jc w:val="both"/>
            </w:pPr>
            <w:r>
              <w:rPr>
                <w:rFonts w:ascii="Cambria" w:hAnsi="Cambria" w:cs="Cambria"/>
                <w:b/>
                <w:sz w:val="16"/>
                <w:szCs w:val="16"/>
              </w:rPr>
              <w:t>Ogółem</w:t>
            </w:r>
          </w:p>
        </w:tc>
        <w:tc>
          <w:tcPr>
            <w:tcW w:w="804" w:type="dxa"/>
            <w:tcBorders>
              <w:left w:val="single" w:sz="2" w:space="0" w:color="000000"/>
              <w:bottom w:val="single" w:sz="2" w:space="0" w:color="000000"/>
            </w:tcBorders>
            <w:shd w:val="clear" w:color="auto" w:fill="FDE9D9"/>
          </w:tcPr>
          <w:p w14:paraId="19AD98D9" w14:textId="77777777" w:rsidR="00A404A3" w:rsidRDefault="00F17AB8">
            <w:pPr>
              <w:pStyle w:val="Zawartotabeli"/>
              <w:jc w:val="both"/>
            </w:pPr>
            <w:r>
              <w:rPr>
                <w:rFonts w:ascii="Cambria" w:hAnsi="Cambria" w:cs="Cambria"/>
                <w:b/>
                <w:bCs/>
                <w:sz w:val="16"/>
                <w:szCs w:val="16"/>
              </w:rPr>
              <w:t>34 583</w:t>
            </w:r>
          </w:p>
        </w:tc>
        <w:tc>
          <w:tcPr>
            <w:tcW w:w="709" w:type="dxa"/>
            <w:tcBorders>
              <w:left w:val="single" w:sz="2" w:space="0" w:color="000000"/>
              <w:bottom w:val="single" w:sz="2" w:space="0" w:color="000000"/>
            </w:tcBorders>
            <w:shd w:val="clear" w:color="auto" w:fill="FDE9D9"/>
          </w:tcPr>
          <w:p w14:paraId="33CD73FB" w14:textId="77777777" w:rsidR="00A404A3" w:rsidRDefault="00F17AB8">
            <w:pPr>
              <w:pStyle w:val="Zawartotabeli"/>
              <w:jc w:val="both"/>
            </w:pPr>
            <w:r>
              <w:rPr>
                <w:rFonts w:ascii="Cambria" w:hAnsi="Cambria" w:cs="Cambria"/>
                <w:b/>
                <w:bCs/>
                <w:sz w:val="16"/>
                <w:szCs w:val="16"/>
              </w:rPr>
              <w:t>17 363</w:t>
            </w:r>
          </w:p>
        </w:tc>
        <w:tc>
          <w:tcPr>
            <w:tcW w:w="685" w:type="dxa"/>
            <w:gridSpan w:val="2"/>
            <w:tcBorders>
              <w:left w:val="single" w:sz="2" w:space="0" w:color="000000"/>
              <w:bottom w:val="single" w:sz="2" w:space="0" w:color="000000"/>
            </w:tcBorders>
            <w:shd w:val="clear" w:color="auto" w:fill="FDE9D9"/>
          </w:tcPr>
          <w:p w14:paraId="6BE73208" w14:textId="77777777" w:rsidR="00A404A3" w:rsidRDefault="00F17AB8">
            <w:pPr>
              <w:pStyle w:val="Zawartotabeli"/>
              <w:jc w:val="both"/>
            </w:pPr>
            <w:r>
              <w:rPr>
                <w:rFonts w:ascii="Cambria" w:hAnsi="Cambria" w:cs="Cambria"/>
                <w:b/>
                <w:bCs/>
                <w:sz w:val="16"/>
                <w:szCs w:val="16"/>
              </w:rPr>
              <w:t>17 220</w:t>
            </w:r>
          </w:p>
        </w:tc>
        <w:tc>
          <w:tcPr>
            <w:tcW w:w="789" w:type="dxa"/>
            <w:gridSpan w:val="2"/>
            <w:tcBorders>
              <w:left w:val="single" w:sz="2" w:space="0" w:color="000000"/>
              <w:bottom w:val="single" w:sz="2" w:space="0" w:color="000000"/>
            </w:tcBorders>
            <w:shd w:val="clear" w:color="auto" w:fill="FDE9D9"/>
          </w:tcPr>
          <w:p w14:paraId="1F77528C" w14:textId="77777777" w:rsidR="00A404A3" w:rsidRDefault="00F17AB8">
            <w:pPr>
              <w:pStyle w:val="Zawartotabeli"/>
              <w:jc w:val="both"/>
            </w:pPr>
            <w:r>
              <w:rPr>
                <w:rFonts w:ascii="Cambria" w:hAnsi="Cambria" w:cs="Cambria"/>
                <w:b/>
                <w:bCs/>
                <w:sz w:val="16"/>
                <w:szCs w:val="16"/>
              </w:rPr>
              <w:t>6 797</w:t>
            </w:r>
          </w:p>
        </w:tc>
        <w:tc>
          <w:tcPr>
            <w:tcW w:w="737" w:type="dxa"/>
            <w:gridSpan w:val="2"/>
            <w:tcBorders>
              <w:left w:val="single" w:sz="2" w:space="0" w:color="000000"/>
              <w:bottom w:val="single" w:sz="2" w:space="0" w:color="000000"/>
            </w:tcBorders>
            <w:shd w:val="clear" w:color="auto" w:fill="FDE9D9"/>
          </w:tcPr>
          <w:p w14:paraId="3FA67F3B" w14:textId="77777777" w:rsidR="00A404A3" w:rsidRDefault="00F17AB8">
            <w:pPr>
              <w:pStyle w:val="Zawartotabeli"/>
              <w:jc w:val="both"/>
            </w:pPr>
            <w:r>
              <w:rPr>
                <w:rFonts w:ascii="Cambria" w:hAnsi="Cambria" w:cs="Cambria"/>
                <w:b/>
                <w:bCs/>
                <w:sz w:val="16"/>
                <w:szCs w:val="16"/>
              </w:rPr>
              <w:t>3 252</w:t>
            </w:r>
          </w:p>
        </w:tc>
        <w:tc>
          <w:tcPr>
            <w:tcW w:w="673" w:type="dxa"/>
            <w:gridSpan w:val="2"/>
            <w:tcBorders>
              <w:left w:val="single" w:sz="2" w:space="0" w:color="000000"/>
              <w:bottom w:val="single" w:sz="2" w:space="0" w:color="000000"/>
            </w:tcBorders>
            <w:shd w:val="clear" w:color="auto" w:fill="FDE9D9"/>
          </w:tcPr>
          <w:p w14:paraId="716BC103" w14:textId="77777777" w:rsidR="00A404A3" w:rsidRDefault="00F17AB8">
            <w:pPr>
              <w:pStyle w:val="Zawartotabeli"/>
              <w:jc w:val="both"/>
            </w:pPr>
            <w:r>
              <w:rPr>
                <w:rFonts w:ascii="Cambria" w:hAnsi="Cambria" w:cs="Cambria"/>
                <w:b/>
                <w:bCs/>
                <w:sz w:val="16"/>
                <w:szCs w:val="16"/>
              </w:rPr>
              <w:t>3 545</w:t>
            </w:r>
          </w:p>
        </w:tc>
        <w:tc>
          <w:tcPr>
            <w:tcW w:w="907" w:type="dxa"/>
            <w:gridSpan w:val="2"/>
            <w:tcBorders>
              <w:left w:val="single" w:sz="2" w:space="0" w:color="000000"/>
              <w:bottom w:val="single" w:sz="2" w:space="0" w:color="000000"/>
            </w:tcBorders>
            <w:shd w:val="clear" w:color="auto" w:fill="FDE9D9"/>
          </w:tcPr>
          <w:p w14:paraId="4DD89456" w14:textId="77777777" w:rsidR="00A404A3" w:rsidRDefault="00F17AB8">
            <w:pPr>
              <w:pStyle w:val="Zawartotabeli"/>
              <w:jc w:val="both"/>
            </w:pPr>
            <w:r>
              <w:rPr>
                <w:rFonts w:ascii="Cambria" w:hAnsi="Cambria" w:cs="Cambria"/>
                <w:b/>
                <w:bCs/>
                <w:sz w:val="16"/>
                <w:szCs w:val="16"/>
              </w:rPr>
              <w:t>27 786</w:t>
            </w:r>
          </w:p>
        </w:tc>
        <w:tc>
          <w:tcPr>
            <w:tcW w:w="738" w:type="dxa"/>
            <w:gridSpan w:val="2"/>
            <w:tcBorders>
              <w:left w:val="single" w:sz="2" w:space="0" w:color="000000"/>
              <w:bottom w:val="single" w:sz="2" w:space="0" w:color="000000"/>
            </w:tcBorders>
            <w:shd w:val="clear" w:color="auto" w:fill="FDE9D9"/>
          </w:tcPr>
          <w:p w14:paraId="08BF9803" w14:textId="77777777" w:rsidR="00A404A3" w:rsidRDefault="00F17AB8">
            <w:pPr>
              <w:pStyle w:val="Zawartotabeli"/>
              <w:jc w:val="both"/>
            </w:pPr>
            <w:r>
              <w:rPr>
                <w:rFonts w:ascii="Cambria" w:hAnsi="Cambria" w:cs="Cambria"/>
                <w:b/>
                <w:bCs/>
                <w:sz w:val="16"/>
                <w:szCs w:val="16"/>
              </w:rPr>
              <w:t>14 111</w:t>
            </w:r>
          </w:p>
        </w:tc>
        <w:tc>
          <w:tcPr>
            <w:tcW w:w="802" w:type="dxa"/>
            <w:gridSpan w:val="5"/>
            <w:tcBorders>
              <w:left w:val="single" w:sz="2" w:space="0" w:color="000000"/>
              <w:bottom w:val="single" w:sz="2" w:space="0" w:color="000000"/>
              <w:right w:val="single" w:sz="2" w:space="0" w:color="000000"/>
            </w:tcBorders>
            <w:shd w:val="clear" w:color="auto" w:fill="FDE9D9"/>
          </w:tcPr>
          <w:p w14:paraId="39376CBA" w14:textId="77777777" w:rsidR="00A404A3" w:rsidRDefault="00F17AB8">
            <w:pPr>
              <w:pStyle w:val="Zawartotabeli"/>
              <w:jc w:val="both"/>
            </w:pPr>
            <w:r>
              <w:rPr>
                <w:rFonts w:ascii="Cambria" w:hAnsi="Cambria" w:cs="Cambria"/>
                <w:b/>
                <w:bCs/>
                <w:sz w:val="16"/>
                <w:szCs w:val="16"/>
              </w:rPr>
              <w:t>13 675</w:t>
            </w:r>
          </w:p>
        </w:tc>
      </w:tr>
      <w:tr w:rsidR="00A404A3" w14:paraId="7A7A5C39" w14:textId="77777777">
        <w:trPr>
          <w:cantSplit/>
          <w:trHeight w:hRule="exact" w:val="272"/>
        </w:trPr>
        <w:tc>
          <w:tcPr>
            <w:tcW w:w="569" w:type="dxa"/>
            <w:vMerge/>
            <w:tcBorders>
              <w:left w:val="single" w:sz="2" w:space="0" w:color="000000"/>
              <w:bottom w:val="single" w:sz="2" w:space="0" w:color="000000"/>
            </w:tcBorders>
            <w:shd w:val="clear" w:color="auto" w:fill="auto"/>
            <w:vAlign w:val="center"/>
          </w:tcPr>
          <w:p w14:paraId="704A070E" w14:textId="77777777" w:rsidR="00A404A3" w:rsidRDefault="00A404A3">
            <w:pPr>
              <w:snapToGrid w:val="0"/>
            </w:pPr>
          </w:p>
        </w:tc>
        <w:tc>
          <w:tcPr>
            <w:tcW w:w="1473" w:type="dxa"/>
            <w:tcBorders>
              <w:top w:val="single" w:sz="2" w:space="0" w:color="000000"/>
              <w:left w:val="single" w:sz="2" w:space="0" w:color="000000"/>
              <w:bottom w:val="single" w:sz="2" w:space="0" w:color="000000"/>
            </w:tcBorders>
            <w:shd w:val="clear" w:color="auto" w:fill="auto"/>
          </w:tcPr>
          <w:p w14:paraId="62FD92C1" w14:textId="77777777" w:rsidR="00A404A3" w:rsidRDefault="00F17AB8">
            <w:pPr>
              <w:pStyle w:val="Zawartotabeli"/>
              <w:jc w:val="both"/>
            </w:pPr>
            <w:r>
              <w:rPr>
                <w:rFonts w:ascii="Cambria" w:hAnsi="Cambria" w:cs="Cambria"/>
                <w:sz w:val="16"/>
                <w:szCs w:val="16"/>
              </w:rPr>
              <w:t>przedprodukcyjny</w:t>
            </w:r>
          </w:p>
        </w:tc>
        <w:tc>
          <w:tcPr>
            <w:tcW w:w="804" w:type="dxa"/>
            <w:tcBorders>
              <w:top w:val="single" w:sz="2" w:space="0" w:color="000000"/>
              <w:left w:val="single" w:sz="2" w:space="0" w:color="000000"/>
              <w:bottom w:val="single" w:sz="2" w:space="0" w:color="000000"/>
            </w:tcBorders>
            <w:shd w:val="clear" w:color="auto" w:fill="auto"/>
          </w:tcPr>
          <w:p w14:paraId="34F3DAE5" w14:textId="77777777" w:rsidR="00A404A3" w:rsidRDefault="00F17AB8">
            <w:pPr>
              <w:pStyle w:val="Zawartotabeli"/>
              <w:jc w:val="both"/>
            </w:pPr>
            <w:r>
              <w:rPr>
                <w:rFonts w:ascii="Cambria" w:hAnsi="Cambria" w:cs="Cambria"/>
                <w:sz w:val="16"/>
                <w:szCs w:val="16"/>
              </w:rPr>
              <w:t>5 772</w:t>
            </w:r>
          </w:p>
        </w:tc>
        <w:tc>
          <w:tcPr>
            <w:tcW w:w="709" w:type="dxa"/>
            <w:tcBorders>
              <w:top w:val="single" w:sz="2" w:space="0" w:color="000000"/>
              <w:left w:val="single" w:sz="2" w:space="0" w:color="000000"/>
              <w:bottom w:val="single" w:sz="2" w:space="0" w:color="000000"/>
            </w:tcBorders>
            <w:shd w:val="clear" w:color="auto" w:fill="auto"/>
          </w:tcPr>
          <w:p w14:paraId="0A21426F" w14:textId="77777777" w:rsidR="00A404A3" w:rsidRDefault="00F17AB8">
            <w:pPr>
              <w:pStyle w:val="Zawartotabeli"/>
              <w:jc w:val="both"/>
            </w:pPr>
            <w:r>
              <w:rPr>
                <w:rFonts w:ascii="Cambria" w:hAnsi="Cambria" w:cs="Cambria"/>
                <w:sz w:val="16"/>
                <w:szCs w:val="16"/>
              </w:rPr>
              <w:t>3 025</w:t>
            </w:r>
          </w:p>
        </w:tc>
        <w:tc>
          <w:tcPr>
            <w:tcW w:w="685" w:type="dxa"/>
            <w:gridSpan w:val="2"/>
            <w:tcBorders>
              <w:top w:val="single" w:sz="2" w:space="0" w:color="000000"/>
              <w:left w:val="single" w:sz="2" w:space="0" w:color="000000"/>
              <w:bottom w:val="single" w:sz="2" w:space="0" w:color="000000"/>
            </w:tcBorders>
            <w:shd w:val="clear" w:color="auto" w:fill="auto"/>
          </w:tcPr>
          <w:p w14:paraId="38FE5B7D" w14:textId="77777777" w:rsidR="00A404A3" w:rsidRDefault="00F17AB8">
            <w:pPr>
              <w:pStyle w:val="Zawartotabeli"/>
              <w:jc w:val="both"/>
            </w:pPr>
            <w:r>
              <w:rPr>
                <w:rFonts w:ascii="Cambria" w:hAnsi="Cambria" w:cs="Cambria"/>
                <w:sz w:val="16"/>
                <w:szCs w:val="16"/>
              </w:rPr>
              <w:t>2 747</w:t>
            </w:r>
          </w:p>
        </w:tc>
        <w:tc>
          <w:tcPr>
            <w:tcW w:w="789" w:type="dxa"/>
            <w:gridSpan w:val="2"/>
            <w:tcBorders>
              <w:top w:val="single" w:sz="2" w:space="0" w:color="000000"/>
              <w:left w:val="single" w:sz="2" w:space="0" w:color="000000"/>
              <w:bottom w:val="single" w:sz="2" w:space="0" w:color="000000"/>
            </w:tcBorders>
            <w:shd w:val="clear" w:color="auto" w:fill="auto"/>
          </w:tcPr>
          <w:p w14:paraId="1108A8F9" w14:textId="77777777" w:rsidR="00A404A3" w:rsidRDefault="00F17AB8">
            <w:pPr>
              <w:pStyle w:val="Zawartotabeli"/>
              <w:jc w:val="both"/>
            </w:pPr>
            <w:r>
              <w:rPr>
                <w:rFonts w:ascii="Cambria" w:hAnsi="Cambria" w:cs="Cambria"/>
                <w:sz w:val="16"/>
                <w:szCs w:val="16"/>
              </w:rPr>
              <w:t>762</w:t>
            </w:r>
          </w:p>
        </w:tc>
        <w:tc>
          <w:tcPr>
            <w:tcW w:w="737" w:type="dxa"/>
            <w:gridSpan w:val="2"/>
            <w:tcBorders>
              <w:top w:val="single" w:sz="2" w:space="0" w:color="000000"/>
              <w:left w:val="single" w:sz="2" w:space="0" w:color="000000"/>
              <w:bottom w:val="single" w:sz="2" w:space="0" w:color="000000"/>
            </w:tcBorders>
            <w:shd w:val="clear" w:color="auto" w:fill="auto"/>
          </w:tcPr>
          <w:p w14:paraId="144714C7" w14:textId="77777777" w:rsidR="00A404A3" w:rsidRDefault="00F17AB8">
            <w:pPr>
              <w:pStyle w:val="Zawartotabeli"/>
              <w:jc w:val="both"/>
            </w:pPr>
            <w:r>
              <w:rPr>
                <w:rFonts w:ascii="Cambria" w:hAnsi="Cambria" w:cs="Cambria"/>
                <w:sz w:val="16"/>
                <w:szCs w:val="16"/>
              </w:rPr>
              <w:t>381</w:t>
            </w:r>
          </w:p>
        </w:tc>
        <w:tc>
          <w:tcPr>
            <w:tcW w:w="673" w:type="dxa"/>
            <w:gridSpan w:val="2"/>
            <w:tcBorders>
              <w:top w:val="single" w:sz="2" w:space="0" w:color="000000"/>
              <w:left w:val="single" w:sz="2" w:space="0" w:color="000000"/>
              <w:bottom w:val="single" w:sz="2" w:space="0" w:color="000000"/>
            </w:tcBorders>
            <w:shd w:val="clear" w:color="auto" w:fill="auto"/>
          </w:tcPr>
          <w:p w14:paraId="05F4D23D" w14:textId="77777777" w:rsidR="00A404A3" w:rsidRDefault="00F17AB8">
            <w:pPr>
              <w:pStyle w:val="Zawartotabeli"/>
              <w:jc w:val="both"/>
            </w:pPr>
            <w:r>
              <w:rPr>
                <w:rFonts w:ascii="Cambria" w:hAnsi="Cambria" w:cs="Cambria"/>
                <w:sz w:val="16"/>
                <w:szCs w:val="16"/>
              </w:rPr>
              <w:t>381</w:t>
            </w:r>
          </w:p>
        </w:tc>
        <w:tc>
          <w:tcPr>
            <w:tcW w:w="907" w:type="dxa"/>
            <w:gridSpan w:val="2"/>
            <w:tcBorders>
              <w:top w:val="single" w:sz="2" w:space="0" w:color="000000"/>
              <w:left w:val="single" w:sz="2" w:space="0" w:color="000000"/>
              <w:bottom w:val="single" w:sz="2" w:space="0" w:color="000000"/>
            </w:tcBorders>
            <w:shd w:val="clear" w:color="auto" w:fill="auto"/>
          </w:tcPr>
          <w:p w14:paraId="1C322DA0" w14:textId="77777777" w:rsidR="00A404A3" w:rsidRDefault="00F17AB8">
            <w:pPr>
              <w:pStyle w:val="Zawartotabeli"/>
              <w:jc w:val="both"/>
            </w:pPr>
            <w:r>
              <w:rPr>
                <w:rFonts w:ascii="Cambria" w:hAnsi="Cambria" w:cs="Cambria"/>
                <w:sz w:val="16"/>
                <w:szCs w:val="16"/>
              </w:rPr>
              <w:t>5 010</w:t>
            </w:r>
          </w:p>
        </w:tc>
        <w:tc>
          <w:tcPr>
            <w:tcW w:w="738" w:type="dxa"/>
            <w:gridSpan w:val="2"/>
            <w:tcBorders>
              <w:top w:val="single" w:sz="2" w:space="0" w:color="000000"/>
              <w:left w:val="single" w:sz="2" w:space="0" w:color="000000"/>
              <w:bottom w:val="single" w:sz="2" w:space="0" w:color="000000"/>
            </w:tcBorders>
            <w:shd w:val="clear" w:color="auto" w:fill="auto"/>
          </w:tcPr>
          <w:p w14:paraId="4C0D2732" w14:textId="77777777" w:rsidR="00A404A3" w:rsidRDefault="00F17AB8">
            <w:pPr>
              <w:pStyle w:val="Zawartotabeli"/>
              <w:jc w:val="both"/>
            </w:pPr>
            <w:r>
              <w:rPr>
                <w:rFonts w:ascii="Cambria" w:hAnsi="Cambria" w:cs="Cambria"/>
                <w:sz w:val="16"/>
                <w:szCs w:val="16"/>
              </w:rPr>
              <w:t>2 644</w:t>
            </w:r>
          </w:p>
        </w:tc>
        <w:tc>
          <w:tcPr>
            <w:tcW w:w="802" w:type="dxa"/>
            <w:gridSpan w:val="5"/>
            <w:tcBorders>
              <w:top w:val="single" w:sz="2" w:space="0" w:color="000000"/>
              <w:left w:val="single" w:sz="2" w:space="0" w:color="000000"/>
              <w:bottom w:val="single" w:sz="2" w:space="0" w:color="000000"/>
              <w:right w:val="single" w:sz="2" w:space="0" w:color="000000"/>
            </w:tcBorders>
            <w:shd w:val="clear" w:color="auto" w:fill="auto"/>
          </w:tcPr>
          <w:p w14:paraId="2FA57B5D" w14:textId="77777777" w:rsidR="00A404A3" w:rsidRDefault="00F17AB8">
            <w:pPr>
              <w:pStyle w:val="Zawartotabeli"/>
              <w:jc w:val="both"/>
            </w:pPr>
            <w:r>
              <w:rPr>
                <w:rFonts w:ascii="Cambria" w:hAnsi="Cambria" w:cs="Cambria"/>
                <w:sz w:val="16"/>
                <w:szCs w:val="16"/>
              </w:rPr>
              <w:t>2 366</w:t>
            </w:r>
          </w:p>
        </w:tc>
      </w:tr>
      <w:tr w:rsidR="00A404A3" w14:paraId="167C5F13" w14:textId="77777777">
        <w:trPr>
          <w:cantSplit/>
          <w:trHeight w:hRule="exact" w:val="272"/>
        </w:trPr>
        <w:tc>
          <w:tcPr>
            <w:tcW w:w="569" w:type="dxa"/>
            <w:vMerge/>
            <w:tcBorders>
              <w:left w:val="single" w:sz="2" w:space="0" w:color="000000"/>
              <w:bottom w:val="single" w:sz="2" w:space="0" w:color="000000"/>
            </w:tcBorders>
            <w:shd w:val="clear" w:color="auto" w:fill="auto"/>
            <w:vAlign w:val="center"/>
          </w:tcPr>
          <w:p w14:paraId="4330F4D0" w14:textId="77777777" w:rsidR="00A404A3" w:rsidRDefault="00A404A3">
            <w:pPr>
              <w:snapToGrid w:val="0"/>
            </w:pPr>
          </w:p>
        </w:tc>
        <w:tc>
          <w:tcPr>
            <w:tcW w:w="1473" w:type="dxa"/>
            <w:tcBorders>
              <w:top w:val="single" w:sz="2" w:space="0" w:color="000000"/>
              <w:left w:val="single" w:sz="2" w:space="0" w:color="000000"/>
              <w:bottom w:val="single" w:sz="2" w:space="0" w:color="000000"/>
            </w:tcBorders>
            <w:shd w:val="clear" w:color="auto" w:fill="auto"/>
          </w:tcPr>
          <w:p w14:paraId="482C9E03" w14:textId="77777777" w:rsidR="00A404A3" w:rsidRDefault="00F17AB8">
            <w:pPr>
              <w:pStyle w:val="Zawartotabeli"/>
              <w:jc w:val="both"/>
            </w:pPr>
            <w:r>
              <w:rPr>
                <w:rFonts w:ascii="Cambria" w:hAnsi="Cambria" w:cs="Cambria"/>
                <w:sz w:val="16"/>
                <w:szCs w:val="16"/>
              </w:rPr>
              <w:t>produkcyjny</w:t>
            </w:r>
          </w:p>
        </w:tc>
        <w:tc>
          <w:tcPr>
            <w:tcW w:w="804" w:type="dxa"/>
            <w:tcBorders>
              <w:top w:val="single" w:sz="2" w:space="0" w:color="000000"/>
              <w:left w:val="single" w:sz="2" w:space="0" w:color="000000"/>
              <w:bottom w:val="single" w:sz="2" w:space="0" w:color="000000"/>
            </w:tcBorders>
            <w:shd w:val="clear" w:color="auto" w:fill="auto"/>
          </w:tcPr>
          <w:p w14:paraId="72B6B9BF" w14:textId="77777777" w:rsidR="00A404A3" w:rsidRDefault="00F17AB8">
            <w:pPr>
              <w:pStyle w:val="Zawartotabeli"/>
              <w:jc w:val="both"/>
            </w:pPr>
            <w:r>
              <w:rPr>
                <w:rFonts w:ascii="Cambria" w:hAnsi="Cambria" w:cs="Cambria"/>
                <w:sz w:val="16"/>
                <w:szCs w:val="16"/>
              </w:rPr>
              <w:t>21 214</w:t>
            </w:r>
          </w:p>
        </w:tc>
        <w:tc>
          <w:tcPr>
            <w:tcW w:w="709" w:type="dxa"/>
            <w:tcBorders>
              <w:top w:val="single" w:sz="2" w:space="0" w:color="000000"/>
              <w:left w:val="single" w:sz="2" w:space="0" w:color="000000"/>
              <w:bottom w:val="single" w:sz="2" w:space="0" w:color="000000"/>
            </w:tcBorders>
            <w:shd w:val="clear" w:color="auto" w:fill="auto"/>
          </w:tcPr>
          <w:p w14:paraId="6700BA5D" w14:textId="77777777" w:rsidR="00A404A3" w:rsidRDefault="00F17AB8">
            <w:pPr>
              <w:pStyle w:val="Zawartotabeli"/>
              <w:jc w:val="both"/>
            </w:pPr>
            <w:r>
              <w:rPr>
                <w:rFonts w:ascii="Cambria" w:hAnsi="Cambria" w:cs="Cambria"/>
                <w:sz w:val="16"/>
                <w:szCs w:val="16"/>
              </w:rPr>
              <w:t>11 326</w:t>
            </w:r>
          </w:p>
        </w:tc>
        <w:tc>
          <w:tcPr>
            <w:tcW w:w="685" w:type="dxa"/>
            <w:gridSpan w:val="2"/>
            <w:tcBorders>
              <w:top w:val="single" w:sz="2" w:space="0" w:color="000000"/>
              <w:left w:val="single" w:sz="2" w:space="0" w:color="000000"/>
              <w:bottom w:val="single" w:sz="2" w:space="0" w:color="000000"/>
            </w:tcBorders>
            <w:shd w:val="clear" w:color="auto" w:fill="auto"/>
          </w:tcPr>
          <w:p w14:paraId="21FA63DE" w14:textId="77777777" w:rsidR="00A404A3" w:rsidRDefault="00F17AB8">
            <w:pPr>
              <w:pStyle w:val="Zawartotabeli"/>
              <w:jc w:val="both"/>
            </w:pPr>
            <w:r>
              <w:rPr>
                <w:rFonts w:ascii="Cambria" w:hAnsi="Cambria" w:cs="Cambria"/>
                <w:sz w:val="16"/>
                <w:szCs w:val="16"/>
              </w:rPr>
              <w:t>9 888</w:t>
            </w:r>
          </w:p>
        </w:tc>
        <w:tc>
          <w:tcPr>
            <w:tcW w:w="789" w:type="dxa"/>
            <w:gridSpan w:val="2"/>
            <w:tcBorders>
              <w:top w:val="single" w:sz="2" w:space="0" w:color="000000"/>
              <w:left w:val="single" w:sz="2" w:space="0" w:color="000000"/>
              <w:bottom w:val="single" w:sz="2" w:space="0" w:color="000000"/>
            </w:tcBorders>
            <w:shd w:val="clear" w:color="auto" w:fill="auto"/>
          </w:tcPr>
          <w:p w14:paraId="1DD60C93" w14:textId="77777777" w:rsidR="00A404A3" w:rsidRDefault="00F17AB8">
            <w:pPr>
              <w:pStyle w:val="Zawartotabeli"/>
              <w:jc w:val="both"/>
            </w:pPr>
            <w:r>
              <w:rPr>
                <w:rFonts w:ascii="Cambria" w:hAnsi="Cambria" w:cs="Cambria"/>
                <w:sz w:val="16"/>
                <w:szCs w:val="16"/>
              </w:rPr>
              <w:t>4 142</w:t>
            </w:r>
          </w:p>
        </w:tc>
        <w:tc>
          <w:tcPr>
            <w:tcW w:w="737" w:type="dxa"/>
            <w:gridSpan w:val="2"/>
            <w:tcBorders>
              <w:top w:val="single" w:sz="2" w:space="0" w:color="000000"/>
              <w:left w:val="single" w:sz="2" w:space="0" w:color="000000"/>
              <w:bottom w:val="single" w:sz="2" w:space="0" w:color="000000"/>
            </w:tcBorders>
            <w:shd w:val="clear" w:color="auto" w:fill="auto"/>
          </w:tcPr>
          <w:p w14:paraId="37AD1D79" w14:textId="77777777" w:rsidR="00A404A3" w:rsidRDefault="00F17AB8">
            <w:pPr>
              <w:pStyle w:val="Zawartotabeli"/>
              <w:jc w:val="both"/>
            </w:pPr>
            <w:r>
              <w:rPr>
                <w:rFonts w:ascii="Cambria" w:hAnsi="Cambria" w:cs="Cambria"/>
                <w:sz w:val="16"/>
                <w:szCs w:val="16"/>
              </w:rPr>
              <w:t>2 183</w:t>
            </w:r>
          </w:p>
        </w:tc>
        <w:tc>
          <w:tcPr>
            <w:tcW w:w="673" w:type="dxa"/>
            <w:gridSpan w:val="2"/>
            <w:tcBorders>
              <w:top w:val="single" w:sz="2" w:space="0" w:color="000000"/>
              <w:left w:val="single" w:sz="2" w:space="0" w:color="000000"/>
              <w:bottom w:val="single" w:sz="2" w:space="0" w:color="000000"/>
            </w:tcBorders>
            <w:shd w:val="clear" w:color="auto" w:fill="auto"/>
          </w:tcPr>
          <w:p w14:paraId="07507C09" w14:textId="77777777" w:rsidR="00A404A3" w:rsidRDefault="00F17AB8">
            <w:pPr>
              <w:pStyle w:val="Zawartotabeli"/>
              <w:jc w:val="both"/>
            </w:pPr>
            <w:r>
              <w:rPr>
                <w:rFonts w:ascii="Cambria" w:hAnsi="Cambria" w:cs="Cambria"/>
                <w:sz w:val="16"/>
                <w:szCs w:val="16"/>
              </w:rPr>
              <w:t>1 959</w:t>
            </w:r>
          </w:p>
        </w:tc>
        <w:tc>
          <w:tcPr>
            <w:tcW w:w="907" w:type="dxa"/>
            <w:gridSpan w:val="2"/>
            <w:tcBorders>
              <w:top w:val="single" w:sz="2" w:space="0" w:color="000000"/>
              <w:left w:val="single" w:sz="2" w:space="0" w:color="000000"/>
              <w:bottom w:val="single" w:sz="2" w:space="0" w:color="000000"/>
            </w:tcBorders>
            <w:shd w:val="clear" w:color="auto" w:fill="auto"/>
          </w:tcPr>
          <w:p w14:paraId="35B306EA" w14:textId="77777777" w:rsidR="00A404A3" w:rsidRDefault="00F17AB8">
            <w:pPr>
              <w:pStyle w:val="Zawartotabeli"/>
              <w:jc w:val="both"/>
            </w:pPr>
            <w:r>
              <w:rPr>
                <w:rFonts w:ascii="Cambria" w:hAnsi="Cambria" w:cs="Cambria"/>
                <w:sz w:val="16"/>
                <w:szCs w:val="16"/>
              </w:rPr>
              <w:t>17 072</w:t>
            </w:r>
          </w:p>
        </w:tc>
        <w:tc>
          <w:tcPr>
            <w:tcW w:w="738" w:type="dxa"/>
            <w:gridSpan w:val="2"/>
            <w:tcBorders>
              <w:top w:val="single" w:sz="2" w:space="0" w:color="000000"/>
              <w:left w:val="single" w:sz="2" w:space="0" w:color="000000"/>
              <w:bottom w:val="single" w:sz="2" w:space="0" w:color="000000"/>
            </w:tcBorders>
            <w:shd w:val="clear" w:color="auto" w:fill="auto"/>
          </w:tcPr>
          <w:p w14:paraId="301D07D7" w14:textId="77777777" w:rsidR="00A404A3" w:rsidRDefault="00F17AB8">
            <w:pPr>
              <w:pStyle w:val="Zawartotabeli"/>
              <w:jc w:val="both"/>
            </w:pPr>
            <w:r>
              <w:rPr>
                <w:rFonts w:ascii="Cambria" w:hAnsi="Cambria" w:cs="Cambria"/>
                <w:sz w:val="16"/>
                <w:szCs w:val="16"/>
              </w:rPr>
              <w:t>9 143</w:t>
            </w:r>
          </w:p>
        </w:tc>
        <w:tc>
          <w:tcPr>
            <w:tcW w:w="802" w:type="dxa"/>
            <w:gridSpan w:val="5"/>
            <w:tcBorders>
              <w:top w:val="single" w:sz="2" w:space="0" w:color="000000"/>
              <w:left w:val="single" w:sz="2" w:space="0" w:color="000000"/>
              <w:bottom w:val="single" w:sz="2" w:space="0" w:color="000000"/>
              <w:right w:val="single" w:sz="2" w:space="0" w:color="000000"/>
            </w:tcBorders>
            <w:shd w:val="clear" w:color="auto" w:fill="auto"/>
          </w:tcPr>
          <w:p w14:paraId="64C28BDC" w14:textId="77777777" w:rsidR="00A404A3" w:rsidRDefault="00F17AB8">
            <w:pPr>
              <w:pStyle w:val="Zawartotabeli"/>
              <w:jc w:val="both"/>
            </w:pPr>
            <w:r>
              <w:rPr>
                <w:rFonts w:ascii="Cambria" w:hAnsi="Cambria" w:cs="Cambria"/>
                <w:sz w:val="16"/>
                <w:szCs w:val="16"/>
              </w:rPr>
              <w:t>7 929</w:t>
            </w:r>
          </w:p>
        </w:tc>
      </w:tr>
      <w:tr w:rsidR="00A404A3" w14:paraId="37C18C42" w14:textId="77777777">
        <w:tblPrEx>
          <w:tblCellMar>
            <w:top w:w="0" w:type="dxa"/>
            <w:left w:w="0" w:type="dxa"/>
            <w:bottom w:w="0" w:type="dxa"/>
            <w:right w:w="0" w:type="dxa"/>
          </w:tblCellMar>
        </w:tblPrEx>
        <w:trPr>
          <w:gridAfter w:val="2"/>
          <w:wAfter w:w="15" w:type="dxa"/>
          <w:cantSplit/>
          <w:trHeight w:hRule="exact" w:val="272"/>
        </w:trPr>
        <w:tc>
          <w:tcPr>
            <w:tcW w:w="569" w:type="dxa"/>
            <w:vMerge/>
            <w:tcBorders>
              <w:left w:val="single" w:sz="2" w:space="0" w:color="000000"/>
              <w:bottom w:val="single" w:sz="2" w:space="0" w:color="000000"/>
            </w:tcBorders>
            <w:shd w:val="clear" w:color="auto" w:fill="auto"/>
            <w:vAlign w:val="center"/>
          </w:tcPr>
          <w:p w14:paraId="3C5821D0" w14:textId="77777777" w:rsidR="00A404A3" w:rsidRDefault="00A404A3">
            <w:pPr>
              <w:snapToGrid w:val="0"/>
            </w:pPr>
          </w:p>
        </w:tc>
        <w:tc>
          <w:tcPr>
            <w:tcW w:w="1473" w:type="dxa"/>
            <w:tcBorders>
              <w:top w:val="single" w:sz="2" w:space="0" w:color="000000"/>
              <w:left w:val="single" w:sz="1" w:space="0" w:color="000000"/>
              <w:bottom w:val="single" w:sz="1" w:space="0" w:color="000000"/>
            </w:tcBorders>
            <w:shd w:val="clear" w:color="auto" w:fill="auto"/>
          </w:tcPr>
          <w:p w14:paraId="1C15EE19" w14:textId="77777777" w:rsidR="00A404A3" w:rsidRDefault="00F17AB8">
            <w:pPr>
              <w:pStyle w:val="Zawartotabeli"/>
              <w:jc w:val="both"/>
            </w:pPr>
            <w:r>
              <w:rPr>
                <w:rFonts w:ascii="Cambria" w:hAnsi="Cambria" w:cs="Cambria"/>
                <w:sz w:val="16"/>
                <w:szCs w:val="16"/>
              </w:rPr>
              <w:t>mobilny</w:t>
            </w:r>
          </w:p>
        </w:tc>
        <w:tc>
          <w:tcPr>
            <w:tcW w:w="804" w:type="dxa"/>
            <w:tcBorders>
              <w:top w:val="single" w:sz="2" w:space="0" w:color="000000"/>
              <w:left w:val="single" w:sz="1" w:space="0" w:color="000000"/>
              <w:bottom w:val="single" w:sz="1" w:space="0" w:color="000000"/>
            </w:tcBorders>
            <w:shd w:val="clear" w:color="auto" w:fill="auto"/>
          </w:tcPr>
          <w:p w14:paraId="105BFE24" w14:textId="77777777" w:rsidR="00A404A3" w:rsidRDefault="00F17AB8">
            <w:pPr>
              <w:pStyle w:val="Zawartotabeli"/>
              <w:jc w:val="both"/>
            </w:pPr>
            <w:r>
              <w:rPr>
                <w:rFonts w:ascii="Cambria" w:hAnsi="Cambria" w:cs="Cambria"/>
                <w:sz w:val="16"/>
                <w:szCs w:val="16"/>
              </w:rPr>
              <w:t>11 260</w:t>
            </w:r>
          </w:p>
        </w:tc>
        <w:tc>
          <w:tcPr>
            <w:tcW w:w="709" w:type="dxa"/>
            <w:tcBorders>
              <w:top w:val="single" w:sz="2" w:space="0" w:color="000000"/>
              <w:left w:val="single" w:sz="1" w:space="0" w:color="000000"/>
              <w:bottom w:val="single" w:sz="1" w:space="0" w:color="000000"/>
            </w:tcBorders>
            <w:shd w:val="clear" w:color="auto" w:fill="auto"/>
          </w:tcPr>
          <w:p w14:paraId="34316260" w14:textId="77777777" w:rsidR="00A404A3" w:rsidRDefault="00F17AB8">
            <w:pPr>
              <w:pStyle w:val="Zawartotabeli"/>
              <w:jc w:val="both"/>
            </w:pPr>
            <w:r>
              <w:rPr>
                <w:rFonts w:ascii="Cambria" w:hAnsi="Cambria" w:cs="Cambria"/>
                <w:sz w:val="16"/>
                <w:szCs w:val="16"/>
              </w:rPr>
              <w:t>5 962</w:t>
            </w:r>
          </w:p>
        </w:tc>
        <w:tc>
          <w:tcPr>
            <w:tcW w:w="685" w:type="dxa"/>
            <w:gridSpan w:val="2"/>
            <w:tcBorders>
              <w:top w:val="single" w:sz="2" w:space="0" w:color="000000"/>
              <w:left w:val="single" w:sz="1" w:space="0" w:color="000000"/>
              <w:bottom w:val="single" w:sz="1" w:space="0" w:color="000000"/>
            </w:tcBorders>
            <w:shd w:val="clear" w:color="auto" w:fill="auto"/>
          </w:tcPr>
          <w:p w14:paraId="6597D8A9" w14:textId="77777777" w:rsidR="00A404A3" w:rsidRDefault="00F17AB8">
            <w:pPr>
              <w:pStyle w:val="Zawartotabeli"/>
              <w:jc w:val="both"/>
            </w:pPr>
            <w:r>
              <w:rPr>
                <w:rFonts w:ascii="Cambria" w:hAnsi="Cambria" w:cs="Cambria"/>
                <w:sz w:val="16"/>
                <w:szCs w:val="16"/>
              </w:rPr>
              <w:t>5 298</w:t>
            </w:r>
          </w:p>
        </w:tc>
        <w:tc>
          <w:tcPr>
            <w:tcW w:w="789" w:type="dxa"/>
            <w:gridSpan w:val="2"/>
            <w:tcBorders>
              <w:top w:val="single" w:sz="2" w:space="0" w:color="000000"/>
              <w:left w:val="single" w:sz="1" w:space="0" w:color="000000"/>
              <w:bottom w:val="single" w:sz="1" w:space="0" w:color="000000"/>
            </w:tcBorders>
            <w:shd w:val="clear" w:color="auto" w:fill="auto"/>
          </w:tcPr>
          <w:p w14:paraId="0D5FB8CB" w14:textId="77777777" w:rsidR="00A404A3" w:rsidRDefault="00F17AB8">
            <w:pPr>
              <w:pStyle w:val="Zawartotabeli"/>
              <w:jc w:val="both"/>
            </w:pPr>
            <w:r>
              <w:rPr>
                <w:rFonts w:ascii="Cambria" w:hAnsi="Cambria" w:cs="Cambria"/>
                <w:sz w:val="16"/>
                <w:szCs w:val="16"/>
              </w:rPr>
              <w:t>1 967</w:t>
            </w:r>
          </w:p>
        </w:tc>
        <w:tc>
          <w:tcPr>
            <w:tcW w:w="737" w:type="dxa"/>
            <w:gridSpan w:val="2"/>
            <w:tcBorders>
              <w:top w:val="single" w:sz="2" w:space="0" w:color="000000"/>
              <w:left w:val="single" w:sz="1" w:space="0" w:color="000000"/>
              <w:bottom w:val="single" w:sz="1" w:space="0" w:color="000000"/>
            </w:tcBorders>
            <w:shd w:val="clear" w:color="auto" w:fill="auto"/>
          </w:tcPr>
          <w:p w14:paraId="2C40FEB7" w14:textId="77777777" w:rsidR="00A404A3" w:rsidRDefault="00F17AB8">
            <w:pPr>
              <w:pStyle w:val="Zawartotabeli"/>
              <w:jc w:val="both"/>
            </w:pPr>
            <w:r>
              <w:rPr>
                <w:rFonts w:ascii="Cambria" w:hAnsi="Cambria" w:cs="Cambria"/>
                <w:sz w:val="16"/>
                <w:szCs w:val="16"/>
              </w:rPr>
              <w:t>1 011</w:t>
            </w:r>
          </w:p>
        </w:tc>
        <w:tc>
          <w:tcPr>
            <w:tcW w:w="673" w:type="dxa"/>
            <w:gridSpan w:val="2"/>
            <w:tcBorders>
              <w:top w:val="single" w:sz="2" w:space="0" w:color="000000"/>
              <w:left w:val="single" w:sz="1" w:space="0" w:color="000000"/>
              <w:bottom w:val="single" w:sz="1" w:space="0" w:color="000000"/>
            </w:tcBorders>
            <w:shd w:val="clear" w:color="auto" w:fill="auto"/>
          </w:tcPr>
          <w:p w14:paraId="54788A72" w14:textId="77777777" w:rsidR="00A404A3" w:rsidRDefault="00F17AB8">
            <w:pPr>
              <w:pStyle w:val="Zawartotabeli"/>
              <w:jc w:val="both"/>
            </w:pPr>
            <w:r>
              <w:rPr>
                <w:rFonts w:ascii="Cambria" w:hAnsi="Cambria" w:cs="Cambria"/>
                <w:sz w:val="16"/>
                <w:szCs w:val="16"/>
              </w:rPr>
              <w:t>956</w:t>
            </w:r>
          </w:p>
        </w:tc>
        <w:tc>
          <w:tcPr>
            <w:tcW w:w="907" w:type="dxa"/>
            <w:gridSpan w:val="2"/>
            <w:tcBorders>
              <w:top w:val="single" w:sz="2" w:space="0" w:color="000000"/>
              <w:left w:val="single" w:sz="1" w:space="0" w:color="000000"/>
              <w:bottom w:val="single" w:sz="1" w:space="0" w:color="000000"/>
            </w:tcBorders>
            <w:shd w:val="clear" w:color="auto" w:fill="auto"/>
          </w:tcPr>
          <w:p w14:paraId="2F641AB2" w14:textId="77777777" w:rsidR="00A404A3" w:rsidRDefault="00F17AB8">
            <w:pPr>
              <w:pStyle w:val="Zawartotabeli"/>
              <w:jc w:val="both"/>
            </w:pPr>
            <w:r>
              <w:rPr>
                <w:rFonts w:ascii="Cambria" w:hAnsi="Cambria" w:cs="Cambria"/>
                <w:sz w:val="16"/>
                <w:szCs w:val="16"/>
              </w:rPr>
              <w:t>9 293</w:t>
            </w:r>
          </w:p>
        </w:tc>
        <w:tc>
          <w:tcPr>
            <w:tcW w:w="738" w:type="dxa"/>
            <w:gridSpan w:val="2"/>
            <w:tcBorders>
              <w:top w:val="single" w:sz="2" w:space="0" w:color="000000"/>
              <w:left w:val="single" w:sz="1" w:space="0" w:color="000000"/>
              <w:bottom w:val="single" w:sz="1" w:space="0" w:color="000000"/>
            </w:tcBorders>
            <w:shd w:val="clear" w:color="auto" w:fill="auto"/>
          </w:tcPr>
          <w:p w14:paraId="2E60EBFE" w14:textId="77777777" w:rsidR="00A404A3" w:rsidRDefault="00F17AB8">
            <w:pPr>
              <w:pStyle w:val="Zawartotabeli"/>
              <w:jc w:val="both"/>
            </w:pPr>
            <w:r>
              <w:rPr>
                <w:rFonts w:ascii="Cambria" w:hAnsi="Cambria" w:cs="Cambria"/>
                <w:sz w:val="16"/>
                <w:szCs w:val="16"/>
              </w:rPr>
              <w:t>4 951</w:t>
            </w:r>
          </w:p>
        </w:tc>
        <w:tc>
          <w:tcPr>
            <w:tcW w:w="757" w:type="dxa"/>
            <w:gridSpan w:val="2"/>
            <w:tcBorders>
              <w:top w:val="single" w:sz="2" w:space="0" w:color="000000"/>
              <w:left w:val="single" w:sz="1" w:space="0" w:color="000000"/>
              <w:bottom w:val="single" w:sz="1" w:space="0" w:color="000000"/>
            </w:tcBorders>
            <w:shd w:val="clear" w:color="auto" w:fill="auto"/>
          </w:tcPr>
          <w:p w14:paraId="574A3422" w14:textId="77777777" w:rsidR="00A404A3" w:rsidRDefault="00F17AB8">
            <w:pPr>
              <w:pStyle w:val="Zawartotabeli"/>
              <w:jc w:val="both"/>
            </w:pPr>
            <w:r>
              <w:rPr>
                <w:rFonts w:ascii="Cambria" w:hAnsi="Cambria" w:cs="Cambria"/>
                <w:sz w:val="16"/>
                <w:szCs w:val="16"/>
              </w:rPr>
              <w:t>4 342</w:t>
            </w:r>
          </w:p>
        </w:tc>
        <w:tc>
          <w:tcPr>
            <w:tcW w:w="30" w:type="dxa"/>
            <w:tcBorders>
              <w:left w:val="single" w:sz="1" w:space="0" w:color="000000"/>
            </w:tcBorders>
            <w:shd w:val="clear" w:color="auto" w:fill="auto"/>
          </w:tcPr>
          <w:p w14:paraId="54BED36B" w14:textId="77777777" w:rsidR="00A404A3" w:rsidRDefault="00A404A3">
            <w:pPr>
              <w:snapToGrid w:val="0"/>
            </w:pPr>
          </w:p>
        </w:tc>
      </w:tr>
      <w:tr w:rsidR="00A404A3" w14:paraId="64DDFC3C" w14:textId="77777777">
        <w:tblPrEx>
          <w:tblCellMar>
            <w:top w:w="0" w:type="dxa"/>
            <w:left w:w="0" w:type="dxa"/>
            <w:bottom w:w="0" w:type="dxa"/>
            <w:right w:w="0" w:type="dxa"/>
          </w:tblCellMar>
        </w:tblPrEx>
        <w:trPr>
          <w:gridAfter w:val="2"/>
          <w:wAfter w:w="15" w:type="dxa"/>
          <w:cantSplit/>
          <w:trHeight w:hRule="exact" w:val="272"/>
        </w:trPr>
        <w:tc>
          <w:tcPr>
            <w:tcW w:w="569" w:type="dxa"/>
            <w:vMerge/>
            <w:tcBorders>
              <w:left w:val="single" w:sz="2" w:space="0" w:color="000000"/>
              <w:bottom w:val="single" w:sz="2" w:space="0" w:color="000000"/>
            </w:tcBorders>
            <w:shd w:val="clear" w:color="auto" w:fill="auto"/>
            <w:vAlign w:val="center"/>
          </w:tcPr>
          <w:p w14:paraId="172E9865" w14:textId="77777777" w:rsidR="00A404A3" w:rsidRDefault="00A404A3">
            <w:pPr>
              <w:snapToGrid w:val="0"/>
            </w:pPr>
          </w:p>
        </w:tc>
        <w:tc>
          <w:tcPr>
            <w:tcW w:w="1473" w:type="dxa"/>
            <w:tcBorders>
              <w:left w:val="single" w:sz="1" w:space="0" w:color="000000"/>
              <w:bottom w:val="single" w:sz="1" w:space="0" w:color="000000"/>
            </w:tcBorders>
            <w:shd w:val="clear" w:color="auto" w:fill="auto"/>
          </w:tcPr>
          <w:p w14:paraId="71991B0D" w14:textId="77777777" w:rsidR="00A404A3" w:rsidRDefault="00F17AB8">
            <w:pPr>
              <w:pStyle w:val="Zawartotabeli"/>
              <w:jc w:val="both"/>
            </w:pPr>
            <w:r>
              <w:rPr>
                <w:rFonts w:ascii="Cambria" w:hAnsi="Cambria" w:cs="Cambria"/>
                <w:sz w:val="16"/>
                <w:szCs w:val="16"/>
              </w:rPr>
              <w:t>niemobilny</w:t>
            </w:r>
          </w:p>
        </w:tc>
        <w:tc>
          <w:tcPr>
            <w:tcW w:w="804" w:type="dxa"/>
            <w:tcBorders>
              <w:left w:val="single" w:sz="1" w:space="0" w:color="000000"/>
              <w:bottom w:val="single" w:sz="1" w:space="0" w:color="000000"/>
            </w:tcBorders>
            <w:shd w:val="clear" w:color="auto" w:fill="auto"/>
          </w:tcPr>
          <w:p w14:paraId="19AFC30D" w14:textId="77777777" w:rsidR="00A404A3" w:rsidRDefault="00F17AB8">
            <w:pPr>
              <w:pStyle w:val="Zawartotabeli"/>
              <w:jc w:val="both"/>
            </w:pPr>
            <w:r>
              <w:rPr>
                <w:rFonts w:ascii="Cambria" w:hAnsi="Cambria" w:cs="Cambria"/>
                <w:sz w:val="16"/>
                <w:szCs w:val="16"/>
              </w:rPr>
              <w:t>9 954</w:t>
            </w:r>
          </w:p>
        </w:tc>
        <w:tc>
          <w:tcPr>
            <w:tcW w:w="709" w:type="dxa"/>
            <w:tcBorders>
              <w:left w:val="single" w:sz="1" w:space="0" w:color="000000"/>
              <w:bottom w:val="single" w:sz="1" w:space="0" w:color="000000"/>
            </w:tcBorders>
            <w:shd w:val="clear" w:color="auto" w:fill="auto"/>
          </w:tcPr>
          <w:p w14:paraId="06DA90FC" w14:textId="77777777" w:rsidR="00A404A3" w:rsidRDefault="00F17AB8">
            <w:pPr>
              <w:pStyle w:val="Zawartotabeli"/>
              <w:jc w:val="both"/>
            </w:pPr>
            <w:r>
              <w:rPr>
                <w:rFonts w:ascii="Cambria" w:hAnsi="Cambria" w:cs="Cambria"/>
                <w:sz w:val="16"/>
                <w:szCs w:val="16"/>
              </w:rPr>
              <w:t>5 364</w:t>
            </w:r>
          </w:p>
        </w:tc>
        <w:tc>
          <w:tcPr>
            <w:tcW w:w="685" w:type="dxa"/>
            <w:gridSpan w:val="2"/>
            <w:tcBorders>
              <w:left w:val="single" w:sz="1" w:space="0" w:color="000000"/>
              <w:bottom w:val="single" w:sz="1" w:space="0" w:color="000000"/>
            </w:tcBorders>
            <w:shd w:val="clear" w:color="auto" w:fill="auto"/>
          </w:tcPr>
          <w:p w14:paraId="09F8BD10" w14:textId="77777777" w:rsidR="00A404A3" w:rsidRDefault="00F17AB8">
            <w:pPr>
              <w:pStyle w:val="Zawartotabeli"/>
              <w:jc w:val="both"/>
            </w:pPr>
            <w:r>
              <w:rPr>
                <w:rFonts w:ascii="Cambria" w:hAnsi="Cambria" w:cs="Cambria"/>
                <w:sz w:val="16"/>
                <w:szCs w:val="16"/>
              </w:rPr>
              <w:t>4 590</w:t>
            </w:r>
          </w:p>
        </w:tc>
        <w:tc>
          <w:tcPr>
            <w:tcW w:w="789" w:type="dxa"/>
            <w:gridSpan w:val="2"/>
            <w:tcBorders>
              <w:left w:val="single" w:sz="1" w:space="0" w:color="000000"/>
              <w:bottom w:val="single" w:sz="1" w:space="0" w:color="000000"/>
            </w:tcBorders>
            <w:shd w:val="clear" w:color="auto" w:fill="auto"/>
          </w:tcPr>
          <w:p w14:paraId="2679B40E" w14:textId="77777777" w:rsidR="00A404A3" w:rsidRDefault="00F17AB8">
            <w:pPr>
              <w:pStyle w:val="Zawartotabeli"/>
              <w:jc w:val="both"/>
            </w:pPr>
            <w:r>
              <w:rPr>
                <w:rFonts w:ascii="Cambria" w:hAnsi="Cambria" w:cs="Cambria"/>
                <w:sz w:val="16"/>
                <w:szCs w:val="16"/>
              </w:rPr>
              <w:t>2 175</w:t>
            </w:r>
          </w:p>
        </w:tc>
        <w:tc>
          <w:tcPr>
            <w:tcW w:w="737" w:type="dxa"/>
            <w:gridSpan w:val="2"/>
            <w:tcBorders>
              <w:left w:val="single" w:sz="1" w:space="0" w:color="000000"/>
              <w:bottom w:val="single" w:sz="1" w:space="0" w:color="000000"/>
            </w:tcBorders>
            <w:shd w:val="clear" w:color="auto" w:fill="auto"/>
          </w:tcPr>
          <w:p w14:paraId="25FD3B21" w14:textId="77777777" w:rsidR="00A404A3" w:rsidRDefault="00F17AB8">
            <w:pPr>
              <w:pStyle w:val="Zawartotabeli"/>
              <w:jc w:val="both"/>
            </w:pPr>
            <w:r>
              <w:rPr>
                <w:rFonts w:ascii="Cambria" w:hAnsi="Cambria" w:cs="Cambria"/>
                <w:sz w:val="16"/>
                <w:szCs w:val="16"/>
              </w:rPr>
              <w:t>1 172</w:t>
            </w:r>
          </w:p>
        </w:tc>
        <w:tc>
          <w:tcPr>
            <w:tcW w:w="673" w:type="dxa"/>
            <w:gridSpan w:val="2"/>
            <w:tcBorders>
              <w:left w:val="single" w:sz="1" w:space="0" w:color="000000"/>
              <w:bottom w:val="single" w:sz="1" w:space="0" w:color="000000"/>
            </w:tcBorders>
            <w:shd w:val="clear" w:color="auto" w:fill="auto"/>
          </w:tcPr>
          <w:p w14:paraId="7ED223BF" w14:textId="77777777" w:rsidR="00A404A3" w:rsidRDefault="00F17AB8">
            <w:pPr>
              <w:pStyle w:val="Zawartotabeli"/>
              <w:jc w:val="both"/>
            </w:pPr>
            <w:r>
              <w:rPr>
                <w:rFonts w:ascii="Cambria" w:hAnsi="Cambria" w:cs="Cambria"/>
                <w:sz w:val="16"/>
                <w:szCs w:val="16"/>
              </w:rPr>
              <w:t>1 003</w:t>
            </w:r>
          </w:p>
        </w:tc>
        <w:tc>
          <w:tcPr>
            <w:tcW w:w="907" w:type="dxa"/>
            <w:gridSpan w:val="2"/>
            <w:tcBorders>
              <w:left w:val="single" w:sz="1" w:space="0" w:color="000000"/>
              <w:bottom w:val="single" w:sz="1" w:space="0" w:color="000000"/>
            </w:tcBorders>
            <w:shd w:val="clear" w:color="auto" w:fill="auto"/>
          </w:tcPr>
          <w:p w14:paraId="5EB25085" w14:textId="77777777" w:rsidR="00A404A3" w:rsidRDefault="00F17AB8">
            <w:pPr>
              <w:pStyle w:val="Zawartotabeli"/>
              <w:jc w:val="both"/>
            </w:pPr>
            <w:r>
              <w:rPr>
                <w:rFonts w:ascii="Cambria" w:hAnsi="Cambria" w:cs="Cambria"/>
                <w:sz w:val="16"/>
                <w:szCs w:val="16"/>
              </w:rPr>
              <w:t>7 779</w:t>
            </w:r>
          </w:p>
        </w:tc>
        <w:tc>
          <w:tcPr>
            <w:tcW w:w="738" w:type="dxa"/>
            <w:gridSpan w:val="2"/>
            <w:tcBorders>
              <w:left w:val="single" w:sz="1" w:space="0" w:color="000000"/>
              <w:bottom w:val="single" w:sz="1" w:space="0" w:color="000000"/>
            </w:tcBorders>
            <w:shd w:val="clear" w:color="auto" w:fill="auto"/>
          </w:tcPr>
          <w:p w14:paraId="79C7DB26" w14:textId="77777777" w:rsidR="00A404A3" w:rsidRDefault="00F17AB8">
            <w:pPr>
              <w:pStyle w:val="Zawartotabeli"/>
              <w:jc w:val="both"/>
            </w:pPr>
            <w:r>
              <w:rPr>
                <w:rFonts w:ascii="Cambria" w:hAnsi="Cambria" w:cs="Cambria"/>
                <w:sz w:val="16"/>
                <w:szCs w:val="16"/>
              </w:rPr>
              <w:t>4 192</w:t>
            </w:r>
          </w:p>
        </w:tc>
        <w:tc>
          <w:tcPr>
            <w:tcW w:w="757" w:type="dxa"/>
            <w:gridSpan w:val="2"/>
            <w:tcBorders>
              <w:left w:val="single" w:sz="1" w:space="0" w:color="000000"/>
              <w:bottom w:val="single" w:sz="1" w:space="0" w:color="000000"/>
            </w:tcBorders>
            <w:shd w:val="clear" w:color="auto" w:fill="auto"/>
          </w:tcPr>
          <w:p w14:paraId="032F4309" w14:textId="77777777" w:rsidR="00A404A3" w:rsidRDefault="00F17AB8">
            <w:pPr>
              <w:pStyle w:val="Zawartotabeli"/>
              <w:jc w:val="both"/>
            </w:pPr>
            <w:r>
              <w:rPr>
                <w:rFonts w:ascii="Cambria" w:hAnsi="Cambria" w:cs="Cambria"/>
                <w:sz w:val="16"/>
                <w:szCs w:val="16"/>
              </w:rPr>
              <w:t>3 587</w:t>
            </w:r>
          </w:p>
        </w:tc>
        <w:tc>
          <w:tcPr>
            <w:tcW w:w="30" w:type="dxa"/>
            <w:tcBorders>
              <w:left w:val="single" w:sz="1" w:space="0" w:color="000000"/>
            </w:tcBorders>
            <w:shd w:val="clear" w:color="auto" w:fill="auto"/>
          </w:tcPr>
          <w:p w14:paraId="472B580E" w14:textId="77777777" w:rsidR="00A404A3" w:rsidRDefault="00A404A3">
            <w:pPr>
              <w:snapToGrid w:val="0"/>
            </w:pPr>
          </w:p>
        </w:tc>
      </w:tr>
      <w:tr w:rsidR="00A404A3" w14:paraId="72E10BCB" w14:textId="77777777">
        <w:tblPrEx>
          <w:tblCellMar>
            <w:top w:w="0" w:type="dxa"/>
            <w:left w:w="0" w:type="dxa"/>
            <w:bottom w:w="0" w:type="dxa"/>
            <w:right w:w="0" w:type="dxa"/>
          </w:tblCellMar>
        </w:tblPrEx>
        <w:trPr>
          <w:gridAfter w:val="2"/>
          <w:wAfter w:w="15" w:type="dxa"/>
          <w:cantSplit/>
          <w:trHeight w:hRule="exact" w:val="272"/>
        </w:trPr>
        <w:tc>
          <w:tcPr>
            <w:tcW w:w="569" w:type="dxa"/>
            <w:vMerge/>
            <w:tcBorders>
              <w:left w:val="single" w:sz="2" w:space="0" w:color="000000"/>
              <w:bottom w:val="single" w:sz="2" w:space="0" w:color="000000"/>
            </w:tcBorders>
            <w:shd w:val="clear" w:color="auto" w:fill="auto"/>
            <w:vAlign w:val="center"/>
          </w:tcPr>
          <w:p w14:paraId="332270E6" w14:textId="77777777" w:rsidR="00A404A3" w:rsidRDefault="00A404A3">
            <w:pPr>
              <w:snapToGrid w:val="0"/>
            </w:pPr>
          </w:p>
        </w:tc>
        <w:tc>
          <w:tcPr>
            <w:tcW w:w="1473" w:type="dxa"/>
            <w:tcBorders>
              <w:left w:val="single" w:sz="1" w:space="0" w:color="000000"/>
              <w:bottom w:val="single" w:sz="1" w:space="0" w:color="000000"/>
            </w:tcBorders>
            <w:shd w:val="clear" w:color="auto" w:fill="auto"/>
          </w:tcPr>
          <w:p w14:paraId="4B51FEFF" w14:textId="77777777" w:rsidR="00A404A3" w:rsidRDefault="00F17AB8">
            <w:pPr>
              <w:pStyle w:val="Zawartotabeli"/>
              <w:jc w:val="both"/>
            </w:pPr>
            <w:r>
              <w:rPr>
                <w:rFonts w:ascii="Cambria" w:hAnsi="Cambria" w:cs="Cambria"/>
                <w:sz w:val="16"/>
                <w:szCs w:val="16"/>
              </w:rPr>
              <w:t>poprodukcyjny</w:t>
            </w:r>
          </w:p>
        </w:tc>
        <w:tc>
          <w:tcPr>
            <w:tcW w:w="804" w:type="dxa"/>
            <w:tcBorders>
              <w:left w:val="single" w:sz="1" w:space="0" w:color="000000"/>
              <w:bottom w:val="single" w:sz="1" w:space="0" w:color="000000"/>
            </w:tcBorders>
            <w:shd w:val="clear" w:color="auto" w:fill="auto"/>
          </w:tcPr>
          <w:p w14:paraId="23B05581" w14:textId="77777777" w:rsidR="00A404A3" w:rsidRDefault="00F17AB8">
            <w:pPr>
              <w:pStyle w:val="Zawartotabeli"/>
              <w:jc w:val="both"/>
            </w:pPr>
            <w:r>
              <w:rPr>
                <w:rFonts w:ascii="Cambria" w:hAnsi="Cambria" w:cs="Cambria"/>
                <w:sz w:val="16"/>
                <w:szCs w:val="16"/>
              </w:rPr>
              <w:t>7 597</w:t>
            </w:r>
          </w:p>
        </w:tc>
        <w:tc>
          <w:tcPr>
            <w:tcW w:w="709" w:type="dxa"/>
            <w:tcBorders>
              <w:left w:val="single" w:sz="1" w:space="0" w:color="000000"/>
              <w:bottom w:val="single" w:sz="1" w:space="0" w:color="000000"/>
            </w:tcBorders>
            <w:shd w:val="clear" w:color="auto" w:fill="auto"/>
          </w:tcPr>
          <w:p w14:paraId="3ECCF9AC" w14:textId="77777777" w:rsidR="00A404A3" w:rsidRDefault="00F17AB8">
            <w:pPr>
              <w:pStyle w:val="Zawartotabeli"/>
              <w:jc w:val="both"/>
            </w:pPr>
            <w:r>
              <w:rPr>
                <w:rFonts w:ascii="Cambria" w:hAnsi="Cambria" w:cs="Cambria"/>
                <w:sz w:val="16"/>
                <w:szCs w:val="16"/>
              </w:rPr>
              <w:t>3 012</w:t>
            </w:r>
          </w:p>
        </w:tc>
        <w:tc>
          <w:tcPr>
            <w:tcW w:w="685" w:type="dxa"/>
            <w:gridSpan w:val="2"/>
            <w:tcBorders>
              <w:left w:val="single" w:sz="1" w:space="0" w:color="000000"/>
              <w:bottom w:val="single" w:sz="1" w:space="0" w:color="000000"/>
            </w:tcBorders>
            <w:shd w:val="clear" w:color="auto" w:fill="auto"/>
          </w:tcPr>
          <w:p w14:paraId="58932415" w14:textId="77777777" w:rsidR="00A404A3" w:rsidRDefault="00F17AB8">
            <w:pPr>
              <w:pStyle w:val="Zawartotabeli"/>
              <w:jc w:val="both"/>
            </w:pPr>
            <w:r>
              <w:rPr>
                <w:rFonts w:ascii="Cambria" w:hAnsi="Cambria" w:cs="Cambria"/>
                <w:sz w:val="16"/>
                <w:szCs w:val="16"/>
              </w:rPr>
              <w:t>4 585</w:t>
            </w:r>
          </w:p>
        </w:tc>
        <w:tc>
          <w:tcPr>
            <w:tcW w:w="789" w:type="dxa"/>
            <w:gridSpan w:val="2"/>
            <w:tcBorders>
              <w:left w:val="single" w:sz="1" w:space="0" w:color="000000"/>
              <w:bottom w:val="single" w:sz="1" w:space="0" w:color="000000"/>
            </w:tcBorders>
            <w:shd w:val="clear" w:color="auto" w:fill="auto"/>
          </w:tcPr>
          <w:p w14:paraId="1FDC2959" w14:textId="77777777" w:rsidR="00A404A3" w:rsidRDefault="00F17AB8">
            <w:pPr>
              <w:pStyle w:val="Zawartotabeli"/>
              <w:jc w:val="both"/>
            </w:pPr>
            <w:r>
              <w:rPr>
                <w:rFonts w:ascii="Cambria" w:hAnsi="Cambria" w:cs="Cambria"/>
                <w:sz w:val="16"/>
                <w:szCs w:val="16"/>
              </w:rPr>
              <w:t>1 893</w:t>
            </w:r>
          </w:p>
        </w:tc>
        <w:tc>
          <w:tcPr>
            <w:tcW w:w="737" w:type="dxa"/>
            <w:gridSpan w:val="2"/>
            <w:tcBorders>
              <w:left w:val="single" w:sz="1" w:space="0" w:color="000000"/>
              <w:bottom w:val="single" w:sz="1" w:space="0" w:color="000000"/>
            </w:tcBorders>
            <w:shd w:val="clear" w:color="auto" w:fill="auto"/>
          </w:tcPr>
          <w:p w14:paraId="5C2B0E80" w14:textId="77777777" w:rsidR="00A404A3" w:rsidRDefault="00F17AB8">
            <w:pPr>
              <w:pStyle w:val="Zawartotabeli"/>
              <w:jc w:val="both"/>
            </w:pPr>
            <w:r>
              <w:rPr>
                <w:rFonts w:ascii="Cambria" w:hAnsi="Cambria" w:cs="Cambria"/>
                <w:sz w:val="16"/>
                <w:szCs w:val="16"/>
              </w:rPr>
              <w:t>688</w:t>
            </w:r>
          </w:p>
        </w:tc>
        <w:tc>
          <w:tcPr>
            <w:tcW w:w="673" w:type="dxa"/>
            <w:gridSpan w:val="2"/>
            <w:tcBorders>
              <w:left w:val="single" w:sz="1" w:space="0" w:color="000000"/>
              <w:bottom w:val="single" w:sz="1" w:space="0" w:color="000000"/>
            </w:tcBorders>
            <w:shd w:val="clear" w:color="auto" w:fill="auto"/>
          </w:tcPr>
          <w:p w14:paraId="7AD8362A" w14:textId="77777777" w:rsidR="00A404A3" w:rsidRDefault="00F17AB8">
            <w:pPr>
              <w:pStyle w:val="Zawartotabeli"/>
              <w:jc w:val="both"/>
            </w:pPr>
            <w:r>
              <w:rPr>
                <w:rFonts w:ascii="Cambria" w:hAnsi="Cambria" w:cs="Cambria"/>
                <w:sz w:val="16"/>
                <w:szCs w:val="16"/>
              </w:rPr>
              <w:t>1 205</w:t>
            </w:r>
          </w:p>
        </w:tc>
        <w:tc>
          <w:tcPr>
            <w:tcW w:w="907" w:type="dxa"/>
            <w:gridSpan w:val="2"/>
            <w:tcBorders>
              <w:left w:val="single" w:sz="1" w:space="0" w:color="000000"/>
              <w:bottom w:val="single" w:sz="1" w:space="0" w:color="000000"/>
            </w:tcBorders>
            <w:shd w:val="clear" w:color="auto" w:fill="auto"/>
          </w:tcPr>
          <w:p w14:paraId="53A2D827" w14:textId="77777777" w:rsidR="00A404A3" w:rsidRDefault="00F17AB8">
            <w:pPr>
              <w:pStyle w:val="Zawartotabeli"/>
              <w:jc w:val="both"/>
            </w:pPr>
            <w:r>
              <w:rPr>
                <w:rFonts w:ascii="Cambria" w:hAnsi="Cambria" w:cs="Cambria"/>
                <w:sz w:val="16"/>
                <w:szCs w:val="16"/>
              </w:rPr>
              <w:t>5 704</w:t>
            </w:r>
          </w:p>
        </w:tc>
        <w:tc>
          <w:tcPr>
            <w:tcW w:w="738" w:type="dxa"/>
            <w:gridSpan w:val="2"/>
            <w:tcBorders>
              <w:left w:val="single" w:sz="1" w:space="0" w:color="000000"/>
              <w:bottom w:val="single" w:sz="1" w:space="0" w:color="000000"/>
            </w:tcBorders>
            <w:shd w:val="clear" w:color="auto" w:fill="auto"/>
          </w:tcPr>
          <w:p w14:paraId="294B236A" w14:textId="77777777" w:rsidR="00A404A3" w:rsidRDefault="00F17AB8">
            <w:pPr>
              <w:pStyle w:val="Zawartotabeli"/>
              <w:jc w:val="both"/>
            </w:pPr>
            <w:r>
              <w:rPr>
                <w:rFonts w:ascii="Cambria" w:hAnsi="Cambria" w:cs="Cambria"/>
                <w:sz w:val="16"/>
                <w:szCs w:val="16"/>
              </w:rPr>
              <w:t>2 324</w:t>
            </w:r>
          </w:p>
        </w:tc>
        <w:tc>
          <w:tcPr>
            <w:tcW w:w="757" w:type="dxa"/>
            <w:gridSpan w:val="2"/>
            <w:tcBorders>
              <w:left w:val="single" w:sz="1" w:space="0" w:color="000000"/>
              <w:bottom w:val="single" w:sz="1" w:space="0" w:color="000000"/>
            </w:tcBorders>
            <w:shd w:val="clear" w:color="auto" w:fill="auto"/>
          </w:tcPr>
          <w:p w14:paraId="429A6BC7" w14:textId="77777777" w:rsidR="00A404A3" w:rsidRDefault="00F17AB8">
            <w:pPr>
              <w:pStyle w:val="Zawartotabeli"/>
              <w:jc w:val="both"/>
            </w:pPr>
            <w:r>
              <w:rPr>
                <w:rFonts w:ascii="Cambria" w:hAnsi="Cambria" w:cs="Cambria"/>
                <w:sz w:val="16"/>
                <w:szCs w:val="16"/>
              </w:rPr>
              <w:t>3 380</w:t>
            </w:r>
          </w:p>
        </w:tc>
        <w:tc>
          <w:tcPr>
            <w:tcW w:w="30" w:type="dxa"/>
            <w:tcBorders>
              <w:left w:val="single" w:sz="1" w:space="0" w:color="000000"/>
            </w:tcBorders>
            <w:shd w:val="clear" w:color="auto" w:fill="auto"/>
          </w:tcPr>
          <w:p w14:paraId="39259C11" w14:textId="77777777" w:rsidR="00A404A3" w:rsidRDefault="00A404A3">
            <w:pPr>
              <w:snapToGrid w:val="0"/>
            </w:pPr>
          </w:p>
        </w:tc>
      </w:tr>
      <w:tr w:rsidR="00A404A3" w14:paraId="39E056BD" w14:textId="77777777">
        <w:tblPrEx>
          <w:tblCellMar>
            <w:top w:w="0" w:type="dxa"/>
            <w:left w:w="0" w:type="dxa"/>
            <w:bottom w:w="0" w:type="dxa"/>
            <w:right w:w="0" w:type="dxa"/>
          </w:tblCellMar>
        </w:tblPrEx>
        <w:trPr>
          <w:gridAfter w:val="2"/>
          <w:wAfter w:w="15" w:type="dxa"/>
          <w:cantSplit/>
          <w:trHeight w:hRule="exact" w:val="272"/>
        </w:trPr>
        <w:tc>
          <w:tcPr>
            <w:tcW w:w="569" w:type="dxa"/>
            <w:vMerge w:val="restart"/>
            <w:tcBorders>
              <w:top w:val="single" w:sz="1" w:space="0" w:color="000000"/>
              <w:left w:val="single" w:sz="1" w:space="0" w:color="000000"/>
              <w:bottom w:val="single" w:sz="1" w:space="0" w:color="000000"/>
            </w:tcBorders>
            <w:shd w:val="clear" w:color="auto" w:fill="auto"/>
            <w:vAlign w:val="center"/>
          </w:tcPr>
          <w:p w14:paraId="3E8E5FDC" w14:textId="77777777" w:rsidR="00A404A3" w:rsidRDefault="00F17AB8">
            <w:pPr>
              <w:pStyle w:val="Zawartotabeli"/>
              <w:jc w:val="center"/>
            </w:pPr>
            <w:r>
              <w:rPr>
                <w:rFonts w:ascii="Cambria" w:hAnsi="Cambria" w:cs="Cambria"/>
                <w:b/>
                <w:sz w:val="16"/>
                <w:szCs w:val="16"/>
              </w:rPr>
              <w:t>2035</w:t>
            </w:r>
          </w:p>
        </w:tc>
        <w:tc>
          <w:tcPr>
            <w:tcW w:w="1473" w:type="dxa"/>
            <w:tcBorders>
              <w:top w:val="single" w:sz="1" w:space="0" w:color="000000"/>
              <w:left w:val="single" w:sz="1" w:space="0" w:color="000000"/>
              <w:bottom w:val="single" w:sz="1" w:space="0" w:color="000000"/>
            </w:tcBorders>
            <w:shd w:val="clear" w:color="auto" w:fill="FDE9D9"/>
          </w:tcPr>
          <w:p w14:paraId="77005129" w14:textId="77777777" w:rsidR="00A404A3" w:rsidRDefault="00F17AB8">
            <w:pPr>
              <w:pStyle w:val="Zawartotabeli"/>
              <w:jc w:val="both"/>
            </w:pPr>
            <w:r>
              <w:rPr>
                <w:rFonts w:ascii="Cambria" w:hAnsi="Cambria" w:cs="Cambria"/>
                <w:b/>
                <w:sz w:val="16"/>
                <w:szCs w:val="16"/>
              </w:rPr>
              <w:t>Ogółem</w:t>
            </w:r>
          </w:p>
        </w:tc>
        <w:tc>
          <w:tcPr>
            <w:tcW w:w="804" w:type="dxa"/>
            <w:tcBorders>
              <w:top w:val="single" w:sz="1" w:space="0" w:color="000000"/>
              <w:left w:val="single" w:sz="1" w:space="0" w:color="000000"/>
              <w:bottom w:val="single" w:sz="1" w:space="0" w:color="000000"/>
            </w:tcBorders>
            <w:shd w:val="clear" w:color="auto" w:fill="FDE9D9"/>
          </w:tcPr>
          <w:p w14:paraId="623694B8" w14:textId="77777777" w:rsidR="00A404A3" w:rsidRDefault="00F17AB8">
            <w:pPr>
              <w:pStyle w:val="Zawartotabeli"/>
              <w:jc w:val="both"/>
            </w:pPr>
            <w:r>
              <w:rPr>
                <w:rFonts w:ascii="Cambria" w:hAnsi="Cambria" w:cs="Cambria"/>
                <w:b/>
                <w:bCs/>
                <w:sz w:val="16"/>
                <w:szCs w:val="16"/>
              </w:rPr>
              <w:t>33 632</w:t>
            </w:r>
          </w:p>
        </w:tc>
        <w:tc>
          <w:tcPr>
            <w:tcW w:w="709" w:type="dxa"/>
            <w:tcBorders>
              <w:top w:val="single" w:sz="1" w:space="0" w:color="000000"/>
              <w:left w:val="single" w:sz="1" w:space="0" w:color="000000"/>
              <w:bottom w:val="single" w:sz="1" w:space="0" w:color="000000"/>
            </w:tcBorders>
            <w:shd w:val="clear" w:color="auto" w:fill="FDE9D9"/>
          </w:tcPr>
          <w:p w14:paraId="62F43660" w14:textId="77777777" w:rsidR="00A404A3" w:rsidRDefault="00F17AB8">
            <w:pPr>
              <w:pStyle w:val="Zawartotabeli"/>
              <w:jc w:val="both"/>
            </w:pPr>
            <w:r>
              <w:rPr>
                <w:rFonts w:ascii="Cambria" w:hAnsi="Cambria" w:cs="Cambria"/>
                <w:b/>
                <w:bCs/>
                <w:sz w:val="16"/>
                <w:szCs w:val="16"/>
              </w:rPr>
              <w:t>16 894</w:t>
            </w:r>
          </w:p>
        </w:tc>
        <w:tc>
          <w:tcPr>
            <w:tcW w:w="685" w:type="dxa"/>
            <w:gridSpan w:val="2"/>
            <w:tcBorders>
              <w:top w:val="single" w:sz="1" w:space="0" w:color="000000"/>
              <w:left w:val="single" w:sz="1" w:space="0" w:color="000000"/>
              <w:bottom w:val="single" w:sz="1" w:space="0" w:color="000000"/>
            </w:tcBorders>
            <w:shd w:val="clear" w:color="auto" w:fill="FDE9D9"/>
          </w:tcPr>
          <w:p w14:paraId="4DD6F16B" w14:textId="77777777" w:rsidR="00A404A3" w:rsidRDefault="00F17AB8">
            <w:pPr>
              <w:pStyle w:val="Zawartotabeli"/>
              <w:jc w:val="both"/>
            </w:pPr>
            <w:r>
              <w:rPr>
                <w:rFonts w:ascii="Cambria" w:hAnsi="Cambria" w:cs="Cambria"/>
                <w:b/>
                <w:bCs/>
                <w:sz w:val="16"/>
                <w:szCs w:val="16"/>
              </w:rPr>
              <w:t>16 738</w:t>
            </w:r>
          </w:p>
        </w:tc>
        <w:tc>
          <w:tcPr>
            <w:tcW w:w="789" w:type="dxa"/>
            <w:gridSpan w:val="2"/>
            <w:tcBorders>
              <w:top w:val="single" w:sz="1" w:space="0" w:color="000000"/>
              <w:left w:val="single" w:sz="1" w:space="0" w:color="000000"/>
              <w:bottom w:val="single" w:sz="1" w:space="0" w:color="000000"/>
            </w:tcBorders>
            <w:shd w:val="clear" w:color="auto" w:fill="FDE9D9"/>
          </w:tcPr>
          <w:p w14:paraId="49F868F7" w14:textId="77777777" w:rsidR="00A404A3" w:rsidRDefault="00F17AB8">
            <w:pPr>
              <w:pStyle w:val="Zawartotabeli"/>
              <w:jc w:val="both"/>
            </w:pPr>
            <w:r>
              <w:rPr>
                <w:rFonts w:ascii="Cambria" w:hAnsi="Cambria" w:cs="Cambria"/>
                <w:b/>
                <w:bCs/>
                <w:sz w:val="16"/>
                <w:szCs w:val="16"/>
              </w:rPr>
              <w:t>6 344</w:t>
            </w:r>
          </w:p>
        </w:tc>
        <w:tc>
          <w:tcPr>
            <w:tcW w:w="737" w:type="dxa"/>
            <w:gridSpan w:val="2"/>
            <w:tcBorders>
              <w:top w:val="single" w:sz="1" w:space="0" w:color="000000"/>
              <w:left w:val="single" w:sz="1" w:space="0" w:color="000000"/>
              <w:bottom w:val="single" w:sz="1" w:space="0" w:color="000000"/>
            </w:tcBorders>
            <w:shd w:val="clear" w:color="auto" w:fill="FDE9D9"/>
          </w:tcPr>
          <w:p w14:paraId="59DFB66D" w14:textId="77777777" w:rsidR="00A404A3" w:rsidRDefault="00F17AB8">
            <w:pPr>
              <w:pStyle w:val="Zawartotabeli"/>
              <w:jc w:val="both"/>
            </w:pPr>
            <w:r>
              <w:rPr>
                <w:rFonts w:ascii="Cambria" w:hAnsi="Cambria" w:cs="Cambria"/>
                <w:b/>
                <w:bCs/>
                <w:sz w:val="16"/>
                <w:szCs w:val="16"/>
              </w:rPr>
              <w:t>3 037</w:t>
            </w:r>
          </w:p>
        </w:tc>
        <w:tc>
          <w:tcPr>
            <w:tcW w:w="673" w:type="dxa"/>
            <w:gridSpan w:val="2"/>
            <w:tcBorders>
              <w:top w:val="single" w:sz="1" w:space="0" w:color="000000"/>
              <w:left w:val="single" w:sz="1" w:space="0" w:color="000000"/>
              <w:bottom w:val="single" w:sz="1" w:space="0" w:color="000000"/>
            </w:tcBorders>
            <w:shd w:val="clear" w:color="auto" w:fill="FDE9D9"/>
          </w:tcPr>
          <w:p w14:paraId="7666669C" w14:textId="77777777" w:rsidR="00A404A3" w:rsidRDefault="00F17AB8">
            <w:pPr>
              <w:pStyle w:val="Zawartotabeli"/>
              <w:jc w:val="both"/>
            </w:pPr>
            <w:r>
              <w:rPr>
                <w:rFonts w:ascii="Cambria" w:hAnsi="Cambria" w:cs="Cambria"/>
                <w:b/>
                <w:bCs/>
                <w:sz w:val="16"/>
                <w:szCs w:val="16"/>
              </w:rPr>
              <w:t>3 307</w:t>
            </w:r>
          </w:p>
        </w:tc>
        <w:tc>
          <w:tcPr>
            <w:tcW w:w="907" w:type="dxa"/>
            <w:gridSpan w:val="2"/>
            <w:tcBorders>
              <w:top w:val="single" w:sz="1" w:space="0" w:color="000000"/>
              <w:left w:val="single" w:sz="1" w:space="0" w:color="000000"/>
              <w:bottom w:val="single" w:sz="1" w:space="0" w:color="000000"/>
            </w:tcBorders>
            <w:shd w:val="clear" w:color="auto" w:fill="FDE9D9"/>
          </w:tcPr>
          <w:p w14:paraId="517B67E8" w14:textId="77777777" w:rsidR="00A404A3" w:rsidRDefault="00F17AB8">
            <w:pPr>
              <w:pStyle w:val="Zawartotabeli"/>
              <w:jc w:val="both"/>
            </w:pPr>
            <w:r>
              <w:rPr>
                <w:rFonts w:ascii="Cambria" w:hAnsi="Cambria" w:cs="Cambria"/>
                <w:b/>
                <w:bCs/>
                <w:sz w:val="16"/>
                <w:szCs w:val="16"/>
              </w:rPr>
              <w:t>27 288</w:t>
            </w:r>
          </w:p>
        </w:tc>
        <w:tc>
          <w:tcPr>
            <w:tcW w:w="738" w:type="dxa"/>
            <w:gridSpan w:val="2"/>
            <w:tcBorders>
              <w:top w:val="single" w:sz="1" w:space="0" w:color="000000"/>
              <w:left w:val="single" w:sz="1" w:space="0" w:color="000000"/>
              <w:bottom w:val="single" w:sz="1" w:space="0" w:color="000000"/>
            </w:tcBorders>
            <w:shd w:val="clear" w:color="auto" w:fill="FDE9D9"/>
          </w:tcPr>
          <w:p w14:paraId="064E053A" w14:textId="77777777" w:rsidR="00A404A3" w:rsidRDefault="00F17AB8">
            <w:pPr>
              <w:pStyle w:val="Zawartotabeli"/>
              <w:jc w:val="both"/>
            </w:pPr>
            <w:r>
              <w:rPr>
                <w:rFonts w:ascii="Cambria" w:hAnsi="Cambria" w:cs="Cambria"/>
                <w:b/>
                <w:bCs/>
                <w:sz w:val="16"/>
                <w:szCs w:val="16"/>
              </w:rPr>
              <w:t>13 857</w:t>
            </w:r>
          </w:p>
        </w:tc>
        <w:tc>
          <w:tcPr>
            <w:tcW w:w="757" w:type="dxa"/>
            <w:gridSpan w:val="2"/>
            <w:tcBorders>
              <w:top w:val="single" w:sz="1" w:space="0" w:color="000000"/>
              <w:left w:val="single" w:sz="1" w:space="0" w:color="000000"/>
              <w:bottom w:val="single" w:sz="1" w:space="0" w:color="000000"/>
            </w:tcBorders>
            <w:shd w:val="clear" w:color="auto" w:fill="FDE9D9"/>
          </w:tcPr>
          <w:p w14:paraId="7A2B42A8" w14:textId="77777777" w:rsidR="00A404A3" w:rsidRDefault="00F17AB8">
            <w:pPr>
              <w:pStyle w:val="Zawartotabeli"/>
              <w:jc w:val="both"/>
            </w:pPr>
            <w:r>
              <w:rPr>
                <w:rFonts w:ascii="Cambria" w:hAnsi="Cambria" w:cs="Cambria"/>
                <w:b/>
                <w:bCs/>
                <w:sz w:val="16"/>
                <w:szCs w:val="16"/>
              </w:rPr>
              <w:t>13 431</w:t>
            </w:r>
          </w:p>
        </w:tc>
        <w:tc>
          <w:tcPr>
            <w:tcW w:w="30" w:type="dxa"/>
            <w:tcBorders>
              <w:left w:val="single" w:sz="1" w:space="0" w:color="000000"/>
            </w:tcBorders>
            <w:shd w:val="clear" w:color="auto" w:fill="auto"/>
          </w:tcPr>
          <w:p w14:paraId="68A916E6" w14:textId="77777777" w:rsidR="00A404A3" w:rsidRDefault="00A404A3">
            <w:pPr>
              <w:snapToGrid w:val="0"/>
            </w:pPr>
          </w:p>
        </w:tc>
      </w:tr>
      <w:tr w:rsidR="00A404A3" w14:paraId="2D75A645" w14:textId="77777777">
        <w:tblPrEx>
          <w:tblCellMar>
            <w:top w:w="0" w:type="dxa"/>
            <w:left w:w="0" w:type="dxa"/>
            <w:bottom w:w="0" w:type="dxa"/>
            <w:right w:w="0" w:type="dxa"/>
          </w:tblCellMar>
        </w:tblPrEx>
        <w:trPr>
          <w:gridAfter w:val="2"/>
          <w:wAfter w:w="15" w:type="dxa"/>
          <w:cantSplit/>
          <w:trHeight w:hRule="exact" w:val="272"/>
        </w:trPr>
        <w:tc>
          <w:tcPr>
            <w:tcW w:w="569" w:type="dxa"/>
            <w:vMerge/>
            <w:tcBorders>
              <w:top w:val="single" w:sz="1" w:space="0" w:color="000000"/>
              <w:left w:val="single" w:sz="1" w:space="0" w:color="000000"/>
              <w:bottom w:val="single" w:sz="1" w:space="0" w:color="000000"/>
            </w:tcBorders>
            <w:shd w:val="clear" w:color="auto" w:fill="auto"/>
            <w:vAlign w:val="center"/>
          </w:tcPr>
          <w:p w14:paraId="6E6C5AB0" w14:textId="77777777" w:rsidR="00A404A3" w:rsidRDefault="00A404A3">
            <w:pPr>
              <w:snapToGrid w:val="0"/>
            </w:pPr>
          </w:p>
        </w:tc>
        <w:tc>
          <w:tcPr>
            <w:tcW w:w="1473" w:type="dxa"/>
            <w:tcBorders>
              <w:left w:val="single" w:sz="1" w:space="0" w:color="000000"/>
              <w:bottom w:val="single" w:sz="1" w:space="0" w:color="000000"/>
            </w:tcBorders>
            <w:shd w:val="clear" w:color="auto" w:fill="auto"/>
          </w:tcPr>
          <w:p w14:paraId="4DDFFD76" w14:textId="77777777" w:rsidR="00A404A3" w:rsidRDefault="00F17AB8">
            <w:pPr>
              <w:pStyle w:val="Zawartotabeli"/>
              <w:jc w:val="both"/>
            </w:pPr>
            <w:r>
              <w:rPr>
                <w:rFonts w:ascii="Cambria" w:hAnsi="Cambria" w:cs="Cambria"/>
                <w:sz w:val="16"/>
                <w:szCs w:val="16"/>
              </w:rPr>
              <w:t>przedprodukcyjny</w:t>
            </w:r>
          </w:p>
        </w:tc>
        <w:tc>
          <w:tcPr>
            <w:tcW w:w="804" w:type="dxa"/>
            <w:tcBorders>
              <w:left w:val="single" w:sz="1" w:space="0" w:color="000000"/>
              <w:bottom w:val="single" w:sz="1" w:space="0" w:color="000000"/>
            </w:tcBorders>
            <w:shd w:val="clear" w:color="auto" w:fill="auto"/>
          </w:tcPr>
          <w:p w14:paraId="250B6485" w14:textId="77777777" w:rsidR="00A404A3" w:rsidRDefault="00F17AB8">
            <w:pPr>
              <w:pStyle w:val="Zawartotabeli"/>
              <w:jc w:val="both"/>
            </w:pPr>
            <w:r>
              <w:rPr>
                <w:rFonts w:ascii="Cambria" w:hAnsi="Cambria" w:cs="Cambria"/>
                <w:sz w:val="16"/>
                <w:szCs w:val="16"/>
              </w:rPr>
              <w:t>5 331</w:t>
            </w:r>
          </w:p>
        </w:tc>
        <w:tc>
          <w:tcPr>
            <w:tcW w:w="709" w:type="dxa"/>
            <w:tcBorders>
              <w:left w:val="single" w:sz="1" w:space="0" w:color="000000"/>
              <w:bottom w:val="single" w:sz="1" w:space="0" w:color="000000"/>
            </w:tcBorders>
            <w:shd w:val="clear" w:color="auto" w:fill="auto"/>
          </w:tcPr>
          <w:p w14:paraId="411C1530" w14:textId="77777777" w:rsidR="00A404A3" w:rsidRDefault="00F17AB8">
            <w:pPr>
              <w:pStyle w:val="Zawartotabeli"/>
              <w:jc w:val="both"/>
            </w:pPr>
            <w:r>
              <w:rPr>
                <w:rFonts w:ascii="Cambria" w:hAnsi="Cambria" w:cs="Cambria"/>
                <w:sz w:val="16"/>
                <w:szCs w:val="16"/>
              </w:rPr>
              <w:t>2 800</w:t>
            </w:r>
          </w:p>
        </w:tc>
        <w:tc>
          <w:tcPr>
            <w:tcW w:w="685" w:type="dxa"/>
            <w:gridSpan w:val="2"/>
            <w:tcBorders>
              <w:left w:val="single" w:sz="1" w:space="0" w:color="000000"/>
              <w:bottom w:val="single" w:sz="1" w:space="0" w:color="000000"/>
            </w:tcBorders>
            <w:shd w:val="clear" w:color="auto" w:fill="auto"/>
          </w:tcPr>
          <w:p w14:paraId="6D65A83A" w14:textId="77777777" w:rsidR="00A404A3" w:rsidRDefault="00F17AB8">
            <w:pPr>
              <w:pStyle w:val="Zawartotabeli"/>
              <w:jc w:val="both"/>
            </w:pPr>
            <w:r>
              <w:rPr>
                <w:rFonts w:ascii="Cambria" w:hAnsi="Cambria" w:cs="Cambria"/>
                <w:sz w:val="16"/>
                <w:szCs w:val="16"/>
              </w:rPr>
              <w:t>2 531</w:t>
            </w:r>
          </w:p>
        </w:tc>
        <w:tc>
          <w:tcPr>
            <w:tcW w:w="789" w:type="dxa"/>
            <w:gridSpan w:val="2"/>
            <w:tcBorders>
              <w:left w:val="single" w:sz="1" w:space="0" w:color="000000"/>
              <w:bottom w:val="single" w:sz="1" w:space="0" w:color="000000"/>
            </w:tcBorders>
            <w:shd w:val="clear" w:color="auto" w:fill="auto"/>
          </w:tcPr>
          <w:p w14:paraId="6FF3B872" w14:textId="77777777" w:rsidR="00A404A3" w:rsidRDefault="00F17AB8">
            <w:pPr>
              <w:pStyle w:val="Zawartotabeli"/>
              <w:jc w:val="both"/>
            </w:pPr>
            <w:r>
              <w:rPr>
                <w:rFonts w:ascii="Cambria" w:hAnsi="Cambria" w:cs="Cambria"/>
                <w:sz w:val="16"/>
                <w:szCs w:val="16"/>
              </w:rPr>
              <w:t>678</w:t>
            </w:r>
          </w:p>
        </w:tc>
        <w:tc>
          <w:tcPr>
            <w:tcW w:w="737" w:type="dxa"/>
            <w:gridSpan w:val="2"/>
            <w:tcBorders>
              <w:left w:val="single" w:sz="1" w:space="0" w:color="000000"/>
              <w:bottom w:val="single" w:sz="1" w:space="0" w:color="000000"/>
            </w:tcBorders>
            <w:shd w:val="clear" w:color="auto" w:fill="auto"/>
          </w:tcPr>
          <w:p w14:paraId="73F7E585" w14:textId="77777777" w:rsidR="00A404A3" w:rsidRDefault="00F17AB8">
            <w:pPr>
              <w:pStyle w:val="Zawartotabeli"/>
              <w:jc w:val="both"/>
            </w:pPr>
            <w:r>
              <w:rPr>
                <w:rFonts w:ascii="Cambria" w:hAnsi="Cambria" w:cs="Cambria"/>
                <w:sz w:val="16"/>
                <w:szCs w:val="16"/>
              </w:rPr>
              <w:t>339</w:t>
            </w:r>
          </w:p>
        </w:tc>
        <w:tc>
          <w:tcPr>
            <w:tcW w:w="673" w:type="dxa"/>
            <w:gridSpan w:val="2"/>
            <w:tcBorders>
              <w:left w:val="single" w:sz="1" w:space="0" w:color="000000"/>
              <w:bottom w:val="single" w:sz="1" w:space="0" w:color="000000"/>
            </w:tcBorders>
            <w:shd w:val="clear" w:color="auto" w:fill="auto"/>
          </w:tcPr>
          <w:p w14:paraId="082D261E" w14:textId="77777777" w:rsidR="00A404A3" w:rsidRDefault="00F17AB8">
            <w:pPr>
              <w:pStyle w:val="Zawartotabeli"/>
              <w:jc w:val="both"/>
            </w:pPr>
            <w:r>
              <w:rPr>
                <w:rFonts w:ascii="Cambria" w:hAnsi="Cambria" w:cs="Cambria"/>
                <w:sz w:val="16"/>
                <w:szCs w:val="16"/>
              </w:rPr>
              <w:t>339</w:t>
            </w:r>
          </w:p>
        </w:tc>
        <w:tc>
          <w:tcPr>
            <w:tcW w:w="907" w:type="dxa"/>
            <w:gridSpan w:val="2"/>
            <w:tcBorders>
              <w:left w:val="single" w:sz="1" w:space="0" w:color="000000"/>
              <w:bottom w:val="single" w:sz="1" w:space="0" w:color="000000"/>
            </w:tcBorders>
            <w:shd w:val="clear" w:color="auto" w:fill="auto"/>
          </w:tcPr>
          <w:p w14:paraId="471BF7AF" w14:textId="77777777" w:rsidR="00A404A3" w:rsidRDefault="00F17AB8">
            <w:pPr>
              <w:pStyle w:val="Zawartotabeli"/>
              <w:jc w:val="both"/>
            </w:pPr>
            <w:r>
              <w:rPr>
                <w:rFonts w:ascii="Cambria" w:hAnsi="Cambria" w:cs="Cambria"/>
                <w:sz w:val="16"/>
                <w:szCs w:val="16"/>
              </w:rPr>
              <w:t>4 653</w:t>
            </w:r>
          </w:p>
        </w:tc>
        <w:tc>
          <w:tcPr>
            <w:tcW w:w="738" w:type="dxa"/>
            <w:gridSpan w:val="2"/>
            <w:tcBorders>
              <w:left w:val="single" w:sz="1" w:space="0" w:color="000000"/>
              <w:bottom w:val="single" w:sz="1" w:space="0" w:color="000000"/>
            </w:tcBorders>
            <w:shd w:val="clear" w:color="auto" w:fill="auto"/>
          </w:tcPr>
          <w:p w14:paraId="16F9C38D" w14:textId="77777777" w:rsidR="00A404A3" w:rsidRDefault="00F17AB8">
            <w:pPr>
              <w:pStyle w:val="Zawartotabeli"/>
              <w:jc w:val="both"/>
            </w:pPr>
            <w:r>
              <w:rPr>
                <w:rFonts w:ascii="Cambria" w:hAnsi="Cambria" w:cs="Cambria"/>
                <w:sz w:val="16"/>
                <w:szCs w:val="16"/>
              </w:rPr>
              <w:t>2 461</w:t>
            </w:r>
          </w:p>
        </w:tc>
        <w:tc>
          <w:tcPr>
            <w:tcW w:w="757" w:type="dxa"/>
            <w:gridSpan w:val="2"/>
            <w:tcBorders>
              <w:left w:val="single" w:sz="1" w:space="0" w:color="000000"/>
              <w:bottom w:val="single" w:sz="1" w:space="0" w:color="000000"/>
            </w:tcBorders>
            <w:shd w:val="clear" w:color="auto" w:fill="auto"/>
          </w:tcPr>
          <w:p w14:paraId="06CFBCF0" w14:textId="77777777" w:rsidR="00A404A3" w:rsidRDefault="00F17AB8">
            <w:pPr>
              <w:pStyle w:val="Zawartotabeli"/>
              <w:jc w:val="both"/>
            </w:pPr>
            <w:r>
              <w:rPr>
                <w:rFonts w:ascii="Cambria" w:hAnsi="Cambria" w:cs="Cambria"/>
                <w:sz w:val="16"/>
                <w:szCs w:val="16"/>
              </w:rPr>
              <w:t>2 192</w:t>
            </w:r>
          </w:p>
        </w:tc>
        <w:tc>
          <w:tcPr>
            <w:tcW w:w="30" w:type="dxa"/>
            <w:tcBorders>
              <w:left w:val="single" w:sz="1" w:space="0" w:color="000000"/>
            </w:tcBorders>
            <w:shd w:val="clear" w:color="auto" w:fill="auto"/>
          </w:tcPr>
          <w:p w14:paraId="6A8FE5F4" w14:textId="77777777" w:rsidR="00A404A3" w:rsidRDefault="00A404A3">
            <w:pPr>
              <w:snapToGrid w:val="0"/>
            </w:pPr>
          </w:p>
        </w:tc>
      </w:tr>
      <w:tr w:rsidR="00A404A3" w14:paraId="2634C9A9" w14:textId="77777777">
        <w:tblPrEx>
          <w:tblCellMar>
            <w:top w:w="0" w:type="dxa"/>
            <w:left w:w="0" w:type="dxa"/>
            <w:bottom w:w="0" w:type="dxa"/>
            <w:right w:w="0" w:type="dxa"/>
          </w:tblCellMar>
        </w:tblPrEx>
        <w:trPr>
          <w:gridAfter w:val="2"/>
          <w:wAfter w:w="15" w:type="dxa"/>
          <w:cantSplit/>
          <w:trHeight w:hRule="exact" w:val="272"/>
        </w:trPr>
        <w:tc>
          <w:tcPr>
            <w:tcW w:w="569" w:type="dxa"/>
            <w:vMerge/>
            <w:tcBorders>
              <w:top w:val="single" w:sz="1" w:space="0" w:color="000000"/>
              <w:left w:val="single" w:sz="1" w:space="0" w:color="000000"/>
              <w:bottom w:val="single" w:sz="1" w:space="0" w:color="000000"/>
            </w:tcBorders>
            <w:shd w:val="clear" w:color="auto" w:fill="auto"/>
            <w:vAlign w:val="center"/>
          </w:tcPr>
          <w:p w14:paraId="15787CBC" w14:textId="77777777" w:rsidR="00A404A3" w:rsidRDefault="00A404A3">
            <w:pPr>
              <w:snapToGrid w:val="0"/>
            </w:pPr>
          </w:p>
        </w:tc>
        <w:tc>
          <w:tcPr>
            <w:tcW w:w="1473" w:type="dxa"/>
            <w:tcBorders>
              <w:left w:val="single" w:sz="1" w:space="0" w:color="000000"/>
              <w:bottom w:val="single" w:sz="1" w:space="0" w:color="000000"/>
            </w:tcBorders>
            <w:shd w:val="clear" w:color="auto" w:fill="auto"/>
          </w:tcPr>
          <w:p w14:paraId="4A55FFB4" w14:textId="77777777" w:rsidR="00A404A3" w:rsidRDefault="00F17AB8">
            <w:pPr>
              <w:pStyle w:val="Zawartotabeli"/>
              <w:jc w:val="both"/>
            </w:pPr>
            <w:r>
              <w:rPr>
                <w:rFonts w:ascii="Cambria" w:hAnsi="Cambria" w:cs="Cambria"/>
                <w:sz w:val="16"/>
                <w:szCs w:val="16"/>
              </w:rPr>
              <w:t>produkcyjny</w:t>
            </w:r>
          </w:p>
        </w:tc>
        <w:tc>
          <w:tcPr>
            <w:tcW w:w="804" w:type="dxa"/>
            <w:tcBorders>
              <w:left w:val="single" w:sz="1" w:space="0" w:color="000000"/>
              <w:bottom w:val="single" w:sz="1" w:space="0" w:color="000000"/>
            </w:tcBorders>
            <w:shd w:val="clear" w:color="auto" w:fill="auto"/>
          </w:tcPr>
          <w:p w14:paraId="603F7A33" w14:textId="77777777" w:rsidR="00A404A3" w:rsidRDefault="00F17AB8">
            <w:pPr>
              <w:pStyle w:val="Zawartotabeli"/>
              <w:jc w:val="both"/>
            </w:pPr>
            <w:r>
              <w:rPr>
                <w:rFonts w:ascii="Cambria" w:hAnsi="Cambria" w:cs="Cambria"/>
                <w:sz w:val="16"/>
                <w:szCs w:val="16"/>
              </w:rPr>
              <w:t>20 578</w:t>
            </w:r>
          </w:p>
        </w:tc>
        <w:tc>
          <w:tcPr>
            <w:tcW w:w="709" w:type="dxa"/>
            <w:tcBorders>
              <w:left w:val="single" w:sz="1" w:space="0" w:color="000000"/>
              <w:bottom w:val="single" w:sz="1" w:space="0" w:color="000000"/>
            </w:tcBorders>
            <w:shd w:val="clear" w:color="auto" w:fill="auto"/>
          </w:tcPr>
          <w:p w14:paraId="7E3FE03F" w14:textId="77777777" w:rsidR="00A404A3" w:rsidRDefault="00F17AB8">
            <w:pPr>
              <w:pStyle w:val="Zawartotabeli"/>
              <w:jc w:val="both"/>
            </w:pPr>
            <w:r>
              <w:rPr>
                <w:rFonts w:ascii="Cambria" w:hAnsi="Cambria" w:cs="Cambria"/>
                <w:sz w:val="16"/>
                <w:szCs w:val="16"/>
              </w:rPr>
              <w:t>10 910</w:t>
            </w:r>
          </w:p>
        </w:tc>
        <w:tc>
          <w:tcPr>
            <w:tcW w:w="685" w:type="dxa"/>
            <w:gridSpan w:val="2"/>
            <w:tcBorders>
              <w:left w:val="single" w:sz="1" w:space="0" w:color="000000"/>
              <w:bottom w:val="single" w:sz="1" w:space="0" w:color="000000"/>
            </w:tcBorders>
            <w:shd w:val="clear" w:color="auto" w:fill="auto"/>
          </w:tcPr>
          <w:p w14:paraId="738ADC66" w14:textId="77777777" w:rsidR="00A404A3" w:rsidRDefault="00F17AB8">
            <w:pPr>
              <w:pStyle w:val="Zawartotabeli"/>
              <w:jc w:val="both"/>
            </w:pPr>
            <w:r>
              <w:rPr>
                <w:rFonts w:ascii="Cambria" w:hAnsi="Cambria" w:cs="Cambria"/>
                <w:sz w:val="16"/>
                <w:szCs w:val="16"/>
              </w:rPr>
              <w:t>9 668</w:t>
            </w:r>
          </w:p>
        </w:tc>
        <w:tc>
          <w:tcPr>
            <w:tcW w:w="789" w:type="dxa"/>
            <w:gridSpan w:val="2"/>
            <w:tcBorders>
              <w:left w:val="single" w:sz="1" w:space="0" w:color="000000"/>
              <w:bottom w:val="single" w:sz="1" w:space="0" w:color="000000"/>
            </w:tcBorders>
            <w:shd w:val="clear" w:color="auto" w:fill="auto"/>
          </w:tcPr>
          <w:p w14:paraId="31363DA6" w14:textId="77777777" w:rsidR="00A404A3" w:rsidRDefault="00F17AB8">
            <w:pPr>
              <w:pStyle w:val="Zawartotabeli"/>
              <w:jc w:val="both"/>
            </w:pPr>
            <w:r>
              <w:rPr>
                <w:rFonts w:ascii="Cambria" w:hAnsi="Cambria" w:cs="Cambria"/>
                <w:sz w:val="16"/>
                <w:szCs w:val="16"/>
              </w:rPr>
              <w:t>3 773</w:t>
            </w:r>
          </w:p>
        </w:tc>
        <w:tc>
          <w:tcPr>
            <w:tcW w:w="737" w:type="dxa"/>
            <w:gridSpan w:val="2"/>
            <w:tcBorders>
              <w:left w:val="single" w:sz="1" w:space="0" w:color="000000"/>
              <w:bottom w:val="single" w:sz="1" w:space="0" w:color="000000"/>
            </w:tcBorders>
            <w:shd w:val="clear" w:color="auto" w:fill="auto"/>
          </w:tcPr>
          <w:p w14:paraId="08E7E83E" w14:textId="77777777" w:rsidR="00A404A3" w:rsidRDefault="00F17AB8">
            <w:pPr>
              <w:pStyle w:val="Zawartotabeli"/>
              <w:jc w:val="both"/>
            </w:pPr>
            <w:r>
              <w:rPr>
                <w:rFonts w:ascii="Cambria" w:hAnsi="Cambria" w:cs="Cambria"/>
                <w:sz w:val="16"/>
                <w:szCs w:val="16"/>
              </w:rPr>
              <w:t>1 967</w:t>
            </w:r>
          </w:p>
        </w:tc>
        <w:tc>
          <w:tcPr>
            <w:tcW w:w="673" w:type="dxa"/>
            <w:gridSpan w:val="2"/>
            <w:tcBorders>
              <w:left w:val="single" w:sz="1" w:space="0" w:color="000000"/>
              <w:bottom w:val="single" w:sz="1" w:space="0" w:color="000000"/>
            </w:tcBorders>
            <w:shd w:val="clear" w:color="auto" w:fill="auto"/>
          </w:tcPr>
          <w:p w14:paraId="43C54B52" w14:textId="77777777" w:rsidR="00A404A3" w:rsidRDefault="00F17AB8">
            <w:pPr>
              <w:pStyle w:val="Zawartotabeli"/>
              <w:jc w:val="both"/>
            </w:pPr>
            <w:r>
              <w:rPr>
                <w:rFonts w:ascii="Cambria" w:hAnsi="Cambria" w:cs="Cambria"/>
                <w:sz w:val="16"/>
                <w:szCs w:val="16"/>
              </w:rPr>
              <w:t>1 806</w:t>
            </w:r>
          </w:p>
        </w:tc>
        <w:tc>
          <w:tcPr>
            <w:tcW w:w="907" w:type="dxa"/>
            <w:gridSpan w:val="2"/>
            <w:tcBorders>
              <w:left w:val="single" w:sz="1" w:space="0" w:color="000000"/>
              <w:bottom w:val="single" w:sz="1" w:space="0" w:color="000000"/>
            </w:tcBorders>
            <w:shd w:val="clear" w:color="auto" w:fill="auto"/>
          </w:tcPr>
          <w:p w14:paraId="02E7567E" w14:textId="77777777" w:rsidR="00A404A3" w:rsidRDefault="00F17AB8">
            <w:pPr>
              <w:pStyle w:val="Zawartotabeli"/>
              <w:jc w:val="both"/>
            </w:pPr>
            <w:r>
              <w:rPr>
                <w:rFonts w:ascii="Cambria" w:hAnsi="Cambria" w:cs="Cambria"/>
                <w:sz w:val="16"/>
                <w:szCs w:val="16"/>
              </w:rPr>
              <w:t>16 805</w:t>
            </w:r>
          </w:p>
        </w:tc>
        <w:tc>
          <w:tcPr>
            <w:tcW w:w="738" w:type="dxa"/>
            <w:gridSpan w:val="2"/>
            <w:tcBorders>
              <w:left w:val="single" w:sz="1" w:space="0" w:color="000000"/>
              <w:bottom w:val="single" w:sz="1" w:space="0" w:color="000000"/>
            </w:tcBorders>
            <w:shd w:val="clear" w:color="auto" w:fill="auto"/>
          </w:tcPr>
          <w:p w14:paraId="7FEDE11B" w14:textId="77777777" w:rsidR="00A404A3" w:rsidRDefault="00F17AB8">
            <w:pPr>
              <w:pStyle w:val="Zawartotabeli"/>
              <w:jc w:val="both"/>
            </w:pPr>
            <w:r>
              <w:rPr>
                <w:rFonts w:ascii="Cambria" w:hAnsi="Cambria" w:cs="Cambria"/>
                <w:sz w:val="16"/>
                <w:szCs w:val="16"/>
              </w:rPr>
              <w:t>8 943</w:t>
            </w:r>
          </w:p>
        </w:tc>
        <w:tc>
          <w:tcPr>
            <w:tcW w:w="757" w:type="dxa"/>
            <w:gridSpan w:val="2"/>
            <w:tcBorders>
              <w:left w:val="single" w:sz="1" w:space="0" w:color="000000"/>
              <w:bottom w:val="single" w:sz="1" w:space="0" w:color="000000"/>
            </w:tcBorders>
            <w:shd w:val="clear" w:color="auto" w:fill="auto"/>
          </w:tcPr>
          <w:p w14:paraId="63E1D7FF" w14:textId="77777777" w:rsidR="00A404A3" w:rsidRDefault="00F17AB8">
            <w:pPr>
              <w:pStyle w:val="Zawartotabeli"/>
              <w:jc w:val="both"/>
            </w:pPr>
            <w:r>
              <w:rPr>
                <w:rFonts w:ascii="Cambria" w:hAnsi="Cambria" w:cs="Cambria"/>
                <w:sz w:val="16"/>
                <w:szCs w:val="16"/>
              </w:rPr>
              <w:t>2 862</w:t>
            </w:r>
          </w:p>
        </w:tc>
        <w:tc>
          <w:tcPr>
            <w:tcW w:w="30" w:type="dxa"/>
            <w:tcBorders>
              <w:left w:val="single" w:sz="1" w:space="0" w:color="000000"/>
            </w:tcBorders>
            <w:shd w:val="clear" w:color="auto" w:fill="auto"/>
          </w:tcPr>
          <w:p w14:paraId="6A2846E6" w14:textId="77777777" w:rsidR="00A404A3" w:rsidRDefault="00A404A3">
            <w:pPr>
              <w:snapToGrid w:val="0"/>
            </w:pPr>
          </w:p>
        </w:tc>
      </w:tr>
      <w:tr w:rsidR="00A404A3" w14:paraId="67C22389" w14:textId="77777777">
        <w:tblPrEx>
          <w:tblCellMar>
            <w:top w:w="0" w:type="dxa"/>
            <w:left w:w="0" w:type="dxa"/>
            <w:bottom w:w="0" w:type="dxa"/>
            <w:right w:w="0" w:type="dxa"/>
          </w:tblCellMar>
        </w:tblPrEx>
        <w:trPr>
          <w:gridAfter w:val="2"/>
          <w:wAfter w:w="15" w:type="dxa"/>
          <w:cantSplit/>
          <w:trHeight w:hRule="exact" w:val="272"/>
        </w:trPr>
        <w:tc>
          <w:tcPr>
            <w:tcW w:w="569" w:type="dxa"/>
            <w:vMerge/>
            <w:tcBorders>
              <w:top w:val="single" w:sz="1" w:space="0" w:color="000000"/>
              <w:left w:val="single" w:sz="1" w:space="0" w:color="000000"/>
              <w:bottom w:val="single" w:sz="1" w:space="0" w:color="000000"/>
            </w:tcBorders>
            <w:shd w:val="clear" w:color="auto" w:fill="auto"/>
            <w:vAlign w:val="center"/>
          </w:tcPr>
          <w:p w14:paraId="522925A5" w14:textId="77777777" w:rsidR="00A404A3" w:rsidRDefault="00A404A3">
            <w:pPr>
              <w:snapToGrid w:val="0"/>
            </w:pPr>
          </w:p>
        </w:tc>
        <w:tc>
          <w:tcPr>
            <w:tcW w:w="1473" w:type="dxa"/>
            <w:tcBorders>
              <w:left w:val="single" w:sz="1" w:space="0" w:color="000000"/>
              <w:bottom w:val="single" w:sz="1" w:space="0" w:color="000000"/>
            </w:tcBorders>
            <w:shd w:val="clear" w:color="auto" w:fill="auto"/>
          </w:tcPr>
          <w:p w14:paraId="0F960F33" w14:textId="77777777" w:rsidR="00A404A3" w:rsidRDefault="00F17AB8">
            <w:pPr>
              <w:pStyle w:val="Zawartotabeli"/>
              <w:jc w:val="both"/>
            </w:pPr>
            <w:r>
              <w:rPr>
                <w:rFonts w:ascii="Cambria" w:hAnsi="Cambria" w:cs="Cambria"/>
                <w:sz w:val="16"/>
                <w:szCs w:val="16"/>
              </w:rPr>
              <w:t>mobilny</w:t>
            </w:r>
          </w:p>
        </w:tc>
        <w:tc>
          <w:tcPr>
            <w:tcW w:w="804" w:type="dxa"/>
            <w:tcBorders>
              <w:left w:val="single" w:sz="1" w:space="0" w:color="000000"/>
              <w:bottom w:val="single" w:sz="1" w:space="0" w:color="000000"/>
            </w:tcBorders>
            <w:shd w:val="clear" w:color="auto" w:fill="auto"/>
          </w:tcPr>
          <w:p w14:paraId="0AD1CC5B" w14:textId="77777777" w:rsidR="00A404A3" w:rsidRDefault="00F17AB8">
            <w:pPr>
              <w:pStyle w:val="Zawartotabeli"/>
              <w:jc w:val="both"/>
            </w:pPr>
            <w:r>
              <w:rPr>
                <w:rFonts w:ascii="Cambria" w:hAnsi="Cambria" w:cs="Cambria"/>
                <w:sz w:val="16"/>
                <w:szCs w:val="16"/>
              </w:rPr>
              <w:t>10 148</w:t>
            </w:r>
          </w:p>
        </w:tc>
        <w:tc>
          <w:tcPr>
            <w:tcW w:w="709" w:type="dxa"/>
            <w:tcBorders>
              <w:left w:val="single" w:sz="1" w:space="0" w:color="000000"/>
              <w:bottom w:val="single" w:sz="1" w:space="0" w:color="000000"/>
            </w:tcBorders>
            <w:shd w:val="clear" w:color="auto" w:fill="auto"/>
          </w:tcPr>
          <w:p w14:paraId="2D9974B5" w14:textId="77777777" w:rsidR="00A404A3" w:rsidRDefault="00F17AB8">
            <w:pPr>
              <w:pStyle w:val="Zawartotabeli"/>
              <w:jc w:val="both"/>
            </w:pPr>
            <w:r>
              <w:rPr>
                <w:rFonts w:ascii="Cambria" w:hAnsi="Cambria" w:cs="Cambria"/>
                <w:sz w:val="16"/>
                <w:szCs w:val="16"/>
              </w:rPr>
              <w:t>5 378</w:t>
            </w:r>
          </w:p>
        </w:tc>
        <w:tc>
          <w:tcPr>
            <w:tcW w:w="685" w:type="dxa"/>
            <w:gridSpan w:val="2"/>
            <w:tcBorders>
              <w:left w:val="single" w:sz="1" w:space="0" w:color="000000"/>
              <w:bottom w:val="single" w:sz="1" w:space="0" w:color="000000"/>
            </w:tcBorders>
            <w:shd w:val="clear" w:color="auto" w:fill="auto"/>
          </w:tcPr>
          <w:p w14:paraId="731F1FB0" w14:textId="77777777" w:rsidR="00A404A3" w:rsidRDefault="00F17AB8">
            <w:pPr>
              <w:pStyle w:val="Zawartotabeli"/>
              <w:jc w:val="both"/>
            </w:pPr>
            <w:r>
              <w:rPr>
                <w:rFonts w:ascii="Cambria" w:hAnsi="Cambria" w:cs="Cambria"/>
                <w:sz w:val="16"/>
                <w:szCs w:val="16"/>
              </w:rPr>
              <w:t>4 770</w:t>
            </w:r>
          </w:p>
        </w:tc>
        <w:tc>
          <w:tcPr>
            <w:tcW w:w="789" w:type="dxa"/>
            <w:gridSpan w:val="2"/>
            <w:tcBorders>
              <w:left w:val="single" w:sz="1" w:space="0" w:color="000000"/>
              <w:bottom w:val="single" w:sz="1" w:space="0" w:color="000000"/>
            </w:tcBorders>
            <w:shd w:val="clear" w:color="auto" w:fill="auto"/>
          </w:tcPr>
          <w:p w14:paraId="0C0F9E46" w14:textId="77777777" w:rsidR="00A404A3" w:rsidRDefault="00F17AB8">
            <w:pPr>
              <w:pStyle w:val="Zawartotabeli"/>
              <w:jc w:val="both"/>
            </w:pPr>
            <w:r>
              <w:rPr>
                <w:rFonts w:ascii="Cambria" w:hAnsi="Cambria" w:cs="Cambria"/>
                <w:sz w:val="16"/>
                <w:szCs w:val="16"/>
              </w:rPr>
              <w:t>1 638</w:t>
            </w:r>
          </w:p>
        </w:tc>
        <w:tc>
          <w:tcPr>
            <w:tcW w:w="737" w:type="dxa"/>
            <w:gridSpan w:val="2"/>
            <w:tcBorders>
              <w:left w:val="single" w:sz="1" w:space="0" w:color="000000"/>
              <w:bottom w:val="single" w:sz="1" w:space="0" w:color="000000"/>
            </w:tcBorders>
            <w:shd w:val="clear" w:color="auto" w:fill="auto"/>
          </w:tcPr>
          <w:p w14:paraId="4E37964E" w14:textId="77777777" w:rsidR="00A404A3" w:rsidRDefault="00F17AB8">
            <w:pPr>
              <w:pStyle w:val="Zawartotabeli"/>
              <w:jc w:val="both"/>
            </w:pPr>
            <w:r>
              <w:rPr>
                <w:rFonts w:ascii="Cambria" w:hAnsi="Cambria" w:cs="Cambria"/>
                <w:sz w:val="16"/>
                <w:szCs w:val="16"/>
              </w:rPr>
              <w:t>841</w:t>
            </w:r>
          </w:p>
        </w:tc>
        <w:tc>
          <w:tcPr>
            <w:tcW w:w="673" w:type="dxa"/>
            <w:gridSpan w:val="2"/>
            <w:tcBorders>
              <w:left w:val="single" w:sz="1" w:space="0" w:color="000000"/>
              <w:bottom w:val="single" w:sz="1" w:space="0" w:color="000000"/>
            </w:tcBorders>
            <w:shd w:val="clear" w:color="auto" w:fill="auto"/>
          </w:tcPr>
          <w:p w14:paraId="458E14FD" w14:textId="77777777" w:rsidR="00A404A3" w:rsidRDefault="00F17AB8">
            <w:pPr>
              <w:pStyle w:val="Zawartotabeli"/>
              <w:jc w:val="both"/>
            </w:pPr>
            <w:r>
              <w:rPr>
                <w:rFonts w:ascii="Cambria" w:hAnsi="Cambria" w:cs="Cambria"/>
                <w:sz w:val="16"/>
                <w:szCs w:val="16"/>
              </w:rPr>
              <w:t>797</w:t>
            </w:r>
          </w:p>
        </w:tc>
        <w:tc>
          <w:tcPr>
            <w:tcW w:w="907" w:type="dxa"/>
            <w:gridSpan w:val="2"/>
            <w:tcBorders>
              <w:left w:val="single" w:sz="1" w:space="0" w:color="000000"/>
              <w:bottom w:val="single" w:sz="1" w:space="0" w:color="000000"/>
            </w:tcBorders>
            <w:shd w:val="clear" w:color="auto" w:fill="auto"/>
          </w:tcPr>
          <w:p w14:paraId="76C801E7" w14:textId="77777777" w:rsidR="00A404A3" w:rsidRDefault="00F17AB8">
            <w:pPr>
              <w:pStyle w:val="Zawartotabeli"/>
              <w:jc w:val="both"/>
            </w:pPr>
            <w:r>
              <w:rPr>
                <w:rFonts w:ascii="Cambria" w:hAnsi="Cambria" w:cs="Cambria"/>
                <w:sz w:val="16"/>
                <w:szCs w:val="16"/>
              </w:rPr>
              <w:t>8 510</w:t>
            </w:r>
          </w:p>
        </w:tc>
        <w:tc>
          <w:tcPr>
            <w:tcW w:w="738" w:type="dxa"/>
            <w:gridSpan w:val="2"/>
            <w:tcBorders>
              <w:left w:val="single" w:sz="1" w:space="0" w:color="000000"/>
              <w:bottom w:val="single" w:sz="1" w:space="0" w:color="000000"/>
            </w:tcBorders>
            <w:shd w:val="clear" w:color="auto" w:fill="auto"/>
          </w:tcPr>
          <w:p w14:paraId="71FDEC82" w14:textId="77777777" w:rsidR="00A404A3" w:rsidRDefault="00F17AB8">
            <w:pPr>
              <w:pStyle w:val="Zawartotabeli"/>
              <w:jc w:val="both"/>
            </w:pPr>
            <w:r>
              <w:rPr>
                <w:rFonts w:ascii="Cambria" w:hAnsi="Cambria" w:cs="Cambria"/>
                <w:sz w:val="16"/>
                <w:szCs w:val="16"/>
              </w:rPr>
              <w:t>4 537</w:t>
            </w:r>
          </w:p>
        </w:tc>
        <w:tc>
          <w:tcPr>
            <w:tcW w:w="757" w:type="dxa"/>
            <w:gridSpan w:val="2"/>
            <w:tcBorders>
              <w:left w:val="single" w:sz="1" w:space="0" w:color="000000"/>
              <w:bottom w:val="single" w:sz="1" w:space="0" w:color="000000"/>
            </w:tcBorders>
            <w:shd w:val="clear" w:color="auto" w:fill="auto"/>
          </w:tcPr>
          <w:p w14:paraId="35671F27" w14:textId="77777777" w:rsidR="00A404A3" w:rsidRDefault="00F17AB8">
            <w:pPr>
              <w:pStyle w:val="Zawartotabeli"/>
              <w:jc w:val="both"/>
            </w:pPr>
            <w:r>
              <w:rPr>
                <w:rFonts w:ascii="Cambria" w:hAnsi="Cambria" w:cs="Cambria"/>
                <w:sz w:val="16"/>
                <w:szCs w:val="16"/>
              </w:rPr>
              <w:t>3 973</w:t>
            </w:r>
          </w:p>
        </w:tc>
        <w:tc>
          <w:tcPr>
            <w:tcW w:w="30" w:type="dxa"/>
            <w:tcBorders>
              <w:left w:val="single" w:sz="1" w:space="0" w:color="000000"/>
            </w:tcBorders>
            <w:shd w:val="clear" w:color="auto" w:fill="auto"/>
          </w:tcPr>
          <w:p w14:paraId="5022F29C" w14:textId="77777777" w:rsidR="00A404A3" w:rsidRDefault="00A404A3">
            <w:pPr>
              <w:snapToGrid w:val="0"/>
            </w:pPr>
          </w:p>
        </w:tc>
      </w:tr>
      <w:tr w:rsidR="00A404A3" w14:paraId="5D193C4E" w14:textId="77777777">
        <w:tblPrEx>
          <w:tblCellMar>
            <w:top w:w="0" w:type="dxa"/>
            <w:left w:w="0" w:type="dxa"/>
            <w:bottom w:w="0" w:type="dxa"/>
            <w:right w:w="0" w:type="dxa"/>
          </w:tblCellMar>
        </w:tblPrEx>
        <w:trPr>
          <w:gridAfter w:val="2"/>
          <w:wAfter w:w="15" w:type="dxa"/>
          <w:cantSplit/>
          <w:trHeight w:hRule="exact" w:val="272"/>
        </w:trPr>
        <w:tc>
          <w:tcPr>
            <w:tcW w:w="569" w:type="dxa"/>
            <w:vMerge/>
            <w:tcBorders>
              <w:top w:val="single" w:sz="1" w:space="0" w:color="000000"/>
              <w:left w:val="single" w:sz="1" w:space="0" w:color="000000"/>
              <w:bottom w:val="single" w:sz="1" w:space="0" w:color="000000"/>
            </w:tcBorders>
            <w:shd w:val="clear" w:color="auto" w:fill="auto"/>
            <w:vAlign w:val="center"/>
          </w:tcPr>
          <w:p w14:paraId="1DDA28F2" w14:textId="77777777" w:rsidR="00A404A3" w:rsidRDefault="00A404A3">
            <w:pPr>
              <w:snapToGrid w:val="0"/>
            </w:pPr>
          </w:p>
        </w:tc>
        <w:tc>
          <w:tcPr>
            <w:tcW w:w="1473" w:type="dxa"/>
            <w:tcBorders>
              <w:left w:val="single" w:sz="1" w:space="0" w:color="000000"/>
              <w:bottom w:val="single" w:sz="1" w:space="0" w:color="000000"/>
            </w:tcBorders>
            <w:shd w:val="clear" w:color="auto" w:fill="auto"/>
          </w:tcPr>
          <w:p w14:paraId="55618E26" w14:textId="77777777" w:rsidR="00A404A3" w:rsidRDefault="00F17AB8">
            <w:pPr>
              <w:pStyle w:val="Zawartotabeli"/>
              <w:jc w:val="both"/>
            </w:pPr>
            <w:r>
              <w:rPr>
                <w:rFonts w:ascii="Cambria" w:hAnsi="Cambria" w:cs="Cambria"/>
                <w:sz w:val="16"/>
                <w:szCs w:val="16"/>
              </w:rPr>
              <w:t>niemobilny</w:t>
            </w:r>
          </w:p>
        </w:tc>
        <w:tc>
          <w:tcPr>
            <w:tcW w:w="804" w:type="dxa"/>
            <w:tcBorders>
              <w:left w:val="single" w:sz="1" w:space="0" w:color="000000"/>
              <w:bottom w:val="single" w:sz="1" w:space="0" w:color="000000"/>
            </w:tcBorders>
            <w:shd w:val="clear" w:color="auto" w:fill="auto"/>
          </w:tcPr>
          <w:p w14:paraId="1A973786" w14:textId="77777777" w:rsidR="00A404A3" w:rsidRDefault="00F17AB8">
            <w:pPr>
              <w:pStyle w:val="Zawartotabeli"/>
              <w:jc w:val="both"/>
            </w:pPr>
            <w:r>
              <w:rPr>
                <w:rFonts w:ascii="Cambria" w:hAnsi="Cambria" w:cs="Cambria"/>
                <w:sz w:val="16"/>
                <w:szCs w:val="16"/>
              </w:rPr>
              <w:t>10 043</w:t>
            </w:r>
          </w:p>
        </w:tc>
        <w:tc>
          <w:tcPr>
            <w:tcW w:w="709" w:type="dxa"/>
            <w:tcBorders>
              <w:left w:val="single" w:sz="1" w:space="0" w:color="000000"/>
              <w:bottom w:val="single" w:sz="1" w:space="0" w:color="000000"/>
            </w:tcBorders>
            <w:shd w:val="clear" w:color="auto" w:fill="auto"/>
          </w:tcPr>
          <w:p w14:paraId="3639E2DA" w14:textId="77777777" w:rsidR="00A404A3" w:rsidRDefault="00F17AB8">
            <w:pPr>
              <w:pStyle w:val="Zawartotabeli"/>
              <w:jc w:val="both"/>
            </w:pPr>
            <w:r>
              <w:rPr>
                <w:rFonts w:ascii="Cambria" w:hAnsi="Cambria" w:cs="Cambria"/>
                <w:sz w:val="16"/>
                <w:szCs w:val="16"/>
              </w:rPr>
              <w:t>5 532</w:t>
            </w:r>
          </w:p>
        </w:tc>
        <w:tc>
          <w:tcPr>
            <w:tcW w:w="685" w:type="dxa"/>
            <w:gridSpan w:val="2"/>
            <w:tcBorders>
              <w:left w:val="single" w:sz="1" w:space="0" w:color="000000"/>
              <w:bottom w:val="single" w:sz="1" w:space="0" w:color="000000"/>
            </w:tcBorders>
            <w:shd w:val="clear" w:color="auto" w:fill="auto"/>
          </w:tcPr>
          <w:p w14:paraId="65C0907F" w14:textId="77777777" w:rsidR="00A404A3" w:rsidRDefault="00F17AB8">
            <w:pPr>
              <w:pStyle w:val="Zawartotabeli"/>
              <w:jc w:val="both"/>
            </w:pPr>
            <w:r>
              <w:rPr>
                <w:rFonts w:ascii="Cambria" w:hAnsi="Cambria" w:cs="Cambria"/>
                <w:sz w:val="16"/>
                <w:szCs w:val="16"/>
              </w:rPr>
              <w:t>4 898</w:t>
            </w:r>
          </w:p>
        </w:tc>
        <w:tc>
          <w:tcPr>
            <w:tcW w:w="789" w:type="dxa"/>
            <w:gridSpan w:val="2"/>
            <w:tcBorders>
              <w:left w:val="single" w:sz="1" w:space="0" w:color="000000"/>
              <w:bottom w:val="single" w:sz="1" w:space="0" w:color="000000"/>
            </w:tcBorders>
            <w:shd w:val="clear" w:color="auto" w:fill="auto"/>
          </w:tcPr>
          <w:p w14:paraId="27744708" w14:textId="77777777" w:rsidR="00A404A3" w:rsidRDefault="00F17AB8">
            <w:pPr>
              <w:pStyle w:val="Zawartotabeli"/>
              <w:jc w:val="both"/>
            </w:pPr>
            <w:r>
              <w:rPr>
                <w:rFonts w:ascii="Cambria" w:hAnsi="Cambria" w:cs="Cambria"/>
                <w:sz w:val="16"/>
                <w:szCs w:val="16"/>
              </w:rPr>
              <w:t>2 135</w:t>
            </w:r>
          </w:p>
        </w:tc>
        <w:tc>
          <w:tcPr>
            <w:tcW w:w="737" w:type="dxa"/>
            <w:gridSpan w:val="2"/>
            <w:tcBorders>
              <w:left w:val="single" w:sz="1" w:space="0" w:color="000000"/>
              <w:bottom w:val="single" w:sz="1" w:space="0" w:color="000000"/>
            </w:tcBorders>
            <w:shd w:val="clear" w:color="auto" w:fill="auto"/>
          </w:tcPr>
          <w:p w14:paraId="32D5D127" w14:textId="77777777" w:rsidR="00A404A3" w:rsidRDefault="00F17AB8">
            <w:pPr>
              <w:pStyle w:val="Zawartotabeli"/>
              <w:jc w:val="both"/>
            </w:pPr>
            <w:r>
              <w:rPr>
                <w:rFonts w:ascii="Cambria" w:hAnsi="Cambria" w:cs="Cambria"/>
                <w:sz w:val="16"/>
                <w:szCs w:val="16"/>
              </w:rPr>
              <w:t>1 126</w:t>
            </w:r>
          </w:p>
        </w:tc>
        <w:tc>
          <w:tcPr>
            <w:tcW w:w="673" w:type="dxa"/>
            <w:gridSpan w:val="2"/>
            <w:tcBorders>
              <w:left w:val="single" w:sz="1" w:space="0" w:color="000000"/>
              <w:bottom w:val="single" w:sz="1" w:space="0" w:color="000000"/>
            </w:tcBorders>
            <w:shd w:val="clear" w:color="auto" w:fill="auto"/>
          </w:tcPr>
          <w:p w14:paraId="4FC59770" w14:textId="77777777" w:rsidR="00A404A3" w:rsidRDefault="00F17AB8">
            <w:pPr>
              <w:pStyle w:val="Zawartotabeli"/>
              <w:jc w:val="both"/>
            </w:pPr>
            <w:r>
              <w:rPr>
                <w:rFonts w:ascii="Cambria" w:hAnsi="Cambria" w:cs="Cambria"/>
                <w:sz w:val="16"/>
                <w:szCs w:val="16"/>
              </w:rPr>
              <w:t>1 009</w:t>
            </w:r>
          </w:p>
        </w:tc>
        <w:tc>
          <w:tcPr>
            <w:tcW w:w="907" w:type="dxa"/>
            <w:gridSpan w:val="2"/>
            <w:tcBorders>
              <w:left w:val="single" w:sz="1" w:space="0" w:color="000000"/>
              <w:bottom w:val="single" w:sz="1" w:space="0" w:color="000000"/>
            </w:tcBorders>
            <w:shd w:val="clear" w:color="auto" w:fill="auto"/>
          </w:tcPr>
          <w:p w14:paraId="6A4F8E75" w14:textId="77777777" w:rsidR="00A404A3" w:rsidRDefault="00F17AB8">
            <w:pPr>
              <w:pStyle w:val="Zawartotabeli"/>
              <w:jc w:val="both"/>
            </w:pPr>
            <w:r>
              <w:rPr>
                <w:rFonts w:ascii="Cambria" w:hAnsi="Cambria" w:cs="Cambria"/>
                <w:sz w:val="16"/>
                <w:szCs w:val="16"/>
              </w:rPr>
              <w:t>8 295</w:t>
            </w:r>
          </w:p>
        </w:tc>
        <w:tc>
          <w:tcPr>
            <w:tcW w:w="738" w:type="dxa"/>
            <w:gridSpan w:val="2"/>
            <w:tcBorders>
              <w:left w:val="single" w:sz="1" w:space="0" w:color="000000"/>
              <w:bottom w:val="single" w:sz="1" w:space="0" w:color="000000"/>
            </w:tcBorders>
            <w:shd w:val="clear" w:color="auto" w:fill="auto"/>
          </w:tcPr>
          <w:p w14:paraId="0919187E" w14:textId="77777777" w:rsidR="00A404A3" w:rsidRDefault="00F17AB8">
            <w:pPr>
              <w:pStyle w:val="Zawartotabeli"/>
              <w:jc w:val="both"/>
            </w:pPr>
            <w:r>
              <w:rPr>
                <w:rFonts w:ascii="Cambria" w:hAnsi="Cambria" w:cs="Cambria"/>
                <w:sz w:val="16"/>
                <w:szCs w:val="16"/>
              </w:rPr>
              <w:t>4 406</w:t>
            </w:r>
          </w:p>
        </w:tc>
        <w:tc>
          <w:tcPr>
            <w:tcW w:w="757" w:type="dxa"/>
            <w:gridSpan w:val="2"/>
            <w:tcBorders>
              <w:left w:val="single" w:sz="1" w:space="0" w:color="000000"/>
              <w:bottom w:val="single" w:sz="1" w:space="0" w:color="000000"/>
            </w:tcBorders>
            <w:shd w:val="clear" w:color="auto" w:fill="auto"/>
          </w:tcPr>
          <w:p w14:paraId="22CD4229" w14:textId="77777777" w:rsidR="00A404A3" w:rsidRDefault="00F17AB8">
            <w:pPr>
              <w:pStyle w:val="Zawartotabeli"/>
              <w:jc w:val="both"/>
            </w:pPr>
            <w:r>
              <w:rPr>
                <w:rFonts w:ascii="Cambria" w:hAnsi="Cambria" w:cs="Cambria"/>
                <w:sz w:val="16"/>
                <w:szCs w:val="16"/>
              </w:rPr>
              <w:t>3 889</w:t>
            </w:r>
          </w:p>
        </w:tc>
        <w:tc>
          <w:tcPr>
            <w:tcW w:w="30" w:type="dxa"/>
            <w:tcBorders>
              <w:left w:val="single" w:sz="1" w:space="0" w:color="000000"/>
            </w:tcBorders>
            <w:shd w:val="clear" w:color="auto" w:fill="auto"/>
          </w:tcPr>
          <w:p w14:paraId="376FF510" w14:textId="77777777" w:rsidR="00A404A3" w:rsidRDefault="00A404A3">
            <w:pPr>
              <w:snapToGrid w:val="0"/>
            </w:pPr>
          </w:p>
        </w:tc>
      </w:tr>
      <w:tr w:rsidR="00A404A3" w14:paraId="78F12DC0" w14:textId="77777777">
        <w:tblPrEx>
          <w:tblCellMar>
            <w:top w:w="0" w:type="dxa"/>
            <w:left w:w="0" w:type="dxa"/>
            <w:bottom w:w="0" w:type="dxa"/>
            <w:right w:w="0" w:type="dxa"/>
          </w:tblCellMar>
        </w:tblPrEx>
        <w:trPr>
          <w:gridAfter w:val="2"/>
          <w:wAfter w:w="15" w:type="dxa"/>
          <w:cantSplit/>
          <w:trHeight w:hRule="exact" w:val="272"/>
        </w:trPr>
        <w:tc>
          <w:tcPr>
            <w:tcW w:w="569" w:type="dxa"/>
            <w:vMerge/>
            <w:tcBorders>
              <w:top w:val="single" w:sz="1" w:space="0" w:color="000000"/>
              <w:left w:val="single" w:sz="1" w:space="0" w:color="000000"/>
              <w:bottom w:val="single" w:sz="1" w:space="0" w:color="000000"/>
            </w:tcBorders>
            <w:shd w:val="clear" w:color="auto" w:fill="auto"/>
            <w:vAlign w:val="center"/>
          </w:tcPr>
          <w:p w14:paraId="2C2B5FD8" w14:textId="77777777" w:rsidR="00A404A3" w:rsidRDefault="00A404A3">
            <w:pPr>
              <w:snapToGrid w:val="0"/>
            </w:pPr>
          </w:p>
        </w:tc>
        <w:tc>
          <w:tcPr>
            <w:tcW w:w="1473" w:type="dxa"/>
            <w:tcBorders>
              <w:left w:val="single" w:sz="1" w:space="0" w:color="000000"/>
              <w:bottom w:val="single" w:sz="1" w:space="0" w:color="000000"/>
            </w:tcBorders>
            <w:shd w:val="clear" w:color="auto" w:fill="auto"/>
          </w:tcPr>
          <w:p w14:paraId="17089D57" w14:textId="77777777" w:rsidR="00A404A3" w:rsidRDefault="00F17AB8">
            <w:pPr>
              <w:pStyle w:val="Zawartotabeli"/>
              <w:jc w:val="both"/>
            </w:pPr>
            <w:r>
              <w:rPr>
                <w:rFonts w:ascii="Cambria" w:hAnsi="Cambria" w:cs="Cambria"/>
                <w:sz w:val="16"/>
                <w:szCs w:val="16"/>
              </w:rPr>
              <w:t>poprodukcyjny</w:t>
            </w:r>
          </w:p>
        </w:tc>
        <w:tc>
          <w:tcPr>
            <w:tcW w:w="804" w:type="dxa"/>
            <w:tcBorders>
              <w:left w:val="single" w:sz="1" w:space="0" w:color="000000"/>
              <w:bottom w:val="single" w:sz="1" w:space="0" w:color="000000"/>
            </w:tcBorders>
            <w:shd w:val="clear" w:color="auto" w:fill="auto"/>
          </w:tcPr>
          <w:p w14:paraId="4088CB1A" w14:textId="77777777" w:rsidR="00A404A3" w:rsidRDefault="00F17AB8">
            <w:pPr>
              <w:pStyle w:val="Zawartotabeli"/>
              <w:jc w:val="both"/>
            </w:pPr>
            <w:r>
              <w:rPr>
                <w:rFonts w:ascii="Cambria" w:hAnsi="Cambria" w:cs="Cambria"/>
                <w:sz w:val="16"/>
                <w:szCs w:val="16"/>
              </w:rPr>
              <w:t>7 723</w:t>
            </w:r>
          </w:p>
        </w:tc>
        <w:tc>
          <w:tcPr>
            <w:tcW w:w="709" w:type="dxa"/>
            <w:tcBorders>
              <w:left w:val="single" w:sz="1" w:space="0" w:color="000000"/>
              <w:bottom w:val="single" w:sz="1" w:space="0" w:color="000000"/>
            </w:tcBorders>
            <w:shd w:val="clear" w:color="auto" w:fill="auto"/>
          </w:tcPr>
          <w:p w14:paraId="5AE47CA2" w14:textId="77777777" w:rsidR="00A404A3" w:rsidRDefault="00F17AB8">
            <w:pPr>
              <w:pStyle w:val="Zawartotabeli"/>
              <w:jc w:val="both"/>
            </w:pPr>
            <w:r>
              <w:rPr>
                <w:rFonts w:ascii="Cambria" w:hAnsi="Cambria" w:cs="Cambria"/>
                <w:sz w:val="16"/>
                <w:szCs w:val="16"/>
              </w:rPr>
              <w:t>3 184</w:t>
            </w:r>
          </w:p>
        </w:tc>
        <w:tc>
          <w:tcPr>
            <w:tcW w:w="685" w:type="dxa"/>
            <w:gridSpan w:val="2"/>
            <w:tcBorders>
              <w:left w:val="single" w:sz="1" w:space="0" w:color="000000"/>
              <w:bottom w:val="single" w:sz="1" w:space="0" w:color="000000"/>
            </w:tcBorders>
            <w:shd w:val="clear" w:color="auto" w:fill="auto"/>
          </w:tcPr>
          <w:p w14:paraId="0A8E4B0A" w14:textId="77777777" w:rsidR="00A404A3" w:rsidRDefault="00F17AB8">
            <w:pPr>
              <w:pStyle w:val="Zawartotabeli"/>
              <w:jc w:val="both"/>
            </w:pPr>
            <w:r>
              <w:rPr>
                <w:rFonts w:ascii="Cambria" w:hAnsi="Cambria" w:cs="Cambria"/>
                <w:sz w:val="16"/>
                <w:szCs w:val="16"/>
              </w:rPr>
              <w:t>4 539</w:t>
            </w:r>
          </w:p>
        </w:tc>
        <w:tc>
          <w:tcPr>
            <w:tcW w:w="789" w:type="dxa"/>
            <w:gridSpan w:val="2"/>
            <w:tcBorders>
              <w:left w:val="single" w:sz="1" w:space="0" w:color="000000"/>
              <w:bottom w:val="single" w:sz="1" w:space="0" w:color="000000"/>
            </w:tcBorders>
            <w:shd w:val="clear" w:color="auto" w:fill="auto"/>
          </w:tcPr>
          <w:p w14:paraId="0FE17F99" w14:textId="77777777" w:rsidR="00A404A3" w:rsidRDefault="00F17AB8">
            <w:pPr>
              <w:pStyle w:val="Zawartotabeli"/>
              <w:jc w:val="both"/>
            </w:pPr>
            <w:r>
              <w:rPr>
                <w:rFonts w:ascii="Cambria" w:hAnsi="Cambria" w:cs="Cambria"/>
                <w:sz w:val="16"/>
                <w:szCs w:val="16"/>
              </w:rPr>
              <w:t>1 893</w:t>
            </w:r>
          </w:p>
        </w:tc>
        <w:tc>
          <w:tcPr>
            <w:tcW w:w="737" w:type="dxa"/>
            <w:gridSpan w:val="2"/>
            <w:tcBorders>
              <w:left w:val="single" w:sz="1" w:space="0" w:color="000000"/>
              <w:bottom w:val="single" w:sz="1" w:space="0" w:color="000000"/>
            </w:tcBorders>
            <w:shd w:val="clear" w:color="auto" w:fill="auto"/>
          </w:tcPr>
          <w:p w14:paraId="58E8D690" w14:textId="77777777" w:rsidR="00A404A3" w:rsidRDefault="00F17AB8">
            <w:pPr>
              <w:pStyle w:val="Zawartotabeli"/>
              <w:jc w:val="both"/>
            </w:pPr>
            <w:r>
              <w:rPr>
                <w:rFonts w:ascii="Cambria" w:hAnsi="Cambria" w:cs="Cambria"/>
                <w:sz w:val="16"/>
                <w:szCs w:val="16"/>
              </w:rPr>
              <w:t>731</w:t>
            </w:r>
          </w:p>
        </w:tc>
        <w:tc>
          <w:tcPr>
            <w:tcW w:w="673" w:type="dxa"/>
            <w:gridSpan w:val="2"/>
            <w:tcBorders>
              <w:left w:val="single" w:sz="1" w:space="0" w:color="000000"/>
              <w:bottom w:val="single" w:sz="1" w:space="0" w:color="000000"/>
            </w:tcBorders>
            <w:shd w:val="clear" w:color="auto" w:fill="auto"/>
          </w:tcPr>
          <w:p w14:paraId="777C452D" w14:textId="77777777" w:rsidR="00A404A3" w:rsidRDefault="00F17AB8">
            <w:pPr>
              <w:pStyle w:val="Zawartotabeli"/>
              <w:jc w:val="both"/>
            </w:pPr>
            <w:r>
              <w:rPr>
                <w:rFonts w:ascii="Cambria" w:hAnsi="Cambria" w:cs="Cambria"/>
                <w:sz w:val="16"/>
                <w:szCs w:val="16"/>
              </w:rPr>
              <w:t>1 162</w:t>
            </w:r>
          </w:p>
        </w:tc>
        <w:tc>
          <w:tcPr>
            <w:tcW w:w="907" w:type="dxa"/>
            <w:gridSpan w:val="2"/>
            <w:tcBorders>
              <w:left w:val="single" w:sz="1" w:space="0" w:color="000000"/>
              <w:bottom w:val="single" w:sz="1" w:space="0" w:color="000000"/>
            </w:tcBorders>
            <w:shd w:val="clear" w:color="auto" w:fill="auto"/>
          </w:tcPr>
          <w:p w14:paraId="7576BAA4" w14:textId="77777777" w:rsidR="00A404A3" w:rsidRDefault="00F17AB8">
            <w:pPr>
              <w:pStyle w:val="Zawartotabeli"/>
              <w:jc w:val="both"/>
            </w:pPr>
            <w:r>
              <w:rPr>
                <w:rFonts w:ascii="Cambria" w:hAnsi="Cambria" w:cs="Cambria"/>
                <w:sz w:val="16"/>
                <w:szCs w:val="16"/>
              </w:rPr>
              <w:t>5 830</w:t>
            </w:r>
          </w:p>
        </w:tc>
        <w:tc>
          <w:tcPr>
            <w:tcW w:w="738" w:type="dxa"/>
            <w:gridSpan w:val="2"/>
            <w:tcBorders>
              <w:left w:val="single" w:sz="1" w:space="0" w:color="000000"/>
              <w:bottom w:val="single" w:sz="1" w:space="0" w:color="000000"/>
            </w:tcBorders>
            <w:shd w:val="clear" w:color="auto" w:fill="auto"/>
          </w:tcPr>
          <w:p w14:paraId="66E329F9" w14:textId="77777777" w:rsidR="00A404A3" w:rsidRDefault="00F17AB8">
            <w:pPr>
              <w:pStyle w:val="Zawartotabeli"/>
              <w:jc w:val="both"/>
            </w:pPr>
            <w:r>
              <w:rPr>
                <w:rFonts w:ascii="Cambria" w:hAnsi="Cambria" w:cs="Cambria"/>
                <w:sz w:val="16"/>
                <w:szCs w:val="16"/>
              </w:rPr>
              <w:t>2 453</w:t>
            </w:r>
          </w:p>
        </w:tc>
        <w:tc>
          <w:tcPr>
            <w:tcW w:w="757" w:type="dxa"/>
            <w:gridSpan w:val="2"/>
            <w:tcBorders>
              <w:left w:val="single" w:sz="1" w:space="0" w:color="000000"/>
              <w:bottom w:val="single" w:sz="1" w:space="0" w:color="000000"/>
            </w:tcBorders>
            <w:shd w:val="clear" w:color="auto" w:fill="auto"/>
          </w:tcPr>
          <w:p w14:paraId="33CE3429" w14:textId="77777777" w:rsidR="00A404A3" w:rsidRDefault="00F17AB8">
            <w:pPr>
              <w:pStyle w:val="Zawartotabeli"/>
              <w:jc w:val="both"/>
            </w:pPr>
            <w:r>
              <w:rPr>
                <w:rFonts w:ascii="Cambria" w:hAnsi="Cambria" w:cs="Cambria"/>
                <w:sz w:val="16"/>
                <w:szCs w:val="16"/>
              </w:rPr>
              <w:t>3 377</w:t>
            </w:r>
          </w:p>
        </w:tc>
        <w:tc>
          <w:tcPr>
            <w:tcW w:w="30" w:type="dxa"/>
            <w:tcBorders>
              <w:left w:val="single" w:sz="1" w:space="0" w:color="000000"/>
            </w:tcBorders>
            <w:shd w:val="clear" w:color="auto" w:fill="auto"/>
          </w:tcPr>
          <w:p w14:paraId="08B3E8A8" w14:textId="77777777" w:rsidR="00A404A3" w:rsidRDefault="00A404A3">
            <w:pPr>
              <w:snapToGrid w:val="0"/>
            </w:pPr>
          </w:p>
        </w:tc>
      </w:tr>
      <w:tr w:rsidR="00A404A3" w14:paraId="629C30E9" w14:textId="77777777">
        <w:tblPrEx>
          <w:tblCellMar>
            <w:top w:w="0" w:type="dxa"/>
            <w:left w:w="0" w:type="dxa"/>
            <w:bottom w:w="0" w:type="dxa"/>
            <w:right w:w="0" w:type="dxa"/>
          </w:tblCellMar>
        </w:tblPrEx>
        <w:trPr>
          <w:gridAfter w:val="2"/>
          <w:wAfter w:w="15" w:type="dxa"/>
          <w:cantSplit/>
          <w:trHeight w:hRule="exact" w:val="272"/>
        </w:trPr>
        <w:tc>
          <w:tcPr>
            <w:tcW w:w="569" w:type="dxa"/>
            <w:vMerge w:val="restart"/>
            <w:tcBorders>
              <w:left w:val="single" w:sz="1" w:space="0" w:color="000000"/>
              <w:bottom w:val="single" w:sz="1" w:space="0" w:color="000000"/>
            </w:tcBorders>
            <w:shd w:val="clear" w:color="auto" w:fill="auto"/>
            <w:vAlign w:val="center"/>
          </w:tcPr>
          <w:p w14:paraId="57750BD8" w14:textId="77777777" w:rsidR="00A404A3" w:rsidRDefault="00F17AB8">
            <w:pPr>
              <w:pStyle w:val="Zawartotabeli"/>
              <w:jc w:val="center"/>
            </w:pPr>
            <w:r>
              <w:rPr>
                <w:rFonts w:ascii="Cambria" w:hAnsi="Cambria" w:cs="Cambria"/>
                <w:b/>
                <w:sz w:val="16"/>
                <w:szCs w:val="16"/>
              </w:rPr>
              <w:t>2040</w:t>
            </w:r>
          </w:p>
        </w:tc>
        <w:tc>
          <w:tcPr>
            <w:tcW w:w="1473" w:type="dxa"/>
            <w:tcBorders>
              <w:left w:val="single" w:sz="1" w:space="0" w:color="000000"/>
              <w:bottom w:val="single" w:sz="1" w:space="0" w:color="000000"/>
            </w:tcBorders>
            <w:shd w:val="clear" w:color="auto" w:fill="FDE9D9"/>
          </w:tcPr>
          <w:p w14:paraId="4054494A" w14:textId="77777777" w:rsidR="00A404A3" w:rsidRDefault="00F17AB8">
            <w:pPr>
              <w:pStyle w:val="Zawartotabeli"/>
              <w:jc w:val="both"/>
            </w:pPr>
            <w:r>
              <w:rPr>
                <w:rFonts w:ascii="Cambria" w:hAnsi="Cambria" w:cs="Cambria"/>
                <w:b/>
                <w:sz w:val="16"/>
                <w:szCs w:val="16"/>
              </w:rPr>
              <w:t>Ogółem</w:t>
            </w:r>
          </w:p>
        </w:tc>
        <w:tc>
          <w:tcPr>
            <w:tcW w:w="804" w:type="dxa"/>
            <w:tcBorders>
              <w:left w:val="single" w:sz="1" w:space="0" w:color="000000"/>
              <w:bottom w:val="single" w:sz="1" w:space="0" w:color="000000"/>
            </w:tcBorders>
            <w:shd w:val="clear" w:color="auto" w:fill="FDE9D9"/>
          </w:tcPr>
          <w:p w14:paraId="7C8C8454" w14:textId="77777777" w:rsidR="00A404A3" w:rsidRDefault="00F17AB8">
            <w:pPr>
              <w:pStyle w:val="Zawartotabeli"/>
              <w:jc w:val="both"/>
            </w:pPr>
            <w:r>
              <w:rPr>
                <w:rFonts w:ascii="Cambria" w:hAnsi="Cambria" w:cs="Cambria"/>
                <w:b/>
                <w:bCs/>
                <w:sz w:val="16"/>
                <w:szCs w:val="16"/>
              </w:rPr>
              <w:t>32 511</w:t>
            </w:r>
          </w:p>
        </w:tc>
        <w:tc>
          <w:tcPr>
            <w:tcW w:w="709" w:type="dxa"/>
            <w:tcBorders>
              <w:left w:val="single" w:sz="1" w:space="0" w:color="000000"/>
              <w:bottom w:val="single" w:sz="1" w:space="0" w:color="000000"/>
            </w:tcBorders>
            <w:shd w:val="clear" w:color="auto" w:fill="FDE9D9"/>
          </w:tcPr>
          <w:p w14:paraId="35BD92A9" w14:textId="77777777" w:rsidR="00A404A3" w:rsidRDefault="00F17AB8">
            <w:pPr>
              <w:pStyle w:val="Zawartotabeli"/>
              <w:jc w:val="both"/>
            </w:pPr>
            <w:r>
              <w:rPr>
                <w:rFonts w:ascii="Cambria" w:hAnsi="Cambria" w:cs="Cambria"/>
                <w:b/>
                <w:bCs/>
                <w:sz w:val="16"/>
                <w:szCs w:val="16"/>
              </w:rPr>
              <w:t>16 339</w:t>
            </w:r>
          </w:p>
        </w:tc>
        <w:tc>
          <w:tcPr>
            <w:tcW w:w="685" w:type="dxa"/>
            <w:gridSpan w:val="2"/>
            <w:tcBorders>
              <w:left w:val="single" w:sz="1" w:space="0" w:color="000000"/>
              <w:bottom w:val="single" w:sz="1" w:space="0" w:color="000000"/>
            </w:tcBorders>
            <w:shd w:val="clear" w:color="auto" w:fill="FDE9D9"/>
          </w:tcPr>
          <w:p w14:paraId="44B038E2" w14:textId="77777777" w:rsidR="00A404A3" w:rsidRDefault="00F17AB8">
            <w:pPr>
              <w:pStyle w:val="Zawartotabeli"/>
              <w:jc w:val="both"/>
            </w:pPr>
            <w:r>
              <w:rPr>
                <w:rFonts w:ascii="Cambria" w:hAnsi="Cambria" w:cs="Cambria"/>
                <w:b/>
                <w:bCs/>
                <w:sz w:val="16"/>
                <w:szCs w:val="16"/>
              </w:rPr>
              <w:t>16 172</w:t>
            </w:r>
          </w:p>
        </w:tc>
        <w:tc>
          <w:tcPr>
            <w:tcW w:w="789" w:type="dxa"/>
            <w:gridSpan w:val="2"/>
            <w:tcBorders>
              <w:left w:val="single" w:sz="1" w:space="0" w:color="000000"/>
              <w:bottom w:val="single" w:sz="1" w:space="0" w:color="000000"/>
            </w:tcBorders>
            <w:shd w:val="clear" w:color="auto" w:fill="FDE9D9"/>
          </w:tcPr>
          <w:p w14:paraId="378307A0" w14:textId="77777777" w:rsidR="00A404A3" w:rsidRDefault="00F17AB8">
            <w:pPr>
              <w:pStyle w:val="Zawartotabeli"/>
              <w:jc w:val="both"/>
            </w:pPr>
            <w:r>
              <w:rPr>
                <w:rFonts w:ascii="Cambria" w:hAnsi="Cambria" w:cs="Cambria"/>
                <w:b/>
                <w:bCs/>
                <w:sz w:val="16"/>
                <w:szCs w:val="16"/>
              </w:rPr>
              <w:t>5 856</w:t>
            </w:r>
          </w:p>
        </w:tc>
        <w:tc>
          <w:tcPr>
            <w:tcW w:w="737" w:type="dxa"/>
            <w:gridSpan w:val="2"/>
            <w:tcBorders>
              <w:left w:val="single" w:sz="1" w:space="0" w:color="000000"/>
              <w:bottom w:val="single" w:sz="1" w:space="0" w:color="000000"/>
            </w:tcBorders>
            <w:shd w:val="clear" w:color="auto" w:fill="FDE9D9"/>
          </w:tcPr>
          <w:p w14:paraId="38C85094" w14:textId="77777777" w:rsidR="00A404A3" w:rsidRDefault="00F17AB8">
            <w:pPr>
              <w:pStyle w:val="Zawartotabeli"/>
              <w:jc w:val="both"/>
            </w:pPr>
            <w:r>
              <w:rPr>
                <w:rFonts w:ascii="Cambria" w:hAnsi="Cambria" w:cs="Cambria"/>
                <w:b/>
                <w:bCs/>
                <w:sz w:val="16"/>
                <w:szCs w:val="16"/>
              </w:rPr>
              <w:t>2 808</w:t>
            </w:r>
          </w:p>
        </w:tc>
        <w:tc>
          <w:tcPr>
            <w:tcW w:w="673" w:type="dxa"/>
            <w:gridSpan w:val="2"/>
            <w:tcBorders>
              <w:left w:val="single" w:sz="1" w:space="0" w:color="000000"/>
              <w:bottom w:val="single" w:sz="1" w:space="0" w:color="000000"/>
            </w:tcBorders>
            <w:shd w:val="clear" w:color="auto" w:fill="FDE9D9"/>
          </w:tcPr>
          <w:p w14:paraId="77C8143B" w14:textId="77777777" w:rsidR="00A404A3" w:rsidRDefault="00F17AB8">
            <w:pPr>
              <w:pStyle w:val="Zawartotabeli"/>
              <w:jc w:val="both"/>
            </w:pPr>
            <w:r>
              <w:rPr>
                <w:rFonts w:ascii="Cambria" w:hAnsi="Cambria" w:cs="Cambria"/>
                <w:b/>
                <w:bCs/>
                <w:sz w:val="16"/>
                <w:szCs w:val="16"/>
              </w:rPr>
              <w:t>3 048</w:t>
            </w:r>
          </w:p>
        </w:tc>
        <w:tc>
          <w:tcPr>
            <w:tcW w:w="907" w:type="dxa"/>
            <w:gridSpan w:val="2"/>
            <w:tcBorders>
              <w:left w:val="single" w:sz="1" w:space="0" w:color="000000"/>
              <w:bottom w:val="single" w:sz="1" w:space="0" w:color="000000"/>
            </w:tcBorders>
            <w:shd w:val="clear" w:color="auto" w:fill="FDE9D9"/>
          </w:tcPr>
          <w:p w14:paraId="51BD0CCD" w14:textId="77777777" w:rsidR="00A404A3" w:rsidRDefault="00F17AB8">
            <w:pPr>
              <w:pStyle w:val="Zawartotabeli"/>
              <w:jc w:val="both"/>
            </w:pPr>
            <w:r>
              <w:rPr>
                <w:rFonts w:ascii="Cambria" w:hAnsi="Cambria" w:cs="Cambria"/>
                <w:b/>
                <w:bCs/>
                <w:sz w:val="16"/>
                <w:szCs w:val="16"/>
              </w:rPr>
              <w:t>26 655</w:t>
            </w:r>
          </w:p>
        </w:tc>
        <w:tc>
          <w:tcPr>
            <w:tcW w:w="738" w:type="dxa"/>
            <w:gridSpan w:val="2"/>
            <w:tcBorders>
              <w:left w:val="single" w:sz="1" w:space="0" w:color="000000"/>
              <w:bottom w:val="single" w:sz="1" w:space="0" w:color="000000"/>
            </w:tcBorders>
            <w:shd w:val="clear" w:color="auto" w:fill="FDE9D9"/>
          </w:tcPr>
          <w:p w14:paraId="5CA0E791" w14:textId="77777777" w:rsidR="00A404A3" w:rsidRDefault="00F17AB8">
            <w:pPr>
              <w:pStyle w:val="Zawartotabeli"/>
              <w:jc w:val="both"/>
            </w:pPr>
            <w:r>
              <w:rPr>
                <w:rFonts w:ascii="Cambria" w:hAnsi="Cambria" w:cs="Cambria"/>
                <w:b/>
                <w:bCs/>
                <w:sz w:val="16"/>
                <w:szCs w:val="16"/>
              </w:rPr>
              <w:t>13 531</w:t>
            </w:r>
          </w:p>
        </w:tc>
        <w:tc>
          <w:tcPr>
            <w:tcW w:w="757" w:type="dxa"/>
            <w:gridSpan w:val="2"/>
            <w:tcBorders>
              <w:left w:val="single" w:sz="1" w:space="0" w:color="000000"/>
              <w:bottom w:val="single" w:sz="1" w:space="0" w:color="000000"/>
            </w:tcBorders>
            <w:shd w:val="clear" w:color="auto" w:fill="FDE9D9"/>
          </w:tcPr>
          <w:p w14:paraId="23E09060" w14:textId="77777777" w:rsidR="00A404A3" w:rsidRDefault="00F17AB8">
            <w:pPr>
              <w:pStyle w:val="Zawartotabeli"/>
              <w:jc w:val="both"/>
            </w:pPr>
            <w:r>
              <w:rPr>
                <w:rFonts w:ascii="Cambria" w:hAnsi="Cambria" w:cs="Cambria"/>
                <w:b/>
                <w:bCs/>
                <w:sz w:val="16"/>
                <w:szCs w:val="16"/>
              </w:rPr>
              <w:t>13 124</w:t>
            </w:r>
          </w:p>
        </w:tc>
        <w:tc>
          <w:tcPr>
            <w:tcW w:w="30" w:type="dxa"/>
            <w:tcBorders>
              <w:left w:val="single" w:sz="1" w:space="0" w:color="000000"/>
            </w:tcBorders>
            <w:shd w:val="clear" w:color="auto" w:fill="auto"/>
          </w:tcPr>
          <w:p w14:paraId="790F7F86" w14:textId="77777777" w:rsidR="00A404A3" w:rsidRDefault="00A404A3">
            <w:pPr>
              <w:snapToGrid w:val="0"/>
            </w:pPr>
          </w:p>
        </w:tc>
      </w:tr>
      <w:tr w:rsidR="00A404A3" w14:paraId="00728142" w14:textId="77777777">
        <w:tblPrEx>
          <w:tblCellMar>
            <w:top w:w="0" w:type="dxa"/>
            <w:left w:w="0" w:type="dxa"/>
            <w:bottom w:w="0" w:type="dxa"/>
            <w:right w:w="0" w:type="dxa"/>
          </w:tblCellMar>
        </w:tblPrEx>
        <w:trPr>
          <w:gridAfter w:val="2"/>
          <w:wAfter w:w="15" w:type="dxa"/>
          <w:cantSplit/>
          <w:trHeight w:hRule="exact" w:val="272"/>
        </w:trPr>
        <w:tc>
          <w:tcPr>
            <w:tcW w:w="569" w:type="dxa"/>
            <w:vMerge/>
            <w:tcBorders>
              <w:left w:val="single" w:sz="1" w:space="0" w:color="000000"/>
              <w:bottom w:val="single" w:sz="1" w:space="0" w:color="000000"/>
            </w:tcBorders>
            <w:shd w:val="clear" w:color="auto" w:fill="auto"/>
            <w:vAlign w:val="center"/>
          </w:tcPr>
          <w:p w14:paraId="1D0D56F4" w14:textId="77777777" w:rsidR="00A404A3" w:rsidRDefault="00A404A3">
            <w:pPr>
              <w:snapToGrid w:val="0"/>
            </w:pPr>
          </w:p>
        </w:tc>
        <w:tc>
          <w:tcPr>
            <w:tcW w:w="1473" w:type="dxa"/>
            <w:tcBorders>
              <w:left w:val="single" w:sz="1" w:space="0" w:color="000000"/>
              <w:bottom w:val="single" w:sz="1" w:space="0" w:color="000000"/>
            </w:tcBorders>
            <w:shd w:val="clear" w:color="auto" w:fill="auto"/>
          </w:tcPr>
          <w:p w14:paraId="23CD8F3B" w14:textId="77777777" w:rsidR="00A404A3" w:rsidRDefault="00F17AB8">
            <w:pPr>
              <w:pStyle w:val="Zawartotabeli"/>
              <w:jc w:val="both"/>
            </w:pPr>
            <w:r>
              <w:rPr>
                <w:rFonts w:ascii="Cambria" w:hAnsi="Cambria" w:cs="Cambria"/>
                <w:sz w:val="16"/>
                <w:szCs w:val="16"/>
              </w:rPr>
              <w:t>przedprodukcyjny</w:t>
            </w:r>
          </w:p>
        </w:tc>
        <w:tc>
          <w:tcPr>
            <w:tcW w:w="804" w:type="dxa"/>
            <w:tcBorders>
              <w:left w:val="single" w:sz="1" w:space="0" w:color="000000"/>
              <w:bottom w:val="single" w:sz="1" w:space="0" w:color="000000"/>
            </w:tcBorders>
            <w:shd w:val="clear" w:color="auto" w:fill="auto"/>
          </w:tcPr>
          <w:p w14:paraId="1FFC93F1" w14:textId="77777777" w:rsidR="00A404A3" w:rsidRDefault="00F17AB8">
            <w:pPr>
              <w:pStyle w:val="Zawartotabeli"/>
              <w:jc w:val="both"/>
            </w:pPr>
            <w:r>
              <w:rPr>
                <w:rFonts w:ascii="Cambria" w:hAnsi="Cambria" w:cs="Cambria"/>
                <w:sz w:val="16"/>
                <w:szCs w:val="16"/>
              </w:rPr>
              <w:t>4 856</w:t>
            </w:r>
          </w:p>
        </w:tc>
        <w:tc>
          <w:tcPr>
            <w:tcW w:w="709" w:type="dxa"/>
            <w:tcBorders>
              <w:left w:val="single" w:sz="1" w:space="0" w:color="000000"/>
              <w:bottom w:val="single" w:sz="1" w:space="0" w:color="000000"/>
            </w:tcBorders>
            <w:shd w:val="clear" w:color="auto" w:fill="auto"/>
          </w:tcPr>
          <w:p w14:paraId="37C43F4C" w14:textId="77777777" w:rsidR="00A404A3" w:rsidRDefault="00F17AB8">
            <w:pPr>
              <w:pStyle w:val="Zawartotabeli"/>
              <w:jc w:val="both"/>
            </w:pPr>
            <w:r>
              <w:rPr>
                <w:rFonts w:ascii="Cambria" w:hAnsi="Cambria" w:cs="Cambria"/>
                <w:sz w:val="16"/>
                <w:szCs w:val="16"/>
              </w:rPr>
              <w:t>2 550</w:t>
            </w:r>
          </w:p>
        </w:tc>
        <w:tc>
          <w:tcPr>
            <w:tcW w:w="685" w:type="dxa"/>
            <w:gridSpan w:val="2"/>
            <w:tcBorders>
              <w:left w:val="single" w:sz="1" w:space="0" w:color="000000"/>
              <w:bottom w:val="single" w:sz="1" w:space="0" w:color="000000"/>
            </w:tcBorders>
            <w:shd w:val="clear" w:color="auto" w:fill="auto"/>
          </w:tcPr>
          <w:p w14:paraId="7EBD09AB" w14:textId="77777777" w:rsidR="00A404A3" w:rsidRDefault="00F17AB8">
            <w:pPr>
              <w:pStyle w:val="Zawartotabeli"/>
              <w:jc w:val="both"/>
            </w:pPr>
            <w:r>
              <w:rPr>
                <w:rFonts w:ascii="Cambria" w:hAnsi="Cambria" w:cs="Cambria"/>
                <w:sz w:val="16"/>
                <w:szCs w:val="16"/>
              </w:rPr>
              <w:t>2 306</w:t>
            </w:r>
          </w:p>
        </w:tc>
        <w:tc>
          <w:tcPr>
            <w:tcW w:w="789" w:type="dxa"/>
            <w:gridSpan w:val="2"/>
            <w:tcBorders>
              <w:left w:val="single" w:sz="1" w:space="0" w:color="000000"/>
              <w:bottom w:val="single" w:sz="1" w:space="0" w:color="000000"/>
            </w:tcBorders>
            <w:shd w:val="clear" w:color="auto" w:fill="auto"/>
          </w:tcPr>
          <w:p w14:paraId="3528D4C4" w14:textId="77777777" w:rsidR="00A404A3" w:rsidRDefault="00F17AB8">
            <w:pPr>
              <w:pStyle w:val="Zawartotabeli"/>
              <w:jc w:val="both"/>
            </w:pPr>
            <w:r>
              <w:rPr>
                <w:rFonts w:ascii="Cambria" w:hAnsi="Cambria" w:cs="Cambria"/>
                <w:sz w:val="16"/>
                <w:szCs w:val="16"/>
              </w:rPr>
              <w:t>594</w:t>
            </w:r>
          </w:p>
        </w:tc>
        <w:tc>
          <w:tcPr>
            <w:tcW w:w="737" w:type="dxa"/>
            <w:gridSpan w:val="2"/>
            <w:tcBorders>
              <w:left w:val="single" w:sz="1" w:space="0" w:color="000000"/>
              <w:bottom w:val="single" w:sz="1" w:space="0" w:color="000000"/>
            </w:tcBorders>
            <w:shd w:val="clear" w:color="auto" w:fill="auto"/>
          </w:tcPr>
          <w:p w14:paraId="7A772F8D" w14:textId="77777777" w:rsidR="00A404A3" w:rsidRDefault="00F17AB8">
            <w:pPr>
              <w:pStyle w:val="Zawartotabeli"/>
              <w:jc w:val="both"/>
            </w:pPr>
            <w:r>
              <w:rPr>
                <w:rFonts w:ascii="Cambria" w:hAnsi="Cambria" w:cs="Cambria"/>
                <w:sz w:val="16"/>
                <w:szCs w:val="16"/>
              </w:rPr>
              <w:t>294</w:t>
            </w:r>
          </w:p>
        </w:tc>
        <w:tc>
          <w:tcPr>
            <w:tcW w:w="673" w:type="dxa"/>
            <w:gridSpan w:val="2"/>
            <w:tcBorders>
              <w:left w:val="single" w:sz="1" w:space="0" w:color="000000"/>
              <w:bottom w:val="single" w:sz="1" w:space="0" w:color="000000"/>
            </w:tcBorders>
            <w:shd w:val="clear" w:color="auto" w:fill="auto"/>
          </w:tcPr>
          <w:p w14:paraId="496837F2" w14:textId="77777777" w:rsidR="00A404A3" w:rsidRDefault="00F17AB8">
            <w:pPr>
              <w:pStyle w:val="Zawartotabeli"/>
              <w:jc w:val="both"/>
            </w:pPr>
            <w:r>
              <w:rPr>
                <w:rFonts w:ascii="Cambria" w:hAnsi="Cambria" w:cs="Cambria"/>
                <w:sz w:val="16"/>
                <w:szCs w:val="16"/>
              </w:rPr>
              <w:t>300</w:t>
            </w:r>
          </w:p>
        </w:tc>
        <w:tc>
          <w:tcPr>
            <w:tcW w:w="907" w:type="dxa"/>
            <w:gridSpan w:val="2"/>
            <w:tcBorders>
              <w:left w:val="single" w:sz="1" w:space="0" w:color="000000"/>
              <w:bottom w:val="single" w:sz="1" w:space="0" w:color="000000"/>
            </w:tcBorders>
            <w:shd w:val="clear" w:color="auto" w:fill="auto"/>
          </w:tcPr>
          <w:p w14:paraId="3E372557" w14:textId="77777777" w:rsidR="00A404A3" w:rsidRDefault="00F17AB8">
            <w:pPr>
              <w:pStyle w:val="Zawartotabeli"/>
              <w:jc w:val="both"/>
            </w:pPr>
            <w:r>
              <w:rPr>
                <w:rFonts w:ascii="Cambria" w:hAnsi="Cambria" w:cs="Cambria"/>
                <w:sz w:val="16"/>
                <w:szCs w:val="16"/>
              </w:rPr>
              <w:t>4 262</w:t>
            </w:r>
          </w:p>
        </w:tc>
        <w:tc>
          <w:tcPr>
            <w:tcW w:w="738" w:type="dxa"/>
            <w:gridSpan w:val="2"/>
            <w:tcBorders>
              <w:left w:val="single" w:sz="1" w:space="0" w:color="000000"/>
              <w:bottom w:val="single" w:sz="1" w:space="0" w:color="000000"/>
            </w:tcBorders>
            <w:shd w:val="clear" w:color="auto" w:fill="auto"/>
          </w:tcPr>
          <w:p w14:paraId="64A0600E" w14:textId="77777777" w:rsidR="00A404A3" w:rsidRDefault="00F17AB8">
            <w:pPr>
              <w:pStyle w:val="Zawartotabeli"/>
              <w:jc w:val="both"/>
            </w:pPr>
            <w:r>
              <w:rPr>
                <w:rFonts w:ascii="Cambria" w:hAnsi="Cambria" w:cs="Cambria"/>
                <w:sz w:val="16"/>
                <w:szCs w:val="16"/>
              </w:rPr>
              <w:t>2 256</w:t>
            </w:r>
          </w:p>
        </w:tc>
        <w:tc>
          <w:tcPr>
            <w:tcW w:w="757" w:type="dxa"/>
            <w:gridSpan w:val="2"/>
            <w:tcBorders>
              <w:left w:val="single" w:sz="1" w:space="0" w:color="000000"/>
              <w:bottom w:val="single" w:sz="1" w:space="0" w:color="000000"/>
            </w:tcBorders>
            <w:shd w:val="clear" w:color="auto" w:fill="auto"/>
          </w:tcPr>
          <w:p w14:paraId="7791F70A" w14:textId="77777777" w:rsidR="00A404A3" w:rsidRDefault="00F17AB8">
            <w:pPr>
              <w:pStyle w:val="Zawartotabeli"/>
              <w:jc w:val="both"/>
            </w:pPr>
            <w:r>
              <w:rPr>
                <w:rFonts w:ascii="Cambria" w:hAnsi="Cambria" w:cs="Cambria"/>
                <w:sz w:val="16"/>
                <w:szCs w:val="16"/>
              </w:rPr>
              <w:t>2 006</w:t>
            </w:r>
          </w:p>
        </w:tc>
        <w:tc>
          <w:tcPr>
            <w:tcW w:w="30" w:type="dxa"/>
            <w:tcBorders>
              <w:left w:val="single" w:sz="1" w:space="0" w:color="000000"/>
            </w:tcBorders>
            <w:shd w:val="clear" w:color="auto" w:fill="auto"/>
          </w:tcPr>
          <w:p w14:paraId="35BF216F" w14:textId="77777777" w:rsidR="00A404A3" w:rsidRDefault="00A404A3">
            <w:pPr>
              <w:snapToGrid w:val="0"/>
            </w:pPr>
          </w:p>
        </w:tc>
      </w:tr>
      <w:tr w:rsidR="00A404A3" w14:paraId="2864D442" w14:textId="77777777">
        <w:tblPrEx>
          <w:tblCellMar>
            <w:top w:w="0" w:type="dxa"/>
            <w:left w:w="0" w:type="dxa"/>
            <w:bottom w:w="0" w:type="dxa"/>
            <w:right w:w="0" w:type="dxa"/>
          </w:tblCellMar>
        </w:tblPrEx>
        <w:trPr>
          <w:gridAfter w:val="2"/>
          <w:wAfter w:w="15" w:type="dxa"/>
          <w:cantSplit/>
          <w:trHeight w:hRule="exact" w:val="272"/>
        </w:trPr>
        <w:tc>
          <w:tcPr>
            <w:tcW w:w="569" w:type="dxa"/>
            <w:vMerge/>
            <w:tcBorders>
              <w:left w:val="single" w:sz="1" w:space="0" w:color="000000"/>
              <w:bottom w:val="single" w:sz="1" w:space="0" w:color="000000"/>
            </w:tcBorders>
            <w:shd w:val="clear" w:color="auto" w:fill="auto"/>
            <w:vAlign w:val="center"/>
          </w:tcPr>
          <w:p w14:paraId="43D583F6" w14:textId="77777777" w:rsidR="00A404A3" w:rsidRDefault="00A404A3">
            <w:pPr>
              <w:snapToGrid w:val="0"/>
            </w:pPr>
          </w:p>
        </w:tc>
        <w:tc>
          <w:tcPr>
            <w:tcW w:w="1473" w:type="dxa"/>
            <w:tcBorders>
              <w:left w:val="single" w:sz="1" w:space="0" w:color="000000"/>
              <w:bottom w:val="single" w:sz="1" w:space="0" w:color="000000"/>
            </w:tcBorders>
            <w:shd w:val="clear" w:color="auto" w:fill="auto"/>
          </w:tcPr>
          <w:p w14:paraId="71345D0A" w14:textId="77777777" w:rsidR="00A404A3" w:rsidRDefault="00F17AB8">
            <w:pPr>
              <w:pStyle w:val="Zawartotabeli"/>
              <w:jc w:val="both"/>
            </w:pPr>
            <w:r>
              <w:rPr>
                <w:rFonts w:ascii="Cambria" w:hAnsi="Cambria" w:cs="Cambria"/>
                <w:sz w:val="16"/>
                <w:szCs w:val="16"/>
              </w:rPr>
              <w:t>produkcyjny</w:t>
            </w:r>
          </w:p>
        </w:tc>
        <w:tc>
          <w:tcPr>
            <w:tcW w:w="804" w:type="dxa"/>
            <w:tcBorders>
              <w:left w:val="single" w:sz="1" w:space="0" w:color="000000"/>
              <w:bottom w:val="single" w:sz="1" w:space="0" w:color="000000"/>
            </w:tcBorders>
            <w:shd w:val="clear" w:color="auto" w:fill="auto"/>
          </w:tcPr>
          <w:p w14:paraId="00E24ACA" w14:textId="77777777" w:rsidR="00A404A3" w:rsidRDefault="00F17AB8">
            <w:pPr>
              <w:pStyle w:val="Zawartotabeli"/>
              <w:jc w:val="both"/>
            </w:pPr>
            <w:r>
              <w:rPr>
                <w:rFonts w:ascii="Cambria" w:hAnsi="Cambria" w:cs="Cambria"/>
                <w:sz w:val="16"/>
                <w:szCs w:val="16"/>
              </w:rPr>
              <w:t>19 839</w:t>
            </w:r>
          </w:p>
        </w:tc>
        <w:tc>
          <w:tcPr>
            <w:tcW w:w="709" w:type="dxa"/>
            <w:tcBorders>
              <w:left w:val="single" w:sz="1" w:space="0" w:color="000000"/>
              <w:bottom w:val="single" w:sz="1" w:space="0" w:color="000000"/>
            </w:tcBorders>
            <w:shd w:val="clear" w:color="auto" w:fill="auto"/>
          </w:tcPr>
          <w:p w14:paraId="045BC821" w14:textId="77777777" w:rsidR="00A404A3" w:rsidRDefault="00F17AB8">
            <w:pPr>
              <w:pStyle w:val="Zawartotabeli"/>
              <w:jc w:val="both"/>
            </w:pPr>
            <w:r>
              <w:rPr>
                <w:rFonts w:ascii="Cambria" w:hAnsi="Cambria" w:cs="Cambria"/>
                <w:sz w:val="16"/>
                <w:szCs w:val="16"/>
              </w:rPr>
              <w:t>10445</w:t>
            </w:r>
          </w:p>
        </w:tc>
        <w:tc>
          <w:tcPr>
            <w:tcW w:w="685" w:type="dxa"/>
            <w:gridSpan w:val="2"/>
            <w:tcBorders>
              <w:left w:val="single" w:sz="1" w:space="0" w:color="000000"/>
              <w:bottom w:val="single" w:sz="1" w:space="0" w:color="000000"/>
            </w:tcBorders>
            <w:shd w:val="clear" w:color="auto" w:fill="auto"/>
          </w:tcPr>
          <w:p w14:paraId="50195BED" w14:textId="77777777" w:rsidR="00A404A3" w:rsidRDefault="00F17AB8">
            <w:pPr>
              <w:pStyle w:val="Zawartotabeli"/>
              <w:jc w:val="both"/>
            </w:pPr>
            <w:r>
              <w:rPr>
                <w:rFonts w:ascii="Cambria" w:hAnsi="Cambria" w:cs="Cambria"/>
                <w:sz w:val="16"/>
                <w:szCs w:val="16"/>
              </w:rPr>
              <w:t>9 394</w:t>
            </w:r>
          </w:p>
        </w:tc>
        <w:tc>
          <w:tcPr>
            <w:tcW w:w="789" w:type="dxa"/>
            <w:gridSpan w:val="2"/>
            <w:tcBorders>
              <w:left w:val="single" w:sz="1" w:space="0" w:color="000000"/>
              <w:bottom w:val="single" w:sz="1" w:space="0" w:color="000000"/>
            </w:tcBorders>
            <w:shd w:val="clear" w:color="auto" w:fill="auto"/>
          </w:tcPr>
          <w:p w14:paraId="77E87270" w14:textId="77777777" w:rsidR="00A404A3" w:rsidRDefault="00F17AB8">
            <w:pPr>
              <w:pStyle w:val="Zawartotabeli"/>
              <w:jc w:val="both"/>
            </w:pPr>
            <w:r>
              <w:rPr>
                <w:rFonts w:ascii="Cambria" w:hAnsi="Cambria" w:cs="Cambria"/>
                <w:sz w:val="16"/>
                <w:szCs w:val="16"/>
              </w:rPr>
              <w:t>3 380</w:t>
            </w:r>
          </w:p>
        </w:tc>
        <w:tc>
          <w:tcPr>
            <w:tcW w:w="737" w:type="dxa"/>
            <w:gridSpan w:val="2"/>
            <w:tcBorders>
              <w:left w:val="single" w:sz="1" w:space="0" w:color="000000"/>
              <w:bottom w:val="single" w:sz="1" w:space="0" w:color="000000"/>
            </w:tcBorders>
            <w:shd w:val="clear" w:color="auto" w:fill="auto"/>
          </w:tcPr>
          <w:p w14:paraId="2B7B1D63" w14:textId="77777777" w:rsidR="00A404A3" w:rsidRDefault="00F17AB8">
            <w:pPr>
              <w:pStyle w:val="Zawartotabeli"/>
              <w:jc w:val="both"/>
            </w:pPr>
            <w:r>
              <w:rPr>
                <w:rFonts w:ascii="Cambria" w:hAnsi="Cambria" w:cs="Cambria"/>
                <w:sz w:val="16"/>
                <w:szCs w:val="16"/>
              </w:rPr>
              <w:t>1 739</w:t>
            </w:r>
          </w:p>
        </w:tc>
        <w:tc>
          <w:tcPr>
            <w:tcW w:w="673" w:type="dxa"/>
            <w:gridSpan w:val="2"/>
            <w:tcBorders>
              <w:left w:val="single" w:sz="1" w:space="0" w:color="000000"/>
              <w:bottom w:val="single" w:sz="1" w:space="0" w:color="000000"/>
            </w:tcBorders>
            <w:shd w:val="clear" w:color="auto" w:fill="auto"/>
          </w:tcPr>
          <w:p w14:paraId="2D232B9E" w14:textId="77777777" w:rsidR="00A404A3" w:rsidRDefault="00F17AB8">
            <w:pPr>
              <w:pStyle w:val="Zawartotabeli"/>
              <w:jc w:val="both"/>
            </w:pPr>
            <w:r>
              <w:rPr>
                <w:rFonts w:ascii="Cambria" w:hAnsi="Cambria" w:cs="Cambria"/>
                <w:sz w:val="16"/>
                <w:szCs w:val="16"/>
              </w:rPr>
              <w:t xml:space="preserve">1 641 </w:t>
            </w:r>
          </w:p>
        </w:tc>
        <w:tc>
          <w:tcPr>
            <w:tcW w:w="907" w:type="dxa"/>
            <w:gridSpan w:val="2"/>
            <w:tcBorders>
              <w:left w:val="single" w:sz="1" w:space="0" w:color="000000"/>
              <w:bottom w:val="single" w:sz="1" w:space="0" w:color="000000"/>
            </w:tcBorders>
            <w:shd w:val="clear" w:color="auto" w:fill="auto"/>
          </w:tcPr>
          <w:p w14:paraId="394D1F45" w14:textId="77777777" w:rsidR="00A404A3" w:rsidRDefault="00F17AB8">
            <w:pPr>
              <w:pStyle w:val="Zawartotabeli"/>
              <w:jc w:val="both"/>
            </w:pPr>
            <w:r>
              <w:rPr>
                <w:rFonts w:ascii="Cambria" w:hAnsi="Cambria" w:cs="Cambria"/>
                <w:sz w:val="16"/>
                <w:szCs w:val="16"/>
              </w:rPr>
              <w:t>16 459</w:t>
            </w:r>
          </w:p>
        </w:tc>
        <w:tc>
          <w:tcPr>
            <w:tcW w:w="738" w:type="dxa"/>
            <w:gridSpan w:val="2"/>
            <w:tcBorders>
              <w:left w:val="single" w:sz="1" w:space="0" w:color="000000"/>
              <w:bottom w:val="single" w:sz="1" w:space="0" w:color="000000"/>
            </w:tcBorders>
            <w:shd w:val="clear" w:color="auto" w:fill="auto"/>
          </w:tcPr>
          <w:p w14:paraId="5EB56FDC" w14:textId="77777777" w:rsidR="00A404A3" w:rsidRDefault="00F17AB8">
            <w:pPr>
              <w:pStyle w:val="Zawartotabeli"/>
              <w:jc w:val="both"/>
            </w:pPr>
            <w:r>
              <w:rPr>
                <w:rFonts w:ascii="Cambria" w:hAnsi="Cambria" w:cs="Cambria"/>
                <w:sz w:val="16"/>
                <w:szCs w:val="16"/>
              </w:rPr>
              <w:t>8 706</w:t>
            </w:r>
          </w:p>
        </w:tc>
        <w:tc>
          <w:tcPr>
            <w:tcW w:w="757" w:type="dxa"/>
            <w:gridSpan w:val="2"/>
            <w:tcBorders>
              <w:left w:val="single" w:sz="1" w:space="0" w:color="000000"/>
              <w:bottom w:val="single" w:sz="1" w:space="0" w:color="000000"/>
            </w:tcBorders>
            <w:shd w:val="clear" w:color="auto" w:fill="auto"/>
          </w:tcPr>
          <w:p w14:paraId="719123EF" w14:textId="77777777" w:rsidR="00A404A3" w:rsidRDefault="00F17AB8">
            <w:pPr>
              <w:pStyle w:val="Zawartotabeli"/>
              <w:jc w:val="both"/>
            </w:pPr>
            <w:r>
              <w:rPr>
                <w:rFonts w:ascii="Cambria" w:hAnsi="Cambria" w:cs="Cambria"/>
                <w:sz w:val="16"/>
                <w:szCs w:val="16"/>
              </w:rPr>
              <w:t>7 753</w:t>
            </w:r>
          </w:p>
        </w:tc>
        <w:tc>
          <w:tcPr>
            <w:tcW w:w="30" w:type="dxa"/>
            <w:tcBorders>
              <w:left w:val="single" w:sz="1" w:space="0" w:color="000000"/>
            </w:tcBorders>
            <w:shd w:val="clear" w:color="auto" w:fill="auto"/>
          </w:tcPr>
          <w:p w14:paraId="681C7FEF" w14:textId="77777777" w:rsidR="00A404A3" w:rsidRDefault="00A404A3">
            <w:pPr>
              <w:snapToGrid w:val="0"/>
            </w:pPr>
          </w:p>
        </w:tc>
      </w:tr>
      <w:tr w:rsidR="00A404A3" w14:paraId="67B63672" w14:textId="77777777">
        <w:tblPrEx>
          <w:tblCellMar>
            <w:top w:w="0" w:type="dxa"/>
            <w:left w:w="0" w:type="dxa"/>
            <w:bottom w:w="0" w:type="dxa"/>
            <w:right w:w="0" w:type="dxa"/>
          </w:tblCellMar>
        </w:tblPrEx>
        <w:trPr>
          <w:gridAfter w:val="2"/>
          <w:wAfter w:w="15" w:type="dxa"/>
          <w:cantSplit/>
          <w:trHeight w:hRule="exact" w:val="272"/>
        </w:trPr>
        <w:tc>
          <w:tcPr>
            <w:tcW w:w="569" w:type="dxa"/>
            <w:vMerge/>
            <w:tcBorders>
              <w:left w:val="single" w:sz="1" w:space="0" w:color="000000"/>
              <w:bottom w:val="single" w:sz="1" w:space="0" w:color="000000"/>
            </w:tcBorders>
            <w:shd w:val="clear" w:color="auto" w:fill="auto"/>
            <w:vAlign w:val="center"/>
          </w:tcPr>
          <w:p w14:paraId="3F2FB90D" w14:textId="77777777" w:rsidR="00A404A3" w:rsidRDefault="00A404A3">
            <w:pPr>
              <w:snapToGrid w:val="0"/>
            </w:pPr>
          </w:p>
        </w:tc>
        <w:tc>
          <w:tcPr>
            <w:tcW w:w="1473" w:type="dxa"/>
            <w:tcBorders>
              <w:left w:val="single" w:sz="1" w:space="0" w:color="000000"/>
              <w:bottom w:val="single" w:sz="1" w:space="0" w:color="000000"/>
            </w:tcBorders>
            <w:shd w:val="clear" w:color="auto" w:fill="auto"/>
          </w:tcPr>
          <w:p w14:paraId="24DAEFBB" w14:textId="77777777" w:rsidR="00A404A3" w:rsidRDefault="00F17AB8">
            <w:pPr>
              <w:pStyle w:val="Zawartotabeli"/>
              <w:jc w:val="both"/>
            </w:pPr>
            <w:r>
              <w:rPr>
                <w:rFonts w:ascii="Cambria" w:hAnsi="Cambria" w:cs="Cambria"/>
                <w:sz w:val="16"/>
                <w:szCs w:val="16"/>
              </w:rPr>
              <w:t>mobilny</w:t>
            </w:r>
          </w:p>
        </w:tc>
        <w:tc>
          <w:tcPr>
            <w:tcW w:w="804" w:type="dxa"/>
            <w:tcBorders>
              <w:left w:val="single" w:sz="1" w:space="0" w:color="000000"/>
              <w:bottom w:val="single" w:sz="1" w:space="0" w:color="000000"/>
            </w:tcBorders>
            <w:shd w:val="clear" w:color="auto" w:fill="auto"/>
          </w:tcPr>
          <w:p w14:paraId="7E2BA1C3" w14:textId="77777777" w:rsidR="00A404A3" w:rsidRDefault="00F17AB8">
            <w:pPr>
              <w:pStyle w:val="Zawartotabeli"/>
              <w:jc w:val="both"/>
            </w:pPr>
            <w:r>
              <w:rPr>
                <w:rFonts w:ascii="Cambria" w:hAnsi="Cambria" w:cs="Cambria"/>
                <w:sz w:val="16"/>
                <w:szCs w:val="16"/>
              </w:rPr>
              <w:t>9 092</w:t>
            </w:r>
          </w:p>
        </w:tc>
        <w:tc>
          <w:tcPr>
            <w:tcW w:w="709" w:type="dxa"/>
            <w:tcBorders>
              <w:left w:val="single" w:sz="1" w:space="0" w:color="000000"/>
              <w:bottom w:val="single" w:sz="1" w:space="0" w:color="000000"/>
            </w:tcBorders>
            <w:shd w:val="clear" w:color="auto" w:fill="auto"/>
          </w:tcPr>
          <w:p w14:paraId="6AE9A4F5" w14:textId="77777777" w:rsidR="00A404A3" w:rsidRDefault="00F17AB8">
            <w:pPr>
              <w:pStyle w:val="Zawartotabeli"/>
              <w:jc w:val="both"/>
            </w:pPr>
            <w:r>
              <w:rPr>
                <w:rFonts w:ascii="Cambria" w:hAnsi="Cambria" w:cs="Cambria"/>
                <w:sz w:val="16"/>
                <w:szCs w:val="16"/>
              </w:rPr>
              <w:t>4 857</w:t>
            </w:r>
          </w:p>
        </w:tc>
        <w:tc>
          <w:tcPr>
            <w:tcW w:w="685" w:type="dxa"/>
            <w:gridSpan w:val="2"/>
            <w:tcBorders>
              <w:left w:val="single" w:sz="1" w:space="0" w:color="000000"/>
              <w:bottom w:val="single" w:sz="1" w:space="0" w:color="000000"/>
            </w:tcBorders>
            <w:shd w:val="clear" w:color="auto" w:fill="auto"/>
          </w:tcPr>
          <w:p w14:paraId="206A333B" w14:textId="77777777" w:rsidR="00A404A3" w:rsidRDefault="00F17AB8">
            <w:pPr>
              <w:pStyle w:val="Zawartotabeli"/>
              <w:jc w:val="both"/>
            </w:pPr>
            <w:r>
              <w:rPr>
                <w:rFonts w:ascii="Cambria" w:hAnsi="Cambria" w:cs="Cambria"/>
                <w:sz w:val="16"/>
                <w:szCs w:val="16"/>
              </w:rPr>
              <w:t>4 235</w:t>
            </w:r>
          </w:p>
        </w:tc>
        <w:tc>
          <w:tcPr>
            <w:tcW w:w="789" w:type="dxa"/>
            <w:gridSpan w:val="2"/>
            <w:tcBorders>
              <w:left w:val="single" w:sz="1" w:space="0" w:color="000000"/>
              <w:bottom w:val="single" w:sz="1" w:space="0" w:color="000000"/>
            </w:tcBorders>
            <w:shd w:val="clear" w:color="auto" w:fill="auto"/>
          </w:tcPr>
          <w:p w14:paraId="253C2B63" w14:textId="77777777" w:rsidR="00A404A3" w:rsidRDefault="00F17AB8">
            <w:pPr>
              <w:pStyle w:val="Zawartotabeli"/>
              <w:jc w:val="both"/>
            </w:pPr>
            <w:r>
              <w:rPr>
                <w:rFonts w:ascii="Cambria" w:hAnsi="Cambria" w:cs="Cambria"/>
                <w:sz w:val="16"/>
                <w:szCs w:val="16"/>
              </w:rPr>
              <w:t>1 385</w:t>
            </w:r>
          </w:p>
        </w:tc>
        <w:tc>
          <w:tcPr>
            <w:tcW w:w="737" w:type="dxa"/>
            <w:gridSpan w:val="2"/>
            <w:tcBorders>
              <w:left w:val="single" w:sz="1" w:space="0" w:color="000000"/>
              <w:bottom w:val="single" w:sz="1" w:space="0" w:color="000000"/>
            </w:tcBorders>
            <w:shd w:val="clear" w:color="auto" w:fill="auto"/>
          </w:tcPr>
          <w:p w14:paraId="10593D59" w14:textId="77777777" w:rsidR="00A404A3" w:rsidRDefault="00F17AB8">
            <w:pPr>
              <w:pStyle w:val="Zawartotabeli"/>
              <w:jc w:val="both"/>
            </w:pPr>
            <w:r>
              <w:rPr>
                <w:rFonts w:ascii="Cambria" w:hAnsi="Cambria" w:cs="Cambria"/>
                <w:sz w:val="16"/>
                <w:szCs w:val="16"/>
              </w:rPr>
              <w:t>723</w:t>
            </w:r>
          </w:p>
        </w:tc>
        <w:tc>
          <w:tcPr>
            <w:tcW w:w="673" w:type="dxa"/>
            <w:gridSpan w:val="2"/>
            <w:tcBorders>
              <w:left w:val="single" w:sz="1" w:space="0" w:color="000000"/>
              <w:bottom w:val="single" w:sz="1" w:space="0" w:color="000000"/>
            </w:tcBorders>
            <w:shd w:val="clear" w:color="auto" w:fill="auto"/>
          </w:tcPr>
          <w:p w14:paraId="4A9344A4" w14:textId="77777777" w:rsidR="00A404A3" w:rsidRDefault="00F17AB8">
            <w:pPr>
              <w:pStyle w:val="Zawartotabeli"/>
              <w:jc w:val="both"/>
            </w:pPr>
            <w:r>
              <w:rPr>
                <w:rFonts w:ascii="Cambria" w:hAnsi="Cambria" w:cs="Cambria"/>
                <w:sz w:val="16"/>
                <w:szCs w:val="16"/>
              </w:rPr>
              <w:t>662</w:t>
            </w:r>
          </w:p>
        </w:tc>
        <w:tc>
          <w:tcPr>
            <w:tcW w:w="907" w:type="dxa"/>
            <w:gridSpan w:val="2"/>
            <w:tcBorders>
              <w:left w:val="single" w:sz="1" w:space="0" w:color="000000"/>
              <w:bottom w:val="single" w:sz="1" w:space="0" w:color="000000"/>
            </w:tcBorders>
            <w:shd w:val="clear" w:color="auto" w:fill="auto"/>
          </w:tcPr>
          <w:p w14:paraId="0EBD2218" w14:textId="77777777" w:rsidR="00A404A3" w:rsidRDefault="00F17AB8">
            <w:pPr>
              <w:pStyle w:val="Zawartotabeli"/>
              <w:jc w:val="both"/>
            </w:pPr>
            <w:r>
              <w:rPr>
                <w:rFonts w:ascii="Cambria" w:hAnsi="Cambria" w:cs="Cambria"/>
                <w:sz w:val="16"/>
                <w:szCs w:val="16"/>
              </w:rPr>
              <w:t>7 707</w:t>
            </w:r>
          </w:p>
        </w:tc>
        <w:tc>
          <w:tcPr>
            <w:tcW w:w="738" w:type="dxa"/>
            <w:gridSpan w:val="2"/>
            <w:tcBorders>
              <w:left w:val="single" w:sz="1" w:space="0" w:color="000000"/>
              <w:bottom w:val="single" w:sz="1" w:space="0" w:color="000000"/>
            </w:tcBorders>
            <w:shd w:val="clear" w:color="auto" w:fill="auto"/>
          </w:tcPr>
          <w:p w14:paraId="08D1B662" w14:textId="77777777" w:rsidR="00A404A3" w:rsidRDefault="00F17AB8">
            <w:pPr>
              <w:pStyle w:val="Zawartotabeli"/>
              <w:jc w:val="both"/>
            </w:pPr>
            <w:r>
              <w:rPr>
                <w:rFonts w:ascii="Cambria" w:hAnsi="Cambria" w:cs="Cambria"/>
                <w:sz w:val="16"/>
                <w:szCs w:val="16"/>
              </w:rPr>
              <w:t>4 134</w:t>
            </w:r>
          </w:p>
        </w:tc>
        <w:tc>
          <w:tcPr>
            <w:tcW w:w="757" w:type="dxa"/>
            <w:gridSpan w:val="2"/>
            <w:tcBorders>
              <w:left w:val="single" w:sz="1" w:space="0" w:color="000000"/>
              <w:bottom w:val="single" w:sz="1" w:space="0" w:color="000000"/>
            </w:tcBorders>
            <w:shd w:val="clear" w:color="auto" w:fill="auto"/>
          </w:tcPr>
          <w:p w14:paraId="704E81E6" w14:textId="77777777" w:rsidR="00A404A3" w:rsidRDefault="00F17AB8">
            <w:pPr>
              <w:pStyle w:val="Zawartotabeli"/>
              <w:jc w:val="both"/>
            </w:pPr>
            <w:r>
              <w:rPr>
                <w:rFonts w:ascii="Cambria" w:hAnsi="Cambria" w:cs="Cambria"/>
                <w:sz w:val="16"/>
                <w:szCs w:val="16"/>
              </w:rPr>
              <w:t>3 573</w:t>
            </w:r>
          </w:p>
        </w:tc>
        <w:tc>
          <w:tcPr>
            <w:tcW w:w="30" w:type="dxa"/>
            <w:tcBorders>
              <w:left w:val="single" w:sz="1" w:space="0" w:color="000000"/>
            </w:tcBorders>
            <w:shd w:val="clear" w:color="auto" w:fill="auto"/>
          </w:tcPr>
          <w:p w14:paraId="0EDA4C85" w14:textId="77777777" w:rsidR="00A404A3" w:rsidRDefault="00A404A3">
            <w:pPr>
              <w:snapToGrid w:val="0"/>
            </w:pPr>
          </w:p>
        </w:tc>
      </w:tr>
      <w:tr w:rsidR="00A404A3" w14:paraId="53941101" w14:textId="77777777">
        <w:tblPrEx>
          <w:tblCellMar>
            <w:top w:w="0" w:type="dxa"/>
            <w:left w:w="0" w:type="dxa"/>
            <w:bottom w:w="0" w:type="dxa"/>
            <w:right w:w="0" w:type="dxa"/>
          </w:tblCellMar>
        </w:tblPrEx>
        <w:trPr>
          <w:gridAfter w:val="2"/>
          <w:wAfter w:w="15" w:type="dxa"/>
          <w:cantSplit/>
          <w:trHeight w:hRule="exact" w:val="272"/>
        </w:trPr>
        <w:tc>
          <w:tcPr>
            <w:tcW w:w="569" w:type="dxa"/>
            <w:vMerge/>
            <w:tcBorders>
              <w:left w:val="single" w:sz="1" w:space="0" w:color="000000"/>
              <w:bottom w:val="single" w:sz="1" w:space="0" w:color="000000"/>
            </w:tcBorders>
            <w:shd w:val="clear" w:color="auto" w:fill="auto"/>
            <w:vAlign w:val="center"/>
          </w:tcPr>
          <w:p w14:paraId="5453B317" w14:textId="77777777" w:rsidR="00A404A3" w:rsidRDefault="00A404A3">
            <w:pPr>
              <w:snapToGrid w:val="0"/>
            </w:pPr>
          </w:p>
        </w:tc>
        <w:tc>
          <w:tcPr>
            <w:tcW w:w="1473" w:type="dxa"/>
            <w:tcBorders>
              <w:left w:val="single" w:sz="1" w:space="0" w:color="000000"/>
              <w:bottom w:val="single" w:sz="1" w:space="0" w:color="000000"/>
            </w:tcBorders>
            <w:shd w:val="clear" w:color="auto" w:fill="auto"/>
          </w:tcPr>
          <w:p w14:paraId="2A0A66FA" w14:textId="77777777" w:rsidR="00A404A3" w:rsidRDefault="00F17AB8">
            <w:pPr>
              <w:pStyle w:val="Zawartotabeli"/>
              <w:jc w:val="both"/>
            </w:pPr>
            <w:r>
              <w:rPr>
                <w:rFonts w:ascii="Cambria" w:hAnsi="Cambria" w:cs="Cambria"/>
                <w:sz w:val="16"/>
                <w:szCs w:val="16"/>
              </w:rPr>
              <w:t>niemobilny</w:t>
            </w:r>
          </w:p>
        </w:tc>
        <w:tc>
          <w:tcPr>
            <w:tcW w:w="804" w:type="dxa"/>
            <w:tcBorders>
              <w:left w:val="single" w:sz="1" w:space="0" w:color="000000"/>
              <w:bottom w:val="single" w:sz="1" w:space="0" w:color="000000"/>
            </w:tcBorders>
            <w:shd w:val="clear" w:color="auto" w:fill="auto"/>
          </w:tcPr>
          <w:p w14:paraId="6C1D54B1" w14:textId="77777777" w:rsidR="00A404A3" w:rsidRDefault="00F17AB8">
            <w:pPr>
              <w:pStyle w:val="Zawartotabeli"/>
              <w:jc w:val="both"/>
            </w:pPr>
            <w:r>
              <w:rPr>
                <w:rFonts w:ascii="Cambria" w:hAnsi="Cambria" w:cs="Cambria"/>
                <w:sz w:val="16"/>
                <w:szCs w:val="16"/>
              </w:rPr>
              <w:t>10 747</w:t>
            </w:r>
          </w:p>
        </w:tc>
        <w:tc>
          <w:tcPr>
            <w:tcW w:w="709" w:type="dxa"/>
            <w:tcBorders>
              <w:left w:val="single" w:sz="1" w:space="0" w:color="000000"/>
              <w:bottom w:val="single" w:sz="1" w:space="0" w:color="000000"/>
            </w:tcBorders>
            <w:shd w:val="clear" w:color="auto" w:fill="auto"/>
          </w:tcPr>
          <w:p w14:paraId="3C46FC44" w14:textId="77777777" w:rsidR="00A404A3" w:rsidRDefault="00F17AB8">
            <w:pPr>
              <w:pStyle w:val="Zawartotabeli"/>
              <w:jc w:val="both"/>
            </w:pPr>
            <w:r>
              <w:rPr>
                <w:rFonts w:ascii="Cambria" w:hAnsi="Cambria" w:cs="Cambria"/>
                <w:sz w:val="16"/>
                <w:szCs w:val="16"/>
              </w:rPr>
              <w:t>5 588</w:t>
            </w:r>
          </w:p>
        </w:tc>
        <w:tc>
          <w:tcPr>
            <w:tcW w:w="685" w:type="dxa"/>
            <w:gridSpan w:val="2"/>
            <w:tcBorders>
              <w:left w:val="single" w:sz="1" w:space="0" w:color="000000"/>
              <w:bottom w:val="single" w:sz="1" w:space="0" w:color="000000"/>
            </w:tcBorders>
            <w:shd w:val="clear" w:color="auto" w:fill="auto"/>
          </w:tcPr>
          <w:p w14:paraId="0A48A130" w14:textId="77777777" w:rsidR="00A404A3" w:rsidRDefault="00F17AB8">
            <w:pPr>
              <w:pStyle w:val="Zawartotabeli"/>
              <w:jc w:val="both"/>
            </w:pPr>
            <w:r>
              <w:rPr>
                <w:rFonts w:ascii="Cambria" w:hAnsi="Cambria" w:cs="Cambria"/>
                <w:sz w:val="16"/>
                <w:szCs w:val="16"/>
              </w:rPr>
              <w:t>5 159</w:t>
            </w:r>
          </w:p>
        </w:tc>
        <w:tc>
          <w:tcPr>
            <w:tcW w:w="789" w:type="dxa"/>
            <w:gridSpan w:val="2"/>
            <w:tcBorders>
              <w:left w:val="single" w:sz="1" w:space="0" w:color="000000"/>
              <w:bottom w:val="single" w:sz="1" w:space="0" w:color="000000"/>
            </w:tcBorders>
            <w:shd w:val="clear" w:color="auto" w:fill="auto"/>
          </w:tcPr>
          <w:p w14:paraId="1F5C51CE" w14:textId="77777777" w:rsidR="00A404A3" w:rsidRDefault="00F17AB8">
            <w:pPr>
              <w:pStyle w:val="Zawartotabeli"/>
              <w:jc w:val="both"/>
            </w:pPr>
            <w:r>
              <w:rPr>
                <w:rFonts w:ascii="Cambria" w:hAnsi="Cambria" w:cs="Cambria"/>
                <w:sz w:val="16"/>
                <w:szCs w:val="16"/>
              </w:rPr>
              <w:t>1 995</w:t>
            </w:r>
          </w:p>
        </w:tc>
        <w:tc>
          <w:tcPr>
            <w:tcW w:w="737" w:type="dxa"/>
            <w:gridSpan w:val="2"/>
            <w:tcBorders>
              <w:left w:val="single" w:sz="1" w:space="0" w:color="000000"/>
              <w:bottom w:val="single" w:sz="1" w:space="0" w:color="000000"/>
            </w:tcBorders>
            <w:shd w:val="clear" w:color="auto" w:fill="auto"/>
          </w:tcPr>
          <w:p w14:paraId="33BB1B7C" w14:textId="77777777" w:rsidR="00A404A3" w:rsidRDefault="00F17AB8">
            <w:pPr>
              <w:pStyle w:val="Zawartotabeli"/>
              <w:jc w:val="both"/>
            </w:pPr>
            <w:r>
              <w:rPr>
                <w:rFonts w:ascii="Cambria" w:hAnsi="Cambria" w:cs="Cambria"/>
                <w:sz w:val="16"/>
                <w:szCs w:val="16"/>
              </w:rPr>
              <w:t>1 016</w:t>
            </w:r>
          </w:p>
        </w:tc>
        <w:tc>
          <w:tcPr>
            <w:tcW w:w="673" w:type="dxa"/>
            <w:gridSpan w:val="2"/>
            <w:tcBorders>
              <w:left w:val="single" w:sz="1" w:space="0" w:color="000000"/>
              <w:bottom w:val="single" w:sz="1" w:space="0" w:color="000000"/>
            </w:tcBorders>
            <w:shd w:val="clear" w:color="auto" w:fill="auto"/>
          </w:tcPr>
          <w:p w14:paraId="2C1A411C" w14:textId="77777777" w:rsidR="00A404A3" w:rsidRDefault="00F17AB8">
            <w:pPr>
              <w:pStyle w:val="Zawartotabeli"/>
              <w:jc w:val="both"/>
            </w:pPr>
            <w:r>
              <w:rPr>
                <w:rFonts w:ascii="Cambria" w:hAnsi="Cambria" w:cs="Cambria"/>
                <w:sz w:val="16"/>
                <w:szCs w:val="16"/>
              </w:rPr>
              <w:t>979</w:t>
            </w:r>
          </w:p>
        </w:tc>
        <w:tc>
          <w:tcPr>
            <w:tcW w:w="907" w:type="dxa"/>
            <w:gridSpan w:val="2"/>
            <w:tcBorders>
              <w:left w:val="single" w:sz="1" w:space="0" w:color="000000"/>
              <w:bottom w:val="single" w:sz="1" w:space="0" w:color="000000"/>
            </w:tcBorders>
            <w:shd w:val="clear" w:color="auto" w:fill="auto"/>
          </w:tcPr>
          <w:p w14:paraId="06409994" w14:textId="77777777" w:rsidR="00A404A3" w:rsidRDefault="00F17AB8">
            <w:pPr>
              <w:pStyle w:val="Zawartotabeli"/>
              <w:jc w:val="both"/>
            </w:pPr>
            <w:r>
              <w:rPr>
                <w:rFonts w:ascii="Cambria" w:hAnsi="Cambria" w:cs="Cambria"/>
                <w:sz w:val="16"/>
                <w:szCs w:val="16"/>
              </w:rPr>
              <w:t>8 752</w:t>
            </w:r>
          </w:p>
        </w:tc>
        <w:tc>
          <w:tcPr>
            <w:tcW w:w="738" w:type="dxa"/>
            <w:gridSpan w:val="2"/>
            <w:tcBorders>
              <w:left w:val="single" w:sz="1" w:space="0" w:color="000000"/>
              <w:bottom w:val="single" w:sz="1" w:space="0" w:color="000000"/>
            </w:tcBorders>
            <w:shd w:val="clear" w:color="auto" w:fill="auto"/>
          </w:tcPr>
          <w:p w14:paraId="77508466" w14:textId="77777777" w:rsidR="00A404A3" w:rsidRDefault="00F17AB8">
            <w:pPr>
              <w:pStyle w:val="Zawartotabeli"/>
              <w:jc w:val="both"/>
            </w:pPr>
            <w:r>
              <w:rPr>
                <w:rFonts w:ascii="Cambria" w:hAnsi="Cambria" w:cs="Cambria"/>
                <w:sz w:val="16"/>
                <w:szCs w:val="16"/>
              </w:rPr>
              <w:t>4 572</w:t>
            </w:r>
          </w:p>
        </w:tc>
        <w:tc>
          <w:tcPr>
            <w:tcW w:w="757" w:type="dxa"/>
            <w:gridSpan w:val="2"/>
            <w:tcBorders>
              <w:left w:val="single" w:sz="1" w:space="0" w:color="000000"/>
              <w:bottom w:val="single" w:sz="1" w:space="0" w:color="000000"/>
            </w:tcBorders>
            <w:shd w:val="clear" w:color="auto" w:fill="auto"/>
          </w:tcPr>
          <w:p w14:paraId="66F441C0" w14:textId="77777777" w:rsidR="00A404A3" w:rsidRDefault="00F17AB8">
            <w:pPr>
              <w:pStyle w:val="Zawartotabeli"/>
              <w:jc w:val="both"/>
            </w:pPr>
            <w:r>
              <w:rPr>
                <w:rFonts w:ascii="Cambria" w:hAnsi="Cambria" w:cs="Cambria"/>
                <w:sz w:val="16"/>
                <w:szCs w:val="16"/>
              </w:rPr>
              <w:t>4 180</w:t>
            </w:r>
          </w:p>
        </w:tc>
        <w:tc>
          <w:tcPr>
            <w:tcW w:w="30" w:type="dxa"/>
            <w:tcBorders>
              <w:left w:val="single" w:sz="1" w:space="0" w:color="000000"/>
            </w:tcBorders>
            <w:shd w:val="clear" w:color="auto" w:fill="auto"/>
          </w:tcPr>
          <w:p w14:paraId="438B56F7" w14:textId="77777777" w:rsidR="00A404A3" w:rsidRDefault="00A404A3">
            <w:pPr>
              <w:snapToGrid w:val="0"/>
            </w:pPr>
          </w:p>
        </w:tc>
      </w:tr>
      <w:tr w:rsidR="00A404A3" w14:paraId="550986A0" w14:textId="77777777">
        <w:tblPrEx>
          <w:tblCellMar>
            <w:top w:w="0" w:type="dxa"/>
            <w:left w:w="0" w:type="dxa"/>
            <w:bottom w:w="0" w:type="dxa"/>
            <w:right w:w="0" w:type="dxa"/>
          </w:tblCellMar>
        </w:tblPrEx>
        <w:trPr>
          <w:gridAfter w:val="2"/>
          <w:wAfter w:w="15" w:type="dxa"/>
          <w:cantSplit/>
          <w:trHeight w:hRule="exact" w:val="272"/>
        </w:trPr>
        <w:tc>
          <w:tcPr>
            <w:tcW w:w="569" w:type="dxa"/>
            <w:vMerge/>
            <w:tcBorders>
              <w:left w:val="single" w:sz="1" w:space="0" w:color="000000"/>
              <w:bottom w:val="single" w:sz="1" w:space="0" w:color="000000"/>
            </w:tcBorders>
            <w:shd w:val="clear" w:color="auto" w:fill="auto"/>
            <w:vAlign w:val="center"/>
          </w:tcPr>
          <w:p w14:paraId="725D33F1" w14:textId="77777777" w:rsidR="00A404A3" w:rsidRDefault="00A404A3">
            <w:pPr>
              <w:snapToGrid w:val="0"/>
            </w:pPr>
          </w:p>
        </w:tc>
        <w:tc>
          <w:tcPr>
            <w:tcW w:w="1473" w:type="dxa"/>
            <w:tcBorders>
              <w:left w:val="single" w:sz="1" w:space="0" w:color="000000"/>
              <w:bottom w:val="single" w:sz="1" w:space="0" w:color="000000"/>
            </w:tcBorders>
            <w:shd w:val="clear" w:color="auto" w:fill="auto"/>
          </w:tcPr>
          <w:p w14:paraId="7C9EA9EB" w14:textId="77777777" w:rsidR="00A404A3" w:rsidRDefault="00F17AB8">
            <w:pPr>
              <w:pStyle w:val="Zawartotabeli"/>
              <w:jc w:val="both"/>
            </w:pPr>
            <w:r>
              <w:rPr>
                <w:rFonts w:ascii="Cambria" w:hAnsi="Cambria" w:cs="Cambria"/>
                <w:sz w:val="16"/>
                <w:szCs w:val="16"/>
              </w:rPr>
              <w:t>poprodukcyjny</w:t>
            </w:r>
          </w:p>
        </w:tc>
        <w:tc>
          <w:tcPr>
            <w:tcW w:w="804" w:type="dxa"/>
            <w:tcBorders>
              <w:left w:val="single" w:sz="1" w:space="0" w:color="000000"/>
              <w:bottom w:val="single" w:sz="1" w:space="0" w:color="000000"/>
            </w:tcBorders>
            <w:shd w:val="clear" w:color="auto" w:fill="auto"/>
          </w:tcPr>
          <w:p w14:paraId="6DE9A8DC" w14:textId="77777777" w:rsidR="00A404A3" w:rsidRDefault="00F17AB8">
            <w:pPr>
              <w:pStyle w:val="Zawartotabeli"/>
              <w:jc w:val="both"/>
            </w:pPr>
            <w:r>
              <w:rPr>
                <w:rFonts w:ascii="Cambria" w:hAnsi="Cambria" w:cs="Cambria"/>
                <w:sz w:val="16"/>
                <w:szCs w:val="16"/>
              </w:rPr>
              <w:t>7 816</w:t>
            </w:r>
          </w:p>
        </w:tc>
        <w:tc>
          <w:tcPr>
            <w:tcW w:w="709" w:type="dxa"/>
            <w:tcBorders>
              <w:left w:val="single" w:sz="1" w:space="0" w:color="000000"/>
              <w:bottom w:val="single" w:sz="1" w:space="0" w:color="000000"/>
            </w:tcBorders>
            <w:shd w:val="clear" w:color="auto" w:fill="auto"/>
          </w:tcPr>
          <w:p w14:paraId="37FFEFF1" w14:textId="77777777" w:rsidR="00A404A3" w:rsidRDefault="00F17AB8">
            <w:pPr>
              <w:pStyle w:val="Zawartotabeli"/>
              <w:jc w:val="both"/>
            </w:pPr>
            <w:r>
              <w:rPr>
                <w:rFonts w:ascii="Cambria" w:hAnsi="Cambria" w:cs="Cambria"/>
                <w:sz w:val="16"/>
                <w:szCs w:val="16"/>
              </w:rPr>
              <w:t>3 344</w:t>
            </w:r>
          </w:p>
        </w:tc>
        <w:tc>
          <w:tcPr>
            <w:tcW w:w="685" w:type="dxa"/>
            <w:gridSpan w:val="2"/>
            <w:tcBorders>
              <w:left w:val="single" w:sz="1" w:space="0" w:color="000000"/>
              <w:bottom w:val="single" w:sz="1" w:space="0" w:color="000000"/>
            </w:tcBorders>
            <w:shd w:val="clear" w:color="auto" w:fill="auto"/>
          </w:tcPr>
          <w:p w14:paraId="70A4B94E" w14:textId="77777777" w:rsidR="00A404A3" w:rsidRDefault="00F17AB8">
            <w:pPr>
              <w:pStyle w:val="Zawartotabeli"/>
              <w:jc w:val="both"/>
            </w:pPr>
            <w:r>
              <w:rPr>
                <w:rFonts w:ascii="Cambria" w:hAnsi="Cambria" w:cs="Cambria"/>
                <w:sz w:val="16"/>
                <w:szCs w:val="16"/>
              </w:rPr>
              <w:t>4 472</w:t>
            </w:r>
          </w:p>
        </w:tc>
        <w:tc>
          <w:tcPr>
            <w:tcW w:w="789" w:type="dxa"/>
            <w:gridSpan w:val="2"/>
            <w:tcBorders>
              <w:left w:val="single" w:sz="1" w:space="0" w:color="000000"/>
              <w:bottom w:val="single" w:sz="1" w:space="0" w:color="000000"/>
            </w:tcBorders>
            <w:shd w:val="clear" w:color="auto" w:fill="auto"/>
          </w:tcPr>
          <w:p w14:paraId="7A65CD7C" w14:textId="77777777" w:rsidR="00A404A3" w:rsidRDefault="00F17AB8">
            <w:pPr>
              <w:pStyle w:val="Zawartotabeli"/>
              <w:jc w:val="both"/>
            </w:pPr>
            <w:r>
              <w:rPr>
                <w:rFonts w:ascii="Cambria" w:hAnsi="Cambria" w:cs="Cambria"/>
                <w:sz w:val="16"/>
                <w:szCs w:val="16"/>
              </w:rPr>
              <w:t>1 882</w:t>
            </w:r>
          </w:p>
        </w:tc>
        <w:tc>
          <w:tcPr>
            <w:tcW w:w="737" w:type="dxa"/>
            <w:gridSpan w:val="2"/>
            <w:tcBorders>
              <w:left w:val="single" w:sz="1" w:space="0" w:color="000000"/>
              <w:bottom w:val="single" w:sz="1" w:space="0" w:color="000000"/>
            </w:tcBorders>
            <w:shd w:val="clear" w:color="auto" w:fill="auto"/>
          </w:tcPr>
          <w:p w14:paraId="2E88FA78" w14:textId="77777777" w:rsidR="00A404A3" w:rsidRDefault="00F17AB8">
            <w:pPr>
              <w:pStyle w:val="Zawartotabeli"/>
              <w:jc w:val="both"/>
            </w:pPr>
            <w:r>
              <w:rPr>
                <w:rFonts w:ascii="Cambria" w:hAnsi="Cambria" w:cs="Cambria"/>
                <w:sz w:val="16"/>
                <w:szCs w:val="16"/>
              </w:rPr>
              <w:t>775</w:t>
            </w:r>
          </w:p>
        </w:tc>
        <w:tc>
          <w:tcPr>
            <w:tcW w:w="673" w:type="dxa"/>
            <w:gridSpan w:val="2"/>
            <w:tcBorders>
              <w:left w:val="single" w:sz="1" w:space="0" w:color="000000"/>
              <w:bottom w:val="single" w:sz="1" w:space="0" w:color="000000"/>
            </w:tcBorders>
            <w:shd w:val="clear" w:color="auto" w:fill="auto"/>
          </w:tcPr>
          <w:p w14:paraId="57FDA123" w14:textId="77777777" w:rsidR="00A404A3" w:rsidRDefault="00F17AB8">
            <w:pPr>
              <w:pStyle w:val="Zawartotabeli"/>
              <w:jc w:val="both"/>
            </w:pPr>
            <w:r>
              <w:rPr>
                <w:rFonts w:ascii="Cambria" w:hAnsi="Cambria" w:cs="Cambria"/>
                <w:sz w:val="16"/>
                <w:szCs w:val="16"/>
              </w:rPr>
              <w:t>1 107</w:t>
            </w:r>
          </w:p>
        </w:tc>
        <w:tc>
          <w:tcPr>
            <w:tcW w:w="907" w:type="dxa"/>
            <w:gridSpan w:val="2"/>
            <w:tcBorders>
              <w:left w:val="single" w:sz="1" w:space="0" w:color="000000"/>
              <w:bottom w:val="single" w:sz="1" w:space="0" w:color="000000"/>
            </w:tcBorders>
            <w:shd w:val="clear" w:color="auto" w:fill="auto"/>
          </w:tcPr>
          <w:p w14:paraId="381BA9DC" w14:textId="77777777" w:rsidR="00A404A3" w:rsidRDefault="00F17AB8">
            <w:pPr>
              <w:pStyle w:val="Zawartotabeli"/>
              <w:jc w:val="both"/>
            </w:pPr>
            <w:r>
              <w:rPr>
                <w:rFonts w:ascii="Cambria" w:hAnsi="Cambria" w:cs="Cambria"/>
                <w:sz w:val="16"/>
                <w:szCs w:val="16"/>
              </w:rPr>
              <w:t>5 934</w:t>
            </w:r>
          </w:p>
        </w:tc>
        <w:tc>
          <w:tcPr>
            <w:tcW w:w="738" w:type="dxa"/>
            <w:gridSpan w:val="2"/>
            <w:tcBorders>
              <w:left w:val="single" w:sz="1" w:space="0" w:color="000000"/>
              <w:bottom w:val="single" w:sz="1" w:space="0" w:color="000000"/>
            </w:tcBorders>
            <w:shd w:val="clear" w:color="auto" w:fill="auto"/>
          </w:tcPr>
          <w:p w14:paraId="18503737" w14:textId="77777777" w:rsidR="00A404A3" w:rsidRDefault="00F17AB8">
            <w:pPr>
              <w:pStyle w:val="Zawartotabeli"/>
              <w:jc w:val="both"/>
            </w:pPr>
            <w:r>
              <w:rPr>
                <w:rFonts w:ascii="Cambria" w:hAnsi="Cambria" w:cs="Cambria"/>
                <w:sz w:val="16"/>
                <w:szCs w:val="16"/>
              </w:rPr>
              <w:t>2 569</w:t>
            </w:r>
          </w:p>
        </w:tc>
        <w:tc>
          <w:tcPr>
            <w:tcW w:w="757" w:type="dxa"/>
            <w:gridSpan w:val="2"/>
            <w:tcBorders>
              <w:left w:val="single" w:sz="1" w:space="0" w:color="000000"/>
              <w:bottom w:val="single" w:sz="1" w:space="0" w:color="000000"/>
            </w:tcBorders>
            <w:shd w:val="clear" w:color="auto" w:fill="auto"/>
          </w:tcPr>
          <w:p w14:paraId="5862E7BC" w14:textId="77777777" w:rsidR="00A404A3" w:rsidRDefault="00F17AB8">
            <w:pPr>
              <w:pStyle w:val="Zawartotabeli"/>
              <w:jc w:val="both"/>
            </w:pPr>
            <w:r>
              <w:rPr>
                <w:rFonts w:ascii="Cambria" w:hAnsi="Cambria" w:cs="Cambria"/>
                <w:sz w:val="16"/>
                <w:szCs w:val="16"/>
              </w:rPr>
              <w:t>3 365</w:t>
            </w:r>
          </w:p>
        </w:tc>
        <w:tc>
          <w:tcPr>
            <w:tcW w:w="30" w:type="dxa"/>
            <w:tcBorders>
              <w:left w:val="single" w:sz="1" w:space="0" w:color="000000"/>
            </w:tcBorders>
            <w:shd w:val="clear" w:color="auto" w:fill="auto"/>
          </w:tcPr>
          <w:p w14:paraId="6560FE52" w14:textId="77777777" w:rsidR="00A404A3" w:rsidRDefault="00A404A3">
            <w:pPr>
              <w:snapToGrid w:val="0"/>
            </w:pPr>
          </w:p>
        </w:tc>
      </w:tr>
      <w:tr w:rsidR="00A404A3" w14:paraId="3351AEE2" w14:textId="77777777">
        <w:tblPrEx>
          <w:tblCellMar>
            <w:top w:w="0" w:type="dxa"/>
            <w:left w:w="0" w:type="dxa"/>
            <w:bottom w:w="0" w:type="dxa"/>
            <w:right w:w="0" w:type="dxa"/>
          </w:tblCellMar>
        </w:tblPrEx>
        <w:trPr>
          <w:gridAfter w:val="2"/>
          <w:wAfter w:w="15" w:type="dxa"/>
          <w:cantSplit/>
          <w:trHeight w:hRule="exact" w:val="272"/>
        </w:trPr>
        <w:tc>
          <w:tcPr>
            <w:tcW w:w="569" w:type="dxa"/>
            <w:vMerge w:val="restart"/>
            <w:tcBorders>
              <w:left w:val="single" w:sz="1" w:space="0" w:color="000000"/>
              <w:bottom w:val="single" w:sz="1" w:space="0" w:color="000000"/>
            </w:tcBorders>
            <w:shd w:val="clear" w:color="auto" w:fill="auto"/>
            <w:vAlign w:val="center"/>
          </w:tcPr>
          <w:p w14:paraId="697E851C" w14:textId="77777777" w:rsidR="00A404A3" w:rsidRDefault="00F17AB8">
            <w:pPr>
              <w:pStyle w:val="Zawartotabeli"/>
              <w:jc w:val="center"/>
            </w:pPr>
            <w:r>
              <w:rPr>
                <w:rFonts w:ascii="Cambria" w:hAnsi="Cambria" w:cs="Cambria"/>
                <w:b/>
                <w:sz w:val="16"/>
                <w:szCs w:val="16"/>
              </w:rPr>
              <w:t>2045</w:t>
            </w:r>
          </w:p>
        </w:tc>
        <w:tc>
          <w:tcPr>
            <w:tcW w:w="1473" w:type="dxa"/>
            <w:tcBorders>
              <w:left w:val="single" w:sz="1" w:space="0" w:color="000000"/>
              <w:bottom w:val="single" w:sz="1" w:space="0" w:color="000000"/>
            </w:tcBorders>
            <w:shd w:val="clear" w:color="auto" w:fill="FDE9D9"/>
          </w:tcPr>
          <w:p w14:paraId="35C56CF9" w14:textId="77777777" w:rsidR="00A404A3" w:rsidRDefault="00F17AB8">
            <w:pPr>
              <w:pStyle w:val="Zawartotabeli"/>
              <w:jc w:val="both"/>
            </w:pPr>
            <w:r>
              <w:rPr>
                <w:rFonts w:ascii="Cambria" w:hAnsi="Cambria" w:cs="Cambria"/>
                <w:b/>
                <w:sz w:val="16"/>
                <w:szCs w:val="16"/>
              </w:rPr>
              <w:t>Ogółem</w:t>
            </w:r>
          </w:p>
        </w:tc>
        <w:tc>
          <w:tcPr>
            <w:tcW w:w="804" w:type="dxa"/>
            <w:tcBorders>
              <w:left w:val="single" w:sz="1" w:space="0" w:color="000000"/>
              <w:bottom w:val="single" w:sz="1" w:space="0" w:color="000000"/>
            </w:tcBorders>
            <w:shd w:val="clear" w:color="auto" w:fill="FDE9D9"/>
          </w:tcPr>
          <w:p w14:paraId="71F25236" w14:textId="77777777" w:rsidR="00A404A3" w:rsidRDefault="00F17AB8">
            <w:pPr>
              <w:pStyle w:val="Zawartotabeli"/>
              <w:jc w:val="both"/>
            </w:pPr>
            <w:r>
              <w:rPr>
                <w:rFonts w:ascii="Cambria" w:hAnsi="Cambria" w:cs="Cambria"/>
                <w:b/>
                <w:bCs/>
                <w:sz w:val="16"/>
                <w:szCs w:val="16"/>
              </w:rPr>
              <w:t>31 281</w:t>
            </w:r>
          </w:p>
        </w:tc>
        <w:tc>
          <w:tcPr>
            <w:tcW w:w="709" w:type="dxa"/>
            <w:tcBorders>
              <w:left w:val="single" w:sz="1" w:space="0" w:color="000000"/>
              <w:bottom w:val="single" w:sz="1" w:space="0" w:color="000000"/>
            </w:tcBorders>
            <w:shd w:val="clear" w:color="auto" w:fill="FDE9D9"/>
          </w:tcPr>
          <w:p w14:paraId="7848E5F0" w14:textId="77777777" w:rsidR="00A404A3" w:rsidRDefault="00F17AB8">
            <w:pPr>
              <w:pStyle w:val="Zawartotabeli"/>
              <w:jc w:val="both"/>
            </w:pPr>
            <w:r>
              <w:rPr>
                <w:rFonts w:ascii="Cambria" w:hAnsi="Cambria" w:cs="Cambria"/>
                <w:b/>
                <w:bCs/>
                <w:sz w:val="16"/>
                <w:szCs w:val="16"/>
              </w:rPr>
              <w:t>15 746</w:t>
            </w:r>
          </w:p>
        </w:tc>
        <w:tc>
          <w:tcPr>
            <w:tcW w:w="685" w:type="dxa"/>
            <w:gridSpan w:val="2"/>
            <w:tcBorders>
              <w:left w:val="single" w:sz="1" w:space="0" w:color="000000"/>
              <w:bottom w:val="single" w:sz="1" w:space="0" w:color="000000"/>
            </w:tcBorders>
            <w:shd w:val="clear" w:color="auto" w:fill="FDE9D9"/>
          </w:tcPr>
          <w:p w14:paraId="1FAA2000" w14:textId="77777777" w:rsidR="00A404A3" w:rsidRDefault="00F17AB8">
            <w:pPr>
              <w:pStyle w:val="Zawartotabeli"/>
              <w:jc w:val="both"/>
            </w:pPr>
            <w:r>
              <w:rPr>
                <w:rFonts w:ascii="Cambria" w:hAnsi="Cambria" w:cs="Cambria"/>
                <w:b/>
                <w:bCs/>
                <w:sz w:val="16"/>
                <w:szCs w:val="16"/>
              </w:rPr>
              <w:t>15 535</w:t>
            </w:r>
          </w:p>
        </w:tc>
        <w:tc>
          <w:tcPr>
            <w:tcW w:w="789" w:type="dxa"/>
            <w:gridSpan w:val="2"/>
            <w:tcBorders>
              <w:left w:val="single" w:sz="1" w:space="0" w:color="000000"/>
              <w:bottom w:val="single" w:sz="1" w:space="0" w:color="000000"/>
            </w:tcBorders>
            <w:shd w:val="clear" w:color="auto" w:fill="FDE9D9"/>
          </w:tcPr>
          <w:p w14:paraId="5C9A648F" w14:textId="77777777" w:rsidR="00A404A3" w:rsidRDefault="00F17AB8">
            <w:pPr>
              <w:pStyle w:val="Zawartotabeli"/>
              <w:jc w:val="both"/>
            </w:pPr>
            <w:r>
              <w:rPr>
                <w:rFonts w:ascii="Cambria" w:hAnsi="Cambria" w:cs="Cambria"/>
                <w:b/>
                <w:bCs/>
                <w:sz w:val="16"/>
                <w:szCs w:val="16"/>
              </w:rPr>
              <w:t>5 339</w:t>
            </w:r>
          </w:p>
        </w:tc>
        <w:tc>
          <w:tcPr>
            <w:tcW w:w="737" w:type="dxa"/>
            <w:gridSpan w:val="2"/>
            <w:tcBorders>
              <w:left w:val="single" w:sz="1" w:space="0" w:color="000000"/>
              <w:bottom w:val="single" w:sz="1" w:space="0" w:color="000000"/>
            </w:tcBorders>
            <w:shd w:val="clear" w:color="auto" w:fill="FDE9D9"/>
          </w:tcPr>
          <w:p w14:paraId="2A10A382" w14:textId="77777777" w:rsidR="00A404A3" w:rsidRDefault="00F17AB8">
            <w:pPr>
              <w:pStyle w:val="Zawartotabeli"/>
              <w:jc w:val="both"/>
            </w:pPr>
            <w:r>
              <w:rPr>
                <w:rFonts w:ascii="Cambria" w:hAnsi="Cambria" w:cs="Cambria"/>
                <w:b/>
                <w:bCs/>
                <w:sz w:val="16"/>
                <w:szCs w:val="16"/>
              </w:rPr>
              <w:t>2 571</w:t>
            </w:r>
          </w:p>
        </w:tc>
        <w:tc>
          <w:tcPr>
            <w:tcW w:w="673" w:type="dxa"/>
            <w:gridSpan w:val="2"/>
            <w:tcBorders>
              <w:left w:val="single" w:sz="1" w:space="0" w:color="000000"/>
              <w:bottom w:val="single" w:sz="1" w:space="0" w:color="000000"/>
            </w:tcBorders>
            <w:shd w:val="clear" w:color="auto" w:fill="FDE9D9"/>
          </w:tcPr>
          <w:p w14:paraId="5B5D78BC" w14:textId="77777777" w:rsidR="00A404A3" w:rsidRDefault="00F17AB8">
            <w:pPr>
              <w:pStyle w:val="Zawartotabeli"/>
              <w:jc w:val="both"/>
            </w:pPr>
            <w:r>
              <w:rPr>
                <w:rFonts w:ascii="Cambria" w:hAnsi="Cambria" w:cs="Cambria"/>
                <w:b/>
                <w:bCs/>
                <w:sz w:val="16"/>
                <w:szCs w:val="16"/>
              </w:rPr>
              <w:t>2 768</w:t>
            </w:r>
          </w:p>
        </w:tc>
        <w:tc>
          <w:tcPr>
            <w:tcW w:w="907" w:type="dxa"/>
            <w:gridSpan w:val="2"/>
            <w:tcBorders>
              <w:left w:val="single" w:sz="1" w:space="0" w:color="000000"/>
              <w:bottom w:val="single" w:sz="1" w:space="0" w:color="000000"/>
            </w:tcBorders>
            <w:shd w:val="clear" w:color="auto" w:fill="FDE9D9"/>
          </w:tcPr>
          <w:p w14:paraId="2BED9B37" w14:textId="77777777" w:rsidR="00A404A3" w:rsidRDefault="00F17AB8">
            <w:pPr>
              <w:pStyle w:val="Zawartotabeli"/>
              <w:jc w:val="both"/>
            </w:pPr>
            <w:r>
              <w:rPr>
                <w:rFonts w:ascii="Cambria" w:hAnsi="Cambria" w:cs="Cambria"/>
                <w:b/>
                <w:bCs/>
                <w:sz w:val="16"/>
                <w:szCs w:val="16"/>
              </w:rPr>
              <w:t>25 942</w:t>
            </w:r>
          </w:p>
        </w:tc>
        <w:tc>
          <w:tcPr>
            <w:tcW w:w="738" w:type="dxa"/>
            <w:gridSpan w:val="2"/>
            <w:tcBorders>
              <w:left w:val="single" w:sz="1" w:space="0" w:color="000000"/>
              <w:bottom w:val="single" w:sz="1" w:space="0" w:color="000000"/>
            </w:tcBorders>
            <w:shd w:val="clear" w:color="auto" w:fill="FDE9D9"/>
          </w:tcPr>
          <w:p w14:paraId="55685B6E" w14:textId="77777777" w:rsidR="00A404A3" w:rsidRDefault="00F17AB8">
            <w:pPr>
              <w:pStyle w:val="Zawartotabeli"/>
              <w:jc w:val="both"/>
            </w:pPr>
            <w:r>
              <w:rPr>
                <w:rFonts w:ascii="Cambria" w:hAnsi="Cambria" w:cs="Cambria"/>
                <w:b/>
                <w:bCs/>
                <w:sz w:val="16"/>
                <w:szCs w:val="16"/>
              </w:rPr>
              <w:t>13 175</w:t>
            </w:r>
          </w:p>
        </w:tc>
        <w:tc>
          <w:tcPr>
            <w:tcW w:w="757" w:type="dxa"/>
            <w:gridSpan w:val="2"/>
            <w:tcBorders>
              <w:left w:val="single" w:sz="1" w:space="0" w:color="000000"/>
              <w:bottom w:val="single" w:sz="1" w:space="0" w:color="000000"/>
            </w:tcBorders>
            <w:shd w:val="clear" w:color="auto" w:fill="FDE9D9"/>
          </w:tcPr>
          <w:p w14:paraId="1F886B9F" w14:textId="77777777" w:rsidR="00A404A3" w:rsidRDefault="00F17AB8">
            <w:pPr>
              <w:pStyle w:val="Zawartotabeli"/>
              <w:jc w:val="both"/>
            </w:pPr>
            <w:r>
              <w:rPr>
                <w:rFonts w:ascii="Cambria" w:hAnsi="Cambria" w:cs="Cambria"/>
                <w:b/>
                <w:bCs/>
                <w:sz w:val="16"/>
                <w:szCs w:val="16"/>
              </w:rPr>
              <w:t>12 767</w:t>
            </w:r>
          </w:p>
        </w:tc>
        <w:tc>
          <w:tcPr>
            <w:tcW w:w="30" w:type="dxa"/>
            <w:tcBorders>
              <w:left w:val="single" w:sz="1" w:space="0" w:color="000000"/>
            </w:tcBorders>
            <w:shd w:val="clear" w:color="auto" w:fill="auto"/>
          </w:tcPr>
          <w:p w14:paraId="4F957260" w14:textId="77777777" w:rsidR="00A404A3" w:rsidRDefault="00A404A3">
            <w:pPr>
              <w:snapToGrid w:val="0"/>
            </w:pPr>
          </w:p>
        </w:tc>
      </w:tr>
      <w:tr w:rsidR="00A404A3" w14:paraId="22E34128" w14:textId="77777777">
        <w:tblPrEx>
          <w:tblCellMar>
            <w:top w:w="0" w:type="dxa"/>
            <w:left w:w="0" w:type="dxa"/>
            <w:bottom w:w="0" w:type="dxa"/>
            <w:right w:w="0" w:type="dxa"/>
          </w:tblCellMar>
        </w:tblPrEx>
        <w:trPr>
          <w:gridAfter w:val="2"/>
          <w:wAfter w:w="15" w:type="dxa"/>
          <w:cantSplit/>
          <w:trHeight w:hRule="exact" w:val="272"/>
        </w:trPr>
        <w:tc>
          <w:tcPr>
            <w:tcW w:w="569" w:type="dxa"/>
            <w:vMerge/>
            <w:tcBorders>
              <w:left w:val="single" w:sz="1" w:space="0" w:color="000000"/>
              <w:bottom w:val="single" w:sz="1" w:space="0" w:color="000000"/>
            </w:tcBorders>
            <w:shd w:val="clear" w:color="auto" w:fill="auto"/>
            <w:vAlign w:val="center"/>
          </w:tcPr>
          <w:p w14:paraId="5FAEDE0E" w14:textId="77777777" w:rsidR="00A404A3" w:rsidRDefault="00A404A3">
            <w:pPr>
              <w:snapToGrid w:val="0"/>
            </w:pPr>
          </w:p>
        </w:tc>
        <w:tc>
          <w:tcPr>
            <w:tcW w:w="1473" w:type="dxa"/>
            <w:tcBorders>
              <w:left w:val="single" w:sz="1" w:space="0" w:color="000000"/>
              <w:bottom w:val="single" w:sz="1" w:space="0" w:color="000000"/>
            </w:tcBorders>
            <w:shd w:val="clear" w:color="auto" w:fill="auto"/>
          </w:tcPr>
          <w:p w14:paraId="5289A3A4" w14:textId="77777777" w:rsidR="00A404A3" w:rsidRDefault="00F17AB8">
            <w:pPr>
              <w:pStyle w:val="Zawartotabeli"/>
              <w:jc w:val="both"/>
            </w:pPr>
            <w:r>
              <w:rPr>
                <w:rFonts w:ascii="Cambria" w:hAnsi="Cambria" w:cs="Cambria"/>
                <w:sz w:val="16"/>
                <w:szCs w:val="16"/>
              </w:rPr>
              <w:t>przedprodukcyjny</w:t>
            </w:r>
          </w:p>
        </w:tc>
        <w:tc>
          <w:tcPr>
            <w:tcW w:w="804" w:type="dxa"/>
            <w:tcBorders>
              <w:left w:val="single" w:sz="1" w:space="0" w:color="000000"/>
              <w:bottom w:val="single" w:sz="1" w:space="0" w:color="000000"/>
            </w:tcBorders>
            <w:shd w:val="clear" w:color="auto" w:fill="auto"/>
          </w:tcPr>
          <w:p w14:paraId="05579B48" w14:textId="77777777" w:rsidR="00A404A3" w:rsidRDefault="00F17AB8">
            <w:pPr>
              <w:pStyle w:val="Zawartotabeli"/>
              <w:jc w:val="both"/>
            </w:pPr>
            <w:r>
              <w:rPr>
                <w:rFonts w:ascii="Cambria" w:hAnsi="Cambria" w:cs="Cambria"/>
                <w:sz w:val="16"/>
                <w:szCs w:val="16"/>
              </w:rPr>
              <w:t>4 466</w:t>
            </w:r>
          </w:p>
        </w:tc>
        <w:tc>
          <w:tcPr>
            <w:tcW w:w="709" w:type="dxa"/>
            <w:tcBorders>
              <w:left w:val="single" w:sz="1" w:space="0" w:color="000000"/>
              <w:bottom w:val="single" w:sz="1" w:space="0" w:color="000000"/>
            </w:tcBorders>
            <w:shd w:val="clear" w:color="auto" w:fill="auto"/>
          </w:tcPr>
          <w:p w14:paraId="0CECBE53" w14:textId="77777777" w:rsidR="00A404A3" w:rsidRDefault="00F17AB8">
            <w:pPr>
              <w:pStyle w:val="Zawartotabeli"/>
              <w:jc w:val="both"/>
            </w:pPr>
            <w:r>
              <w:rPr>
                <w:rFonts w:ascii="Cambria" w:hAnsi="Cambria" w:cs="Cambria"/>
                <w:sz w:val="16"/>
                <w:szCs w:val="16"/>
              </w:rPr>
              <w:t>2 347</w:t>
            </w:r>
          </w:p>
        </w:tc>
        <w:tc>
          <w:tcPr>
            <w:tcW w:w="685" w:type="dxa"/>
            <w:gridSpan w:val="2"/>
            <w:tcBorders>
              <w:left w:val="single" w:sz="1" w:space="0" w:color="000000"/>
              <w:bottom w:val="single" w:sz="1" w:space="0" w:color="000000"/>
            </w:tcBorders>
            <w:shd w:val="clear" w:color="auto" w:fill="auto"/>
          </w:tcPr>
          <w:p w14:paraId="714E2D39" w14:textId="77777777" w:rsidR="00A404A3" w:rsidRDefault="00F17AB8">
            <w:pPr>
              <w:pStyle w:val="Zawartotabeli"/>
              <w:jc w:val="both"/>
            </w:pPr>
            <w:r>
              <w:rPr>
                <w:rFonts w:ascii="Cambria" w:hAnsi="Cambria" w:cs="Cambria"/>
                <w:sz w:val="16"/>
                <w:szCs w:val="16"/>
              </w:rPr>
              <w:t>2 119</w:t>
            </w:r>
          </w:p>
        </w:tc>
        <w:tc>
          <w:tcPr>
            <w:tcW w:w="789" w:type="dxa"/>
            <w:gridSpan w:val="2"/>
            <w:tcBorders>
              <w:left w:val="single" w:sz="1" w:space="0" w:color="000000"/>
              <w:bottom w:val="single" w:sz="1" w:space="0" w:color="000000"/>
            </w:tcBorders>
            <w:shd w:val="clear" w:color="auto" w:fill="auto"/>
          </w:tcPr>
          <w:p w14:paraId="5F29D0F3" w14:textId="77777777" w:rsidR="00A404A3" w:rsidRDefault="00F17AB8">
            <w:pPr>
              <w:pStyle w:val="Zawartotabeli"/>
              <w:jc w:val="both"/>
            </w:pPr>
            <w:r>
              <w:rPr>
                <w:rFonts w:ascii="Cambria" w:hAnsi="Cambria" w:cs="Cambria"/>
                <w:sz w:val="16"/>
                <w:szCs w:val="16"/>
              </w:rPr>
              <w:t>518</w:t>
            </w:r>
          </w:p>
        </w:tc>
        <w:tc>
          <w:tcPr>
            <w:tcW w:w="737" w:type="dxa"/>
            <w:gridSpan w:val="2"/>
            <w:tcBorders>
              <w:left w:val="single" w:sz="1" w:space="0" w:color="000000"/>
              <w:bottom w:val="single" w:sz="1" w:space="0" w:color="000000"/>
            </w:tcBorders>
            <w:shd w:val="clear" w:color="auto" w:fill="auto"/>
          </w:tcPr>
          <w:p w14:paraId="6241F42F" w14:textId="77777777" w:rsidR="00A404A3" w:rsidRDefault="00F17AB8">
            <w:pPr>
              <w:pStyle w:val="Zawartotabeli"/>
              <w:jc w:val="both"/>
            </w:pPr>
            <w:r>
              <w:rPr>
                <w:rFonts w:ascii="Cambria" w:hAnsi="Cambria" w:cs="Cambria"/>
                <w:sz w:val="16"/>
                <w:szCs w:val="16"/>
              </w:rPr>
              <w:t>255</w:t>
            </w:r>
          </w:p>
        </w:tc>
        <w:tc>
          <w:tcPr>
            <w:tcW w:w="673" w:type="dxa"/>
            <w:gridSpan w:val="2"/>
            <w:tcBorders>
              <w:left w:val="single" w:sz="1" w:space="0" w:color="000000"/>
              <w:bottom w:val="single" w:sz="1" w:space="0" w:color="000000"/>
            </w:tcBorders>
            <w:shd w:val="clear" w:color="auto" w:fill="auto"/>
          </w:tcPr>
          <w:p w14:paraId="17419D39" w14:textId="77777777" w:rsidR="00A404A3" w:rsidRDefault="00F17AB8">
            <w:pPr>
              <w:pStyle w:val="Zawartotabeli"/>
              <w:jc w:val="both"/>
            </w:pPr>
            <w:r>
              <w:rPr>
                <w:rFonts w:ascii="Cambria" w:hAnsi="Cambria" w:cs="Cambria"/>
                <w:sz w:val="16"/>
                <w:szCs w:val="16"/>
              </w:rPr>
              <w:t>263</w:t>
            </w:r>
          </w:p>
        </w:tc>
        <w:tc>
          <w:tcPr>
            <w:tcW w:w="907" w:type="dxa"/>
            <w:gridSpan w:val="2"/>
            <w:tcBorders>
              <w:left w:val="single" w:sz="1" w:space="0" w:color="000000"/>
              <w:bottom w:val="single" w:sz="1" w:space="0" w:color="000000"/>
            </w:tcBorders>
            <w:shd w:val="clear" w:color="auto" w:fill="auto"/>
          </w:tcPr>
          <w:p w14:paraId="4B3947A2" w14:textId="77777777" w:rsidR="00A404A3" w:rsidRDefault="00F17AB8">
            <w:pPr>
              <w:pStyle w:val="Zawartotabeli"/>
              <w:jc w:val="both"/>
            </w:pPr>
            <w:r>
              <w:rPr>
                <w:rFonts w:ascii="Cambria" w:hAnsi="Cambria" w:cs="Cambria"/>
                <w:sz w:val="16"/>
                <w:szCs w:val="16"/>
              </w:rPr>
              <w:t>3 948</w:t>
            </w:r>
          </w:p>
        </w:tc>
        <w:tc>
          <w:tcPr>
            <w:tcW w:w="738" w:type="dxa"/>
            <w:gridSpan w:val="2"/>
            <w:tcBorders>
              <w:left w:val="single" w:sz="1" w:space="0" w:color="000000"/>
              <w:bottom w:val="single" w:sz="1" w:space="0" w:color="000000"/>
            </w:tcBorders>
            <w:shd w:val="clear" w:color="auto" w:fill="auto"/>
          </w:tcPr>
          <w:p w14:paraId="6F7DE6F8" w14:textId="77777777" w:rsidR="00A404A3" w:rsidRDefault="00F17AB8">
            <w:pPr>
              <w:pStyle w:val="Zawartotabeli"/>
              <w:jc w:val="both"/>
            </w:pPr>
            <w:r>
              <w:rPr>
                <w:rFonts w:ascii="Cambria" w:hAnsi="Cambria" w:cs="Cambria"/>
                <w:sz w:val="16"/>
                <w:szCs w:val="16"/>
              </w:rPr>
              <w:t>2 092</w:t>
            </w:r>
          </w:p>
        </w:tc>
        <w:tc>
          <w:tcPr>
            <w:tcW w:w="757" w:type="dxa"/>
            <w:gridSpan w:val="2"/>
            <w:tcBorders>
              <w:left w:val="single" w:sz="1" w:space="0" w:color="000000"/>
              <w:bottom w:val="single" w:sz="1" w:space="0" w:color="000000"/>
            </w:tcBorders>
            <w:shd w:val="clear" w:color="auto" w:fill="auto"/>
          </w:tcPr>
          <w:p w14:paraId="4C129F1F" w14:textId="77777777" w:rsidR="00A404A3" w:rsidRDefault="00F17AB8">
            <w:pPr>
              <w:pStyle w:val="Zawartotabeli"/>
              <w:jc w:val="both"/>
            </w:pPr>
            <w:r>
              <w:rPr>
                <w:rFonts w:ascii="Cambria" w:hAnsi="Cambria" w:cs="Cambria"/>
                <w:sz w:val="16"/>
                <w:szCs w:val="16"/>
              </w:rPr>
              <w:t>1 856</w:t>
            </w:r>
          </w:p>
        </w:tc>
        <w:tc>
          <w:tcPr>
            <w:tcW w:w="30" w:type="dxa"/>
            <w:tcBorders>
              <w:left w:val="single" w:sz="1" w:space="0" w:color="000000"/>
            </w:tcBorders>
            <w:shd w:val="clear" w:color="auto" w:fill="auto"/>
          </w:tcPr>
          <w:p w14:paraId="016F38D0" w14:textId="77777777" w:rsidR="00A404A3" w:rsidRDefault="00A404A3">
            <w:pPr>
              <w:snapToGrid w:val="0"/>
            </w:pPr>
          </w:p>
        </w:tc>
      </w:tr>
      <w:tr w:rsidR="00A404A3" w14:paraId="65BB3502" w14:textId="77777777">
        <w:tblPrEx>
          <w:tblCellMar>
            <w:top w:w="0" w:type="dxa"/>
            <w:left w:w="0" w:type="dxa"/>
            <w:bottom w:w="0" w:type="dxa"/>
            <w:right w:w="0" w:type="dxa"/>
          </w:tblCellMar>
        </w:tblPrEx>
        <w:trPr>
          <w:gridAfter w:val="2"/>
          <w:wAfter w:w="15" w:type="dxa"/>
          <w:cantSplit/>
          <w:trHeight w:hRule="exact" w:val="272"/>
        </w:trPr>
        <w:tc>
          <w:tcPr>
            <w:tcW w:w="569" w:type="dxa"/>
            <w:vMerge/>
            <w:tcBorders>
              <w:left w:val="single" w:sz="1" w:space="0" w:color="000000"/>
              <w:bottom w:val="single" w:sz="1" w:space="0" w:color="000000"/>
            </w:tcBorders>
            <w:shd w:val="clear" w:color="auto" w:fill="auto"/>
            <w:vAlign w:val="center"/>
          </w:tcPr>
          <w:p w14:paraId="03475ADA" w14:textId="77777777" w:rsidR="00A404A3" w:rsidRDefault="00A404A3">
            <w:pPr>
              <w:snapToGrid w:val="0"/>
            </w:pPr>
          </w:p>
        </w:tc>
        <w:tc>
          <w:tcPr>
            <w:tcW w:w="1473" w:type="dxa"/>
            <w:tcBorders>
              <w:left w:val="single" w:sz="1" w:space="0" w:color="000000"/>
              <w:bottom w:val="single" w:sz="1" w:space="0" w:color="000000"/>
            </w:tcBorders>
            <w:shd w:val="clear" w:color="auto" w:fill="auto"/>
          </w:tcPr>
          <w:p w14:paraId="63750877" w14:textId="77777777" w:rsidR="00A404A3" w:rsidRDefault="00F17AB8">
            <w:pPr>
              <w:pStyle w:val="Zawartotabeli"/>
              <w:jc w:val="both"/>
            </w:pPr>
            <w:r>
              <w:rPr>
                <w:rFonts w:ascii="Cambria" w:hAnsi="Cambria" w:cs="Cambria"/>
                <w:sz w:val="16"/>
                <w:szCs w:val="16"/>
              </w:rPr>
              <w:t>produkcyjny</w:t>
            </w:r>
          </w:p>
        </w:tc>
        <w:tc>
          <w:tcPr>
            <w:tcW w:w="804" w:type="dxa"/>
            <w:tcBorders>
              <w:left w:val="single" w:sz="1" w:space="0" w:color="000000"/>
              <w:bottom w:val="single" w:sz="1" w:space="0" w:color="000000"/>
            </w:tcBorders>
            <w:shd w:val="clear" w:color="auto" w:fill="auto"/>
          </w:tcPr>
          <w:p w14:paraId="1BD2A653" w14:textId="77777777" w:rsidR="00A404A3" w:rsidRDefault="00F17AB8">
            <w:pPr>
              <w:pStyle w:val="Zawartotabeli"/>
              <w:jc w:val="both"/>
            </w:pPr>
            <w:r>
              <w:rPr>
                <w:rFonts w:ascii="Cambria" w:hAnsi="Cambria" w:cs="Cambria"/>
                <w:sz w:val="16"/>
                <w:szCs w:val="16"/>
              </w:rPr>
              <w:t>18 483</w:t>
            </w:r>
          </w:p>
        </w:tc>
        <w:tc>
          <w:tcPr>
            <w:tcW w:w="709" w:type="dxa"/>
            <w:tcBorders>
              <w:left w:val="single" w:sz="1" w:space="0" w:color="000000"/>
              <w:bottom w:val="single" w:sz="1" w:space="0" w:color="000000"/>
            </w:tcBorders>
            <w:shd w:val="clear" w:color="auto" w:fill="auto"/>
          </w:tcPr>
          <w:p w14:paraId="7B436BDB" w14:textId="77777777" w:rsidR="00A404A3" w:rsidRDefault="00F17AB8">
            <w:pPr>
              <w:pStyle w:val="Zawartotabeli"/>
              <w:jc w:val="both"/>
            </w:pPr>
            <w:r>
              <w:rPr>
                <w:rFonts w:ascii="Cambria" w:hAnsi="Cambria" w:cs="Cambria"/>
                <w:sz w:val="16"/>
                <w:szCs w:val="16"/>
              </w:rPr>
              <w:t>9 783</w:t>
            </w:r>
          </w:p>
        </w:tc>
        <w:tc>
          <w:tcPr>
            <w:tcW w:w="685" w:type="dxa"/>
            <w:gridSpan w:val="2"/>
            <w:tcBorders>
              <w:left w:val="single" w:sz="1" w:space="0" w:color="000000"/>
              <w:bottom w:val="single" w:sz="1" w:space="0" w:color="000000"/>
            </w:tcBorders>
            <w:shd w:val="clear" w:color="auto" w:fill="auto"/>
          </w:tcPr>
          <w:p w14:paraId="648DA91E" w14:textId="77777777" w:rsidR="00A404A3" w:rsidRDefault="00F17AB8">
            <w:pPr>
              <w:pStyle w:val="Zawartotabeli"/>
              <w:jc w:val="both"/>
            </w:pPr>
            <w:r>
              <w:rPr>
                <w:rFonts w:ascii="Cambria" w:hAnsi="Cambria" w:cs="Cambria"/>
                <w:sz w:val="16"/>
                <w:szCs w:val="16"/>
              </w:rPr>
              <w:t>8 710</w:t>
            </w:r>
          </w:p>
        </w:tc>
        <w:tc>
          <w:tcPr>
            <w:tcW w:w="789" w:type="dxa"/>
            <w:gridSpan w:val="2"/>
            <w:tcBorders>
              <w:left w:val="single" w:sz="1" w:space="0" w:color="000000"/>
              <w:bottom w:val="single" w:sz="1" w:space="0" w:color="000000"/>
            </w:tcBorders>
            <w:shd w:val="clear" w:color="auto" w:fill="auto"/>
          </w:tcPr>
          <w:p w14:paraId="299DC7C8" w14:textId="77777777" w:rsidR="00A404A3" w:rsidRDefault="00F17AB8">
            <w:pPr>
              <w:pStyle w:val="Zawartotabeli"/>
              <w:jc w:val="both"/>
            </w:pPr>
            <w:r>
              <w:rPr>
                <w:rFonts w:ascii="Cambria" w:hAnsi="Cambria" w:cs="Cambria"/>
                <w:sz w:val="16"/>
                <w:szCs w:val="16"/>
              </w:rPr>
              <w:t>2 867</w:t>
            </w:r>
          </w:p>
        </w:tc>
        <w:tc>
          <w:tcPr>
            <w:tcW w:w="737" w:type="dxa"/>
            <w:gridSpan w:val="2"/>
            <w:tcBorders>
              <w:left w:val="single" w:sz="1" w:space="0" w:color="000000"/>
              <w:bottom w:val="single" w:sz="1" w:space="0" w:color="000000"/>
            </w:tcBorders>
            <w:shd w:val="clear" w:color="auto" w:fill="auto"/>
          </w:tcPr>
          <w:p w14:paraId="2505FC01" w14:textId="77777777" w:rsidR="00A404A3" w:rsidRDefault="00F17AB8">
            <w:pPr>
              <w:pStyle w:val="Zawartotabeli"/>
              <w:jc w:val="both"/>
            </w:pPr>
            <w:r>
              <w:rPr>
                <w:rFonts w:ascii="Cambria" w:hAnsi="Cambria" w:cs="Cambria"/>
                <w:sz w:val="16"/>
                <w:szCs w:val="16"/>
              </w:rPr>
              <w:t>1 482</w:t>
            </w:r>
          </w:p>
        </w:tc>
        <w:tc>
          <w:tcPr>
            <w:tcW w:w="673" w:type="dxa"/>
            <w:gridSpan w:val="2"/>
            <w:tcBorders>
              <w:left w:val="single" w:sz="1" w:space="0" w:color="000000"/>
              <w:bottom w:val="single" w:sz="1" w:space="0" w:color="000000"/>
            </w:tcBorders>
            <w:shd w:val="clear" w:color="auto" w:fill="auto"/>
          </w:tcPr>
          <w:p w14:paraId="71A17C9D" w14:textId="77777777" w:rsidR="00A404A3" w:rsidRDefault="00F17AB8">
            <w:pPr>
              <w:pStyle w:val="Zawartotabeli"/>
              <w:jc w:val="both"/>
            </w:pPr>
            <w:r>
              <w:rPr>
                <w:rFonts w:ascii="Cambria" w:hAnsi="Cambria" w:cs="Cambria"/>
                <w:sz w:val="16"/>
                <w:szCs w:val="16"/>
              </w:rPr>
              <w:t>1 385</w:t>
            </w:r>
          </w:p>
        </w:tc>
        <w:tc>
          <w:tcPr>
            <w:tcW w:w="907" w:type="dxa"/>
            <w:gridSpan w:val="2"/>
            <w:tcBorders>
              <w:left w:val="single" w:sz="1" w:space="0" w:color="000000"/>
              <w:bottom w:val="single" w:sz="1" w:space="0" w:color="000000"/>
            </w:tcBorders>
            <w:shd w:val="clear" w:color="auto" w:fill="auto"/>
          </w:tcPr>
          <w:p w14:paraId="5B369376" w14:textId="77777777" w:rsidR="00A404A3" w:rsidRDefault="00F17AB8">
            <w:pPr>
              <w:pStyle w:val="Zawartotabeli"/>
              <w:jc w:val="both"/>
            </w:pPr>
            <w:r>
              <w:rPr>
                <w:rFonts w:ascii="Cambria" w:hAnsi="Cambria" w:cs="Cambria"/>
                <w:sz w:val="16"/>
                <w:szCs w:val="16"/>
              </w:rPr>
              <w:t>15 616</w:t>
            </w:r>
          </w:p>
        </w:tc>
        <w:tc>
          <w:tcPr>
            <w:tcW w:w="738" w:type="dxa"/>
            <w:gridSpan w:val="2"/>
            <w:tcBorders>
              <w:left w:val="single" w:sz="1" w:space="0" w:color="000000"/>
              <w:bottom w:val="single" w:sz="1" w:space="0" w:color="000000"/>
            </w:tcBorders>
            <w:shd w:val="clear" w:color="auto" w:fill="auto"/>
          </w:tcPr>
          <w:p w14:paraId="57C3FC98" w14:textId="77777777" w:rsidR="00A404A3" w:rsidRDefault="00F17AB8">
            <w:pPr>
              <w:pStyle w:val="Zawartotabeli"/>
              <w:jc w:val="both"/>
            </w:pPr>
            <w:r>
              <w:rPr>
                <w:rFonts w:ascii="Cambria" w:hAnsi="Cambria" w:cs="Cambria"/>
                <w:sz w:val="16"/>
                <w:szCs w:val="16"/>
              </w:rPr>
              <w:t>8 291</w:t>
            </w:r>
          </w:p>
        </w:tc>
        <w:tc>
          <w:tcPr>
            <w:tcW w:w="757" w:type="dxa"/>
            <w:gridSpan w:val="2"/>
            <w:tcBorders>
              <w:left w:val="single" w:sz="1" w:space="0" w:color="000000"/>
              <w:bottom w:val="single" w:sz="1" w:space="0" w:color="000000"/>
            </w:tcBorders>
            <w:shd w:val="clear" w:color="auto" w:fill="auto"/>
          </w:tcPr>
          <w:p w14:paraId="14BE2E2F" w14:textId="77777777" w:rsidR="00A404A3" w:rsidRDefault="00F17AB8">
            <w:pPr>
              <w:pStyle w:val="Zawartotabeli"/>
              <w:jc w:val="both"/>
            </w:pPr>
            <w:r>
              <w:rPr>
                <w:rFonts w:ascii="Cambria" w:hAnsi="Cambria" w:cs="Cambria"/>
                <w:sz w:val="16"/>
                <w:szCs w:val="16"/>
              </w:rPr>
              <w:t>7 325</w:t>
            </w:r>
          </w:p>
        </w:tc>
        <w:tc>
          <w:tcPr>
            <w:tcW w:w="30" w:type="dxa"/>
            <w:tcBorders>
              <w:left w:val="single" w:sz="1" w:space="0" w:color="000000"/>
            </w:tcBorders>
            <w:shd w:val="clear" w:color="auto" w:fill="auto"/>
          </w:tcPr>
          <w:p w14:paraId="5EFE882E" w14:textId="77777777" w:rsidR="00A404A3" w:rsidRDefault="00A404A3">
            <w:pPr>
              <w:snapToGrid w:val="0"/>
            </w:pPr>
          </w:p>
        </w:tc>
      </w:tr>
      <w:tr w:rsidR="00A404A3" w14:paraId="36EF2323" w14:textId="77777777">
        <w:tblPrEx>
          <w:tblCellMar>
            <w:top w:w="0" w:type="dxa"/>
            <w:left w:w="0" w:type="dxa"/>
            <w:bottom w:w="0" w:type="dxa"/>
            <w:right w:w="0" w:type="dxa"/>
          </w:tblCellMar>
        </w:tblPrEx>
        <w:trPr>
          <w:gridAfter w:val="2"/>
          <w:wAfter w:w="15" w:type="dxa"/>
          <w:cantSplit/>
          <w:trHeight w:hRule="exact" w:val="272"/>
        </w:trPr>
        <w:tc>
          <w:tcPr>
            <w:tcW w:w="569" w:type="dxa"/>
            <w:vMerge/>
            <w:tcBorders>
              <w:left w:val="single" w:sz="1" w:space="0" w:color="000000"/>
              <w:bottom w:val="single" w:sz="1" w:space="0" w:color="000000"/>
            </w:tcBorders>
            <w:shd w:val="clear" w:color="auto" w:fill="auto"/>
            <w:vAlign w:val="center"/>
          </w:tcPr>
          <w:p w14:paraId="59ED87EF" w14:textId="77777777" w:rsidR="00A404A3" w:rsidRDefault="00A404A3">
            <w:pPr>
              <w:snapToGrid w:val="0"/>
            </w:pPr>
          </w:p>
        </w:tc>
        <w:tc>
          <w:tcPr>
            <w:tcW w:w="1473" w:type="dxa"/>
            <w:tcBorders>
              <w:left w:val="single" w:sz="1" w:space="0" w:color="000000"/>
              <w:bottom w:val="single" w:sz="1" w:space="0" w:color="000000"/>
            </w:tcBorders>
            <w:shd w:val="clear" w:color="auto" w:fill="auto"/>
          </w:tcPr>
          <w:p w14:paraId="0884BF7C" w14:textId="77777777" w:rsidR="00A404A3" w:rsidRDefault="00F17AB8">
            <w:pPr>
              <w:pStyle w:val="Zawartotabeli"/>
              <w:jc w:val="both"/>
            </w:pPr>
            <w:r>
              <w:rPr>
                <w:rFonts w:ascii="Cambria" w:hAnsi="Cambria" w:cs="Cambria"/>
                <w:sz w:val="16"/>
                <w:szCs w:val="16"/>
              </w:rPr>
              <w:t>mobilny</w:t>
            </w:r>
          </w:p>
        </w:tc>
        <w:tc>
          <w:tcPr>
            <w:tcW w:w="804" w:type="dxa"/>
            <w:tcBorders>
              <w:left w:val="single" w:sz="1" w:space="0" w:color="000000"/>
              <w:bottom w:val="single" w:sz="1" w:space="0" w:color="000000"/>
            </w:tcBorders>
            <w:shd w:val="clear" w:color="auto" w:fill="auto"/>
          </w:tcPr>
          <w:p w14:paraId="67B29B7C" w14:textId="77777777" w:rsidR="00A404A3" w:rsidRDefault="00F17AB8">
            <w:pPr>
              <w:pStyle w:val="Zawartotabeli"/>
              <w:jc w:val="both"/>
            </w:pPr>
            <w:r>
              <w:rPr>
                <w:rFonts w:ascii="Cambria" w:hAnsi="Cambria" w:cs="Cambria"/>
                <w:sz w:val="16"/>
                <w:szCs w:val="16"/>
              </w:rPr>
              <w:t>8 432</w:t>
            </w:r>
          </w:p>
        </w:tc>
        <w:tc>
          <w:tcPr>
            <w:tcW w:w="709" w:type="dxa"/>
            <w:tcBorders>
              <w:left w:val="single" w:sz="1" w:space="0" w:color="000000"/>
              <w:bottom w:val="single" w:sz="1" w:space="0" w:color="000000"/>
            </w:tcBorders>
            <w:shd w:val="clear" w:color="auto" w:fill="auto"/>
          </w:tcPr>
          <w:p w14:paraId="4A03E107" w14:textId="77777777" w:rsidR="00A404A3" w:rsidRDefault="00F17AB8">
            <w:pPr>
              <w:pStyle w:val="Zawartotabeli"/>
              <w:jc w:val="both"/>
            </w:pPr>
            <w:r>
              <w:rPr>
                <w:rFonts w:ascii="Cambria" w:hAnsi="Cambria" w:cs="Cambria"/>
                <w:sz w:val="16"/>
                <w:szCs w:val="16"/>
              </w:rPr>
              <w:t>4 526</w:t>
            </w:r>
          </w:p>
        </w:tc>
        <w:tc>
          <w:tcPr>
            <w:tcW w:w="685" w:type="dxa"/>
            <w:gridSpan w:val="2"/>
            <w:tcBorders>
              <w:left w:val="single" w:sz="1" w:space="0" w:color="000000"/>
              <w:bottom w:val="single" w:sz="1" w:space="0" w:color="000000"/>
            </w:tcBorders>
            <w:shd w:val="clear" w:color="auto" w:fill="auto"/>
          </w:tcPr>
          <w:p w14:paraId="11DCA27C" w14:textId="77777777" w:rsidR="00A404A3" w:rsidRDefault="00F17AB8">
            <w:pPr>
              <w:pStyle w:val="Zawartotabeli"/>
              <w:jc w:val="both"/>
            </w:pPr>
            <w:r>
              <w:rPr>
                <w:rFonts w:ascii="Cambria" w:hAnsi="Cambria" w:cs="Cambria"/>
                <w:sz w:val="16"/>
                <w:szCs w:val="16"/>
              </w:rPr>
              <w:t>3906</w:t>
            </w:r>
          </w:p>
        </w:tc>
        <w:tc>
          <w:tcPr>
            <w:tcW w:w="789" w:type="dxa"/>
            <w:gridSpan w:val="2"/>
            <w:tcBorders>
              <w:left w:val="single" w:sz="1" w:space="0" w:color="000000"/>
              <w:bottom w:val="single" w:sz="1" w:space="0" w:color="000000"/>
            </w:tcBorders>
            <w:shd w:val="clear" w:color="auto" w:fill="auto"/>
          </w:tcPr>
          <w:p w14:paraId="585239D3" w14:textId="77777777" w:rsidR="00A404A3" w:rsidRDefault="00F17AB8">
            <w:pPr>
              <w:pStyle w:val="Zawartotabeli"/>
              <w:jc w:val="both"/>
            </w:pPr>
            <w:r>
              <w:rPr>
                <w:rFonts w:ascii="Cambria" w:hAnsi="Cambria" w:cs="Cambria"/>
                <w:sz w:val="16"/>
                <w:szCs w:val="16"/>
              </w:rPr>
              <w:t>1 127</w:t>
            </w:r>
          </w:p>
        </w:tc>
        <w:tc>
          <w:tcPr>
            <w:tcW w:w="737" w:type="dxa"/>
            <w:gridSpan w:val="2"/>
            <w:tcBorders>
              <w:left w:val="single" w:sz="1" w:space="0" w:color="000000"/>
              <w:bottom w:val="single" w:sz="1" w:space="0" w:color="000000"/>
            </w:tcBorders>
            <w:shd w:val="clear" w:color="auto" w:fill="auto"/>
          </w:tcPr>
          <w:p w14:paraId="65813821" w14:textId="77777777" w:rsidR="00A404A3" w:rsidRDefault="00F17AB8">
            <w:pPr>
              <w:pStyle w:val="Zawartotabeli"/>
              <w:jc w:val="both"/>
            </w:pPr>
            <w:r>
              <w:rPr>
                <w:rFonts w:ascii="Cambria" w:hAnsi="Cambria" w:cs="Cambria"/>
                <w:sz w:val="16"/>
                <w:szCs w:val="16"/>
              </w:rPr>
              <w:t>587</w:t>
            </w:r>
          </w:p>
        </w:tc>
        <w:tc>
          <w:tcPr>
            <w:tcW w:w="673" w:type="dxa"/>
            <w:gridSpan w:val="2"/>
            <w:tcBorders>
              <w:left w:val="single" w:sz="1" w:space="0" w:color="000000"/>
              <w:bottom w:val="single" w:sz="1" w:space="0" w:color="000000"/>
            </w:tcBorders>
            <w:shd w:val="clear" w:color="auto" w:fill="auto"/>
          </w:tcPr>
          <w:p w14:paraId="29533A15" w14:textId="77777777" w:rsidR="00A404A3" w:rsidRDefault="00F17AB8">
            <w:pPr>
              <w:pStyle w:val="Zawartotabeli"/>
              <w:jc w:val="both"/>
            </w:pPr>
            <w:r>
              <w:rPr>
                <w:rFonts w:ascii="Cambria" w:hAnsi="Cambria" w:cs="Cambria"/>
                <w:sz w:val="16"/>
                <w:szCs w:val="16"/>
              </w:rPr>
              <w:t>540</w:t>
            </w:r>
          </w:p>
        </w:tc>
        <w:tc>
          <w:tcPr>
            <w:tcW w:w="907" w:type="dxa"/>
            <w:gridSpan w:val="2"/>
            <w:tcBorders>
              <w:left w:val="single" w:sz="1" w:space="0" w:color="000000"/>
              <w:bottom w:val="single" w:sz="1" w:space="0" w:color="000000"/>
            </w:tcBorders>
            <w:shd w:val="clear" w:color="auto" w:fill="auto"/>
          </w:tcPr>
          <w:p w14:paraId="78E80746" w14:textId="77777777" w:rsidR="00A404A3" w:rsidRDefault="00F17AB8">
            <w:pPr>
              <w:pStyle w:val="Zawartotabeli"/>
              <w:jc w:val="both"/>
            </w:pPr>
            <w:r>
              <w:rPr>
                <w:rFonts w:ascii="Cambria" w:hAnsi="Cambria" w:cs="Cambria"/>
                <w:sz w:val="16"/>
                <w:szCs w:val="16"/>
              </w:rPr>
              <w:t>7 305</w:t>
            </w:r>
          </w:p>
        </w:tc>
        <w:tc>
          <w:tcPr>
            <w:tcW w:w="738" w:type="dxa"/>
            <w:gridSpan w:val="2"/>
            <w:tcBorders>
              <w:left w:val="single" w:sz="1" w:space="0" w:color="000000"/>
              <w:bottom w:val="single" w:sz="1" w:space="0" w:color="000000"/>
            </w:tcBorders>
            <w:shd w:val="clear" w:color="auto" w:fill="auto"/>
          </w:tcPr>
          <w:p w14:paraId="786C0BDA" w14:textId="77777777" w:rsidR="00A404A3" w:rsidRDefault="00F17AB8">
            <w:pPr>
              <w:pStyle w:val="Zawartotabeli"/>
              <w:jc w:val="both"/>
            </w:pPr>
            <w:r>
              <w:rPr>
                <w:rFonts w:ascii="Cambria" w:hAnsi="Cambria" w:cs="Cambria"/>
                <w:sz w:val="16"/>
                <w:szCs w:val="16"/>
              </w:rPr>
              <w:t>3 939</w:t>
            </w:r>
          </w:p>
        </w:tc>
        <w:tc>
          <w:tcPr>
            <w:tcW w:w="757" w:type="dxa"/>
            <w:gridSpan w:val="2"/>
            <w:tcBorders>
              <w:left w:val="single" w:sz="1" w:space="0" w:color="000000"/>
              <w:bottom w:val="single" w:sz="1" w:space="0" w:color="000000"/>
            </w:tcBorders>
            <w:shd w:val="clear" w:color="auto" w:fill="auto"/>
          </w:tcPr>
          <w:p w14:paraId="640F9B1C" w14:textId="77777777" w:rsidR="00A404A3" w:rsidRDefault="00F17AB8">
            <w:pPr>
              <w:pStyle w:val="Zawartotabeli"/>
              <w:jc w:val="both"/>
            </w:pPr>
            <w:r>
              <w:rPr>
                <w:rFonts w:ascii="Cambria" w:hAnsi="Cambria" w:cs="Cambria"/>
                <w:sz w:val="16"/>
                <w:szCs w:val="16"/>
              </w:rPr>
              <w:t>3 366</w:t>
            </w:r>
          </w:p>
        </w:tc>
        <w:tc>
          <w:tcPr>
            <w:tcW w:w="30" w:type="dxa"/>
            <w:tcBorders>
              <w:left w:val="single" w:sz="1" w:space="0" w:color="000000"/>
            </w:tcBorders>
            <w:shd w:val="clear" w:color="auto" w:fill="auto"/>
          </w:tcPr>
          <w:p w14:paraId="45BE772F" w14:textId="77777777" w:rsidR="00A404A3" w:rsidRDefault="00A404A3">
            <w:pPr>
              <w:snapToGrid w:val="0"/>
            </w:pPr>
          </w:p>
        </w:tc>
      </w:tr>
      <w:tr w:rsidR="00A404A3" w14:paraId="7C4CE6A1" w14:textId="77777777">
        <w:tblPrEx>
          <w:tblCellMar>
            <w:top w:w="0" w:type="dxa"/>
            <w:left w:w="0" w:type="dxa"/>
            <w:bottom w:w="0" w:type="dxa"/>
            <w:right w:w="0" w:type="dxa"/>
          </w:tblCellMar>
        </w:tblPrEx>
        <w:trPr>
          <w:gridAfter w:val="2"/>
          <w:wAfter w:w="15" w:type="dxa"/>
          <w:cantSplit/>
          <w:trHeight w:hRule="exact" w:val="272"/>
        </w:trPr>
        <w:tc>
          <w:tcPr>
            <w:tcW w:w="569" w:type="dxa"/>
            <w:vMerge/>
            <w:tcBorders>
              <w:left w:val="single" w:sz="1" w:space="0" w:color="000000"/>
              <w:bottom w:val="single" w:sz="1" w:space="0" w:color="000000"/>
            </w:tcBorders>
            <w:shd w:val="clear" w:color="auto" w:fill="auto"/>
            <w:vAlign w:val="center"/>
          </w:tcPr>
          <w:p w14:paraId="0F23C01F" w14:textId="77777777" w:rsidR="00A404A3" w:rsidRDefault="00A404A3">
            <w:pPr>
              <w:snapToGrid w:val="0"/>
            </w:pPr>
          </w:p>
        </w:tc>
        <w:tc>
          <w:tcPr>
            <w:tcW w:w="1473" w:type="dxa"/>
            <w:tcBorders>
              <w:left w:val="single" w:sz="1" w:space="0" w:color="000000"/>
              <w:bottom w:val="single" w:sz="1" w:space="0" w:color="000000"/>
            </w:tcBorders>
            <w:shd w:val="clear" w:color="auto" w:fill="auto"/>
          </w:tcPr>
          <w:p w14:paraId="698E26E6" w14:textId="77777777" w:rsidR="00A404A3" w:rsidRDefault="00F17AB8">
            <w:pPr>
              <w:pStyle w:val="Zawartotabeli"/>
              <w:jc w:val="both"/>
            </w:pPr>
            <w:r>
              <w:rPr>
                <w:rFonts w:ascii="Cambria" w:hAnsi="Cambria" w:cs="Cambria"/>
                <w:sz w:val="16"/>
                <w:szCs w:val="16"/>
              </w:rPr>
              <w:t>niemobilny</w:t>
            </w:r>
          </w:p>
        </w:tc>
        <w:tc>
          <w:tcPr>
            <w:tcW w:w="804" w:type="dxa"/>
            <w:tcBorders>
              <w:left w:val="single" w:sz="1" w:space="0" w:color="000000"/>
              <w:bottom w:val="single" w:sz="1" w:space="0" w:color="000000"/>
            </w:tcBorders>
            <w:shd w:val="clear" w:color="auto" w:fill="auto"/>
          </w:tcPr>
          <w:p w14:paraId="0D7723E5" w14:textId="77777777" w:rsidR="00A404A3" w:rsidRDefault="00F17AB8">
            <w:pPr>
              <w:pStyle w:val="Zawartotabeli"/>
              <w:jc w:val="both"/>
            </w:pPr>
            <w:r>
              <w:rPr>
                <w:rFonts w:ascii="Cambria" w:hAnsi="Cambria" w:cs="Cambria"/>
                <w:sz w:val="16"/>
                <w:szCs w:val="16"/>
              </w:rPr>
              <w:t>10 051</w:t>
            </w:r>
          </w:p>
        </w:tc>
        <w:tc>
          <w:tcPr>
            <w:tcW w:w="709" w:type="dxa"/>
            <w:tcBorders>
              <w:left w:val="single" w:sz="1" w:space="0" w:color="000000"/>
              <w:bottom w:val="single" w:sz="1" w:space="0" w:color="000000"/>
            </w:tcBorders>
            <w:shd w:val="clear" w:color="auto" w:fill="auto"/>
          </w:tcPr>
          <w:p w14:paraId="2EA8AF9B" w14:textId="77777777" w:rsidR="00A404A3" w:rsidRDefault="00F17AB8">
            <w:pPr>
              <w:pStyle w:val="Zawartotabeli"/>
              <w:jc w:val="both"/>
            </w:pPr>
            <w:r>
              <w:rPr>
                <w:rFonts w:ascii="Cambria" w:hAnsi="Cambria" w:cs="Cambria"/>
                <w:sz w:val="16"/>
                <w:szCs w:val="16"/>
              </w:rPr>
              <w:t>5 247</w:t>
            </w:r>
          </w:p>
        </w:tc>
        <w:tc>
          <w:tcPr>
            <w:tcW w:w="685" w:type="dxa"/>
            <w:gridSpan w:val="2"/>
            <w:tcBorders>
              <w:left w:val="single" w:sz="1" w:space="0" w:color="000000"/>
              <w:bottom w:val="single" w:sz="1" w:space="0" w:color="000000"/>
            </w:tcBorders>
            <w:shd w:val="clear" w:color="auto" w:fill="auto"/>
          </w:tcPr>
          <w:p w14:paraId="1865959E" w14:textId="77777777" w:rsidR="00A404A3" w:rsidRDefault="00F17AB8">
            <w:pPr>
              <w:pStyle w:val="Zawartotabeli"/>
              <w:jc w:val="both"/>
            </w:pPr>
            <w:r>
              <w:rPr>
                <w:rFonts w:ascii="Cambria" w:hAnsi="Cambria" w:cs="Cambria"/>
                <w:sz w:val="16"/>
                <w:szCs w:val="16"/>
              </w:rPr>
              <w:t>4 804</w:t>
            </w:r>
          </w:p>
        </w:tc>
        <w:tc>
          <w:tcPr>
            <w:tcW w:w="789" w:type="dxa"/>
            <w:gridSpan w:val="2"/>
            <w:tcBorders>
              <w:left w:val="single" w:sz="1" w:space="0" w:color="000000"/>
              <w:bottom w:val="single" w:sz="1" w:space="0" w:color="000000"/>
            </w:tcBorders>
            <w:shd w:val="clear" w:color="auto" w:fill="auto"/>
          </w:tcPr>
          <w:p w14:paraId="0C298CBE" w14:textId="77777777" w:rsidR="00A404A3" w:rsidRDefault="00F17AB8">
            <w:pPr>
              <w:pStyle w:val="Zawartotabeli"/>
              <w:jc w:val="both"/>
            </w:pPr>
            <w:r>
              <w:rPr>
                <w:rFonts w:ascii="Cambria" w:hAnsi="Cambria" w:cs="Cambria"/>
                <w:sz w:val="16"/>
                <w:szCs w:val="16"/>
              </w:rPr>
              <w:t>1 748</w:t>
            </w:r>
          </w:p>
        </w:tc>
        <w:tc>
          <w:tcPr>
            <w:tcW w:w="737" w:type="dxa"/>
            <w:gridSpan w:val="2"/>
            <w:tcBorders>
              <w:left w:val="single" w:sz="1" w:space="0" w:color="000000"/>
              <w:bottom w:val="single" w:sz="1" w:space="0" w:color="000000"/>
            </w:tcBorders>
            <w:shd w:val="clear" w:color="auto" w:fill="auto"/>
          </w:tcPr>
          <w:p w14:paraId="31090D4C" w14:textId="77777777" w:rsidR="00A404A3" w:rsidRDefault="00F17AB8">
            <w:pPr>
              <w:pStyle w:val="Zawartotabeli"/>
              <w:jc w:val="both"/>
            </w:pPr>
            <w:r>
              <w:rPr>
                <w:rFonts w:ascii="Cambria" w:hAnsi="Cambria" w:cs="Cambria"/>
                <w:sz w:val="16"/>
                <w:szCs w:val="16"/>
              </w:rPr>
              <w:t>895</w:t>
            </w:r>
          </w:p>
        </w:tc>
        <w:tc>
          <w:tcPr>
            <w:tcW w:w="673" w:type="dxa"/>
            <w:gridSpan w:val="2"/>
            <w:tcBorders>
              <w:left w:val="single" w:sz="1" w:space="0" w:color="000000"/>
              <w:bottom w:val="single" w:sz="1" w:space="0" w:color="000000"/>
            </w:tcBorders>
            <w:shd w:val="clear" w:color="auto" w:fill="auto"/>
          </w:tcPr>
          <w:p w14:paraId="434FDFE5" w14:textId="77777777" w:rsidR="00A404A3" w:rsidRDefault="00F17AB8">
            <w:pPr>
              <w:pStyle w:val="Zawartotabeli"/>
              <w:jc w:val="both"/>
            </w:pPr>
            <w:r>
              <w:rPr>
                <w:rFonts w:ascii="Cambria" w:hAnsi="Cambria" w:cs="Cambria"/>
                <w:sz w:val="16"/>
                <w:szCs w:val="16"/>
              </w:rPr>
              <w:t>845</w:t>
            </w:r>
          </w:p>
        </w:tc>
        <w:tc>
          <w:tcPr>
            <w:tcW w:w="907" w:type="dxa"/>
            <w:gridSpan w:val="2"/>
            <w:tcBorders>
              <w:left w:val="single" w:sz="1" w:space="0" w:color="000000"/>
              <w:bottom w:val="single" w:sz="1" w:space="0" w:color="000000"/>
            </w:tcBorders>
            <w:shd w:val="clear" w:color="auto" w:fill="auto"/>
          </w:tcPr>
          <w:p w14:paraId="6A4D3260" w14:textId="77777777" w:rsidR="00A404A3" w:rsidRDefault="00F17AB8">
            <w:pPr>
              <w:pStyle w:val="Zawartotabeli"/>
              <w:jc w:val="both"/>
            </w:pPr>
            <w:r>
              <w:rPr>
                <w:rFonts w:ascii="Cambria" w:hAnsi="Cambria" w:cs="Cambria"/>
                <w:sz w:val="16"/>
                <w:szCs w:val="16"/>
              </w:rPr>
              <w:t>8 311</w:t>
            </w:r>
          </w:p>
        </w:tc>
        <w:tc>
          <w:tcPr>
            <w:tcW w:w="738" w:type="dxa"/>
            <w:gridSpan w:val="2"/>
            <w:tcBorders>
              <w:left w:val="single" w:sz="1" w:space="0" w:color="000000"/>
              <w:bottom w:val="single" w:sz="1" w:space="0" w:color="000000"/>
            </w:tcBorders>
            <w:shd w:val="clear" w:color="auto" w:fill="auto"/>
          </w:tcPr>
          <w:p w14:paraId="2E927314" w14:textId="77777777" w:rsidR="00A404A3" w:rsidRDefault="00F17AB8">
            <w:pPr>
              <w:pStyle w:val="Zawartotabeli"/>
              <w:jc w:val="both"/>
            </w:pPr>
            <w:r>
              <w:rPr>
                <w:rFonts w:ascii="Cambria" w:hAnsi="Cambria" w:cs="Cambria"/>
                <w:sz w:val="16"/>
                <w:szCs w:val="16"/>
              </w:rPr>
              <w:t>4 352</w:t>
            </w:r>
          </w:p>
        </w:tc>
        <w:tc>
          <w:tcPr>
            <w:tcW w:w="757" w:type="dxa"/>
            <w:gridSpan w:val="2"/>
            <w:tcBorders>
              <w:left w:val="single" w:sz="1" w:space="0" w:color="000000"/>
              <w:bottom w:val="single" w:sz="1" w:space="0" w:color="000000"/>
            </w:tcBorders>
            <w:shd w:val="clear" w:color="auto" w:fill="auto"/>
          </w:tcPr>
          <w:p w14:paraId="435596D0" w14:textId="77777777" w:rsidR="00A404A3" w:rsidRDefault="00F17AB8">
            <w:pPr>
              <w:pStyle w:val="Zawartotabeli"/>
              <w:jc w:val="both"/>
            </w:pPr>
            <w:r>
              <w:rPr>
                <w:rFonts w:ascii="Cambria" w:hAnsi="Cambria" w:cs="Cambria"/>
                <w:sz w:val="16"/>
                <w:szCs w:val="16"/>
              </w:rPr>
              <w:t>3 959</w:t>
            </w:r>
          </w:p>
        </w:tc>
        <w:tc>
          <w:tcPr>
            <w:tcW w:w="30" w:type="dxa"/>
            <w:tcBorders>
              <w:left w:val="single" w:sz="1" w:space="0" w:color="000000"/>
            </w:tcBorders>
            <w:shd w:val="clear" w:color="auto" w:fill="auto"/>
          </w:tcPr>
          <w:p w14:paraId="45878D84" w14:textId="77777777" w:rsidR="00A404A3" w:rsidRDefault="00A404A3">
            <w:pPr>
              <w:snapToGrid w:val="0"/>
            </w:pPr>
          </w:p>
        </w:tc>
      </w:tr>
      <w:tr w:rsidR="00A404A3" w14:paraId="508DD926" w14:textId="77777777">
        <w:tblPrEx>
          <w:tblCellMar>
            <w:top w:w="0" w:type="dxa"/>
            <w:left w:w="0" w:type="dxa"/>
            <w:bottom w:w="0" w:type="dxa"/>
            <w:right w:w="0" w:type="dxa"/>
          </w:tblCellMar>
        </w:tblPrEx>
        <w:trPr>
          <w:gridAfter w:val="2"/>
          <w:wAfter w:w="15" w:type="dxa"/>
          <w:cantSplit/>
          <w:trHeight w:hRule="exact" w:val="272"/>
        </w:trPr>
        <w:tc>
          <w:tcPr>
            <w:tcW w:w="569" w:type="dxa"/>
            <w:vMerge/>
            <w:tcBorders>
              <w:left w:val="single" w:sz="1" w:space="0" w:color="000000"/>
              <w:bottom w:val="single" w:sz="1" w:space="0" w:color="000000"/>
            </w:tcBorders>
            <w:shd w:val="clear" w:color="auto" w:fill="auto"/>
            <w:vAlign w:val="center"/>
          </w:tcPr>
          <w:p w14:paraId="2D389AFC" w14:textId="77777777" w:rsidR="00A404A3" w:rsidRDefault="00A404A3">
            <w:pPr>
              <w:snapToGrid w:val="0"/>
            </w:pPr>
          </w:p>
        </w:tc>
        <w:tc>
          <w:tcPr>
            <w:tcW w:w="1473" w:type="dxa"/>
            <w:tcBorders>
              <w:left w:val="single" w:sz="1" w:space="0" w:color="000000"/>
              <w:bottom w:val="single" w:sz="1" w:space="0" w:color="000000"/>
            </w:tcBorders>
            <w:shd w:val="clear" w:color="auto" w:fill="auto"/>
          </w:tcPr>
          <w:p w14:paraId="6F9E8FFC" w14:textId="77777777" w:rsidR="00A404A3" w:rsidRDefault="00F17AB8">
            <w:pPr>
              <w:pStyle w:val="Zawartotabeli"/>
              <w:jc w:val="both"/>
            </w:pPr>
            <w:r>
              <w:rPr>
                <w:rFonts w:ascii="Cambria" w:hAnsi="Cambria" w:cs="Cambria"/>
                <w:sz w:val="16"/>
                <w:szCs w:val="16"/>
              </w:rPr>
              <w:t>poprodukcyjny</w:t>
            </w:r>
          </w:p>
        </w:tc>
        <w:tc>
          <w:tcPr>
            <w:tcW w:w="804" w:type="dxa"/>
            <w:tcBorders>
              <w:left w:val="single" w:sz="1" w:space="0" w:color="000000"/>
              <w:bottom w:val="single" w:sz="1" w:space="0" w:color="000000"/>
            </w:tcBorders>
            <w:shd w:val="clear" w:color="auto" w:fill="auto"/>
          </w:tcPr>
          <w:p w14:paraId="3106999A" w14:textId="77777777" w:rsidR="00A404A3" w:rsidRDefault="00F17AB8">
            <w:pPr>
              <w:pStyle w:val="Zawartotabeli"/>
              <w:jc w:val="both"/>
            </w:pPr>
            <w:r>
              <w:rPr>
                <w:rFonts w:ascii="Cambria" w:hAnsi="Cambria" w:cs="Cambria"/>
                <w:sz w:val="16"/>
                <w:szCs w:val="16"/>
              </w:rPr>
              <w:t>8 332</w:t>
            </w:r>
          </w:p>
        </w:tc>
        <w:tc>
          <w:tcPr>
            <w:tcW w:w="709" w:type="dxa"/>
            <w:tcBorders>
              <w:left w:val="single" w:sz="1" w:space="0" w:color="000000"/>
              <w:bottom w:val="single" w:sz="1" w:space="0" w:color="000000"/>
            </w:tcBorders>
            <w:shd w:val="clear" w:color="auto" w:fill="auto"/>
          </w:tcPr>
          <w:p w14:paraId="653F87E1" w14:textId="77777777" w:rsidR="00A404A3" w:rsidRDefault="00F17AB8">
            <w:pPr>
              <w:pStyle w:val="Zawartotabeli"/>
              <w:jc w:val="both"/>
            </w:pPr>
            <w:r>
              <w:rPr>
                <w:rFonts w:ascii="Cambria" w:hAnsi="Cambria" w:cs="Cambria"/>
                <w:sz w:val="16"/>
                <w:szCs w:val="16"/>
              </w:rPr>
              <w:t>3 626</w:t>
            </w:r>
          </w:p>
        </w:tc>
        <w:tc>
          <w:tcPr>
            <w:tcW w:w="685" w:type="dxa"/>
            <w:gridSpan w:val="2"/>
            <w:tcBorders>
              <w:left w:val="single" w:sz="1" w:space="0" w:color="000000"/>
              <w:bottom w:val="single" w:sz="1" w:space="0" w:color="000000"/>
            </w:tcBorders>
            <w:shd w:val="clear" w:color="auto" w:fill="auto"/>
          </w:tcPr>
          <w:p w14:paraId="514CA1E5" w14:textId="77777777" w:rsidR="00A404A3" w:rsidRDefault="00F17AB8">
            <w:pPr>
              <w:pStyle w:val="Zawartotabeli"/>
              <w:jc w:val="both"/>
            </w:pPr>
            <w:r>
              <w:rPr>
                <w:rFonts w:ascii="Cambria" w:hAnsi="Cambria" w:cs="Cambria"/>
                <w:sz w:val="16"/>
                <w:szCs w:val="16"/>
              </w:rPr>
              <w:t>4 706</w:t>
            </w:r>
          </w:p>
        </w:tc>
        <w:tc>
          <w:tcPr>
            <w:tcW w:w="789" w:type="dxa"/>
            <w:gridSpan w:val="2"/>
            <w:tcBorders>
              <w:left w:val="single" w:sz="1" w:space="0" w:color="000000"/>
              <w:bottom w:val="single" w:sz="1" w:space="0" w:color="000000"/>
            </w:tcBorders>
            <w:shd w:val="clear" w:color="auto" w:fill="auto"/>
          </w:tcPr>
          <w:p w14:paraId="03EBC242" w14:textId="77777777" w:rsidR="00A404A3" w:rsidRDefault="00F17AB8">
            <w:pPr>
              <w:pStyle w:val="Zawartotabeli"/>
              <w:jc w:val="both"/>
            </w:pPr>
            <w:r>
              <w:rPr>
                <w:rFonts w:ascii="Cambria" w:hAnsi="Cambria" w:cs="Cambria"/>
                <w:sz w:val="16"/>
                <w:szCs w:val="16"/>
              </w:rPr>
              <w:t>1 954</w:t>
            </w:r>
          </w:p>
        </w:tc>
        <w:tc>
          <w:tcPr>
            <w:tcW w:w="737" w:type="dxa"/>
            <w:gridSpan w:val="2"/>
            <w:tcBorders>
              <w:left w:val="single" w:sz="1" w:space="0" w:color="000000"/>
              <w:bottom w:val="single" w:sz="1" w:space="0" w:color="000000"/>
            </w:tcBorders>
            <w:shd w:val="clear" w:color="auto" w:fill="auto"/>
          </w:tcPr>
          <w:p w14:paraId="06881F51" w14:textId="77777777" w:rsidR="00A404A3" w:rsidRDefault="00F17AB8">
            <w:pPr>
              <w:pStyle w:val="Zawartotabeli"/>
              <w:jc w:val="both"/>
            </w:pPr>
            <w:r>
              <w:rPr>
                <w:rFonts w:ascii="Cambria" w:hAnsi="Cambria" w:cs="Cambria"/>
                <w:sz w:val="16"/>
                <w:szCs w:val="16"/>
              </w:rPr>
              <w:t>834</w:t>
            </w:r>
          </w:p>
        </w:tc>
        <w:tc>
          <w:tcPr>
            <w:tcW w:w="673" w:type="dxa"/>
            <w:gridSpan w:val="2"/>
            <w:tcBorders>
              <w:left w:val="single" w:sz="1" w:space="0" w:color="000000"/>
              <w:bottom w:val="single" w:sz="1" w:space="0" w:color="000000"/>
            </w:tcBorders>
            <w:shd w:val="clear" w:color="auto" w:fill="auto"/>
          </w:tcPr>
          <w:p w14:paraId="2F2628E3" w14:textId="77777777" w:rsidR="00A404A3" w:rsidRDefault="00F17AB8">
            <w:pPr>
              <w:pStyle w:val="Zawartotabeli"/>
              <w:jc w:val="both"/>
            </w:pPr>
            <w:r>
              <w:rPr>
                <w:rFonts w:ascii="Cambria" w:hAnsi="Cambria" w:cs="Cambria"/>
                <w:sz w:val="16"/>
                <w:szCs w:val="16"/>
              </w:rPr>
              <w:t>1 120</w:t>
            </w:r>
          </w:p>
        </w:tc>
        <w:tc>
          <w:tcPr>
            <w:tcW w:w="907" w:type="dxa"/>
            <w:gridSpan w:val="2"/>
            <w:tcBorders>
              <w:left w:val="single" w:sz="1" w:space="0" w:color="000000"/>
              <w:bottom w:val="single" w:sz="1" w:space="0" w:color="000000"/>
            </w:tcBorders>
            <w:shd w:val="clear" w:color="auto" w:fill="auto"/>
          </w:tcPr>
          <w:p w14:paraId="65FB6AB9" w14:textId="77777777" w:rsidR="00A404A3" w:rsidRDefault="00F17AB8">
            <w:pPr>
              <w:pStyle w:val="Zawartotabeli"/>
              <w:jc w:val="both"/>
            </w:pPr>
            <w:r>
              <w:rPr>
                <w:rFonts w:ascii="Cambria" w:hAnsi="Cambria" w:cs="Cambria"/>
                <w:sz w:val="16"/>
                <w:szCs w:val="16"/>
              </w:rPr>
              <w:t>6 378</w:t>
            </w:r>
          </w:p>
        </w:tc>
        <w:tc>
          <w:tcPr>
            <w:tcW w:w="738" w:type="dxa"/>
            <w:gridSpan w:val="2"/>
            <w:tcBorders>
              <w:left w:val="single" w:sz="1" w:space="0" w:color="000000"/>
              <w:bottom w:val="single" w:sz="1" w:space="0" w:color="000000"/>
            </w:tcBorders>
            <w:shd w:val="clear" w:color="auto" w:fill="auto"/>
          </w:tcPr>
          <w:p w14:paraId="793A2860" w14:textId="77777777" w:rsidR="00A404A3" w:rsidRDefault="00F17AB8">
            <w:pPr>
              <w:pStyle w:val="Zawartotabeli"/>
              <w:jc w:val="both"/>
            </w:pPr>
            <w:r>
              <w:rPr>
                <w:rFonts w:ascii="Cambria" w:hAnsi="Cambria" w:cs="Cambria"/>
                <w:sz w:val="16"/>
                <w:szCs w:val="16"/>
              </w:rPr>
              <w:t>2 792</w:t>
            </w:r>
          </w:p>
        </w:tc>
        <w:tc>
          <w:tcPr>
            <w:tcW w:w="757" w:type="dxa"/>
            <w:gridSpan w:val="2"/>
            <w:tcBorders>
              <w:left w:val="single" w:sz="1" w:space="0" w:color="000000"/>
              <w:bottom w:val="single" w:sz="1" w:space="0" w:color="000000"/>
            </w:tcBorders>
            <w:shd w:val="clear" w:color="auto" w:fill="auto"/>
          </w:tcPr>
          <w:p w14:paraId="472BDDAA" w14:textId="77777777" w:rsidR="00A404A3" w:rsidRDefault="00F17AB8">
            <w:pPr>
              <w:pStyle w:val="Zawartotabeli"/>
              <w:jc w:val="both"/>
            </w:pPr>
            <w:r>
              <w:rPr>
                <w:rFonts w:ascii="Cambria" w:hAnsi="Cambria" w:cs="Cambria"/>
                <w:sz w:val="16"/>
                <w:szCs w:val="16"/>
              </w:rPr>
              <w:t>3 586</w:t>
            </w:r>
          </w:p>
        </w:tc>
        <w:tc>
          <w:tcPr>
            <w:tcW w:w="30" w:type="dxa"/>
            <w:tcBorders>
              <w:left w:val="single" w:sz="1" w:space="0" w:color="000000"/>
            </w:tcBorders>
            <w:shd w:val="clear" w:color="auto" w:fill="auto"/>
          </w:tcPr>
          <w:p w14:paraId="78E3A715" w14:textId="77777777" w:rsidR="00A404A3" w:rsidRDefault="00A404A3">
            <w:pPr>
              <w:snapToGrid w:val="0"/>
            </w:pPr>
          </w:p>
        </w:tc>
      </w:tr>
      <w:tr w:rsidR="00A404A3" w14:paraId="6BAF110F" w14:textId="77777777">
        <w:tblPrEx>
          <w:tblCellMar>
            <w:top w:w="0" w:type="dxa"/>
            <w:left w:w="0" w:type="dxa"/>
            <w:bottom w:w="0" w:type="dxa"/>
            <w:right w:w="0" w:type="dxa"/>
          </w:tblCellMar>
        </w:tblPrEx>
        <w:trPr>
          <w:gridAfter w:val="2"/>
          <w:wAfter w:w="15" w:type="dxa"/>
          <w:cantSplit/>
          <w:trHeight w:hRule="exact" w:val="272"/>
        </w:trPr>
        <w:tc>
          <w:tcPr>
            <w:tcW w:w="569" w:type="dxa"/>
            <w:vMerge w:val="restart"/>
            <w:tcBorders>
              <w:left w:val="single" w:sz="1" w:space="0" w:color="000000"/>
              <w:bottom w:val="single" w:sz="1" w:space="0" w:color="000000"/>
            </w:tcBorders>
            <w:shd w:val="clear" w:color="auto" w:fill="auto"/>
            <w:vAlign w:val="center"/>
          </w:tcPr>
          <w:p w14:paraId="6CD05ED8" w14:textId="77777777" w:rsidR="00A404A3" w:rsidRDefault="00F17AB8">
            <w:pPr>
              <w:pStyle w:val="Zawartotabeli"/>
              <w:jc w:val="center"/>
            </w:pPr>
            <w:r>
              <w:rPr>
                <w:rFonts w:ascii="Cambria" w:hAnsi="Cambria" w:cs="Cambria"/>
                <w:b/>
                <w:sz w:val="16"/>
                <w:szCs w:val="16"/>
              </w:rPr>
              <w:t>2050</w:t>
            </w:r>
          </w:p>
        </w:tc>
        <w:tc>
          <w:tcPr>
            <w:tcW w:w="1473" w:type="dxa"/>
            <w:tcBorders>
              <w:left w:val="single" w:sz="1" w:space="0" w:color="000000"/>
              <w:bottom w:val="single" w:sz="1" w:space="0" w:color="000000"/>
            </w:tcBorders>
            <w:shd w:val="clear" w:color="auto" w:fill="FDE9D9"/>
          </w:tcPr>
          <w:p w14:paraId="10D36EB8" w14:textId="77777777" w:rsidR="00A404A3" w:rsidRDefault="00F17AB8">
            <w:pPr>
              <w:pStyle w:val="Zawartotabeli"/>
              <w:jc w:val="both"/>
            </w:pPr>
            <w:r>
              <w:rPr>
                <w:rFonts w:ascii="Cambria" w:hAnsi="Cambria" w:cs="Cambria"/>
                <w:b/>
                <w:sz w:val="16"/>
                <w:szCs w:val="16"/>
              </w:rPr>
              <w:t>Ogółem</w:t>
            </w:r>
          </w:p>
        </w:tc>
        <w:tc>
          <w:tcPr>
            <w:tcW w:w="804" w:type="dxa"/>
            <w:tcBorders>
              <w:left w:val="single" w:sz="1" w:space="0" w:color="000000"/>
              <w:bottom w:val="single" w:sz="1" w:space="0" w:color="000000"/>
            </w:tcBorders>
            <w:shd w:val="clear" w:color="auto" w:fill="FDE9D9"/>
          </w:tcPr>
          <w:p w14:paraId="1A4B5234" w14:textId="77777777" w:rsidR="00A404A3" w:rsidRDefault="00F17AB8">
            <w:pPr>
              <w:pStyle w:val="Zawartotabeli"/>
              <w:jc w:val="both"/>
            </w:pPr>
            <w:r>
              <w:rPr>
                <w:rFonts w:ascii="Cambria" w:hAnsi="Cambria" w:cs="Cambria"/>
                <w:b/>
                <w:bCs/>
                <w:sz w:val="16"/>
                <w:szCs w:val="16"/>
              </w:rPr>
              <w:t>29 999</w:t>
            </w:r>
          </w:p>
        </w:tc>
        <w:tc>
          <w:tcPr>
            <w:tcW w:w="709" w:type="dxa"/>
            <w:tcBorders>
              <w:left w:val="single" w:sz="1" w:space="0" w:color="000000"/>
              <w:bottom w:val="single" w:sz="1" w:space="0" w:color="000000"/>
            </w:tcBorders>
            <w:shd w:val="clear" w:color="auto" w:fill="FDE9D9"/>
          </w:tcPr>
          <w:p w14:paraId="569D41B2" w14:textId="77777777" w:rsidR="00A404A3" w:rsidRDefault="00F17AB8">
            <w:pPr>
              <w:pStyle w:val="Zawartotabeli"/>
              <w:jc w:val="both"/>
            </w:pPr>
            <w:r>
              <w:rPr>
                <w:rFonts w:ascii="Cambria" w:hAnsi="Cambria" w:cs="Cambria"/>
                <w:b/>
                <w:bCs/>
                <w:sz w:val="16"/>
                <w:szCs w:val="16"/>
              </w:rPr>
              <w:t>15 144</w:t>
            </w:r>
          </w:p>
        </w:tc>
        <w:tc>
          <w:tcPr>
            <w:tcW w:w="685" w:type="dxa"/>
            <w:gridSpan w:val="2"/>
            <w:tcBorders>
              <w:left w:val="single" w:sz="1" w:space="0" w:color="000000"/>
              <w:bottom w:val="single" w:sz="1" w:space="0" w:color="000000"/>
            </w:tcBorders>
            <w:shd w:val="clear" w:color="auto" w:fill="FDE9D9"/>
          </w:tcPr>
          <w:p w14:paraId="69EE3B54" w14:textId="77777777" w:rsidR="00A404A3" w:rsidRDefault="00F17AB8">
            <w:pPr>
              <w:pStyle w:val="Zawartotabeli"/>
              <w:jc w:val="both"/>
            </w:pPr>
            <w:r>
              <w:rPr>
                <w:rFonts w:ascii="Cambria" w:hAnsi="Cambria" w:cs="Cambria"/>
                <w:b/>
                <w:bCs/>
                <w:sz w:val="16"/>
                <w:szCs w:val="16"/>
              </w:rPr>
              <w:t>14 855</w:t>
            </w:r>
          </w:p>
        </w:tc>
        <w:tc>
          <w:tcPr>
            <w:tcW w:w="789" w:type="dxa"/>
            <w:gridSpan w:val="2"/>
            <w:tcBorders>
              <w:left w:val="single" w:sz="1" w:space="0" w:color="000000"/>
              <w:bottom w:val="single" w:sz="1" w:space="0" w:color="000000"/>
            </w:tcBorders>
            <w:shd w:val="clear" w:color="auto" w:fill="FDE9D9"/>
          </w:tcPr>
          <w:p w14:paraId="7366F468" w14:textId="77777777" w:rsidR="00A404A3" w:rsidRDefault="00F17AB8">
            <w:pPr>
              <w:pStyle w:val="Zawartotabeli"/>
              <w:jc w:val="both"/>
            </w:pPr>
            <w:r>
              <w:rPr>
                <w:rFonts w:ascii="Cambria" w:hAnsi="Cambria" w:cs="Cambria"/>
                <w:b/>
                <w:bCs/>
                <w:sz w:val="16"/>
                <w:szCs w:val="16"/>
              </w:rPr>
              <w:t>4 808</w:t>
            </w:r>
          </w:p>
        </w:tc>
        <w:tc>
          <w:tcPr>
            <w:tcW w:w="737" w:type="dxa"/>
            <w:gridSpan w:val="2"/>
            <w:tcBorders>
              <w:left w:val="single" w:sz="1" w:space="0" w:color="000000"/>
              <w:bottom w:val="single" w:sz="1" w:space="0" w:color="000000"/>
            </w:tcBorders>
            <w:shd w:val="clear" w:color="auto" w:fill="FDE9D9"/>
          </w:tcPr>
          <w:p w14:paraId="4FBB3364" w14:textId="77777777" w:rsidR="00A404A3" w:rsidRDefault="00F17AB8">
            <w:pPr>
              <w:pStyle w:val="Zawartotabeli"/>
              <w:jc w:val="both"/>
            </w:pPr>
            <w:r>
              <w:rPr>
                <w:rFonts w:ascii="Cambria" w:hAnsi="Cambria" w:cs="Cambria"/>
                <w:b/>
                <w:bCs/>
                <w:sz w:val="16"/>
                <w:szCs w:val="16"/>
              </w:rPr>
              <w:t>2 332</w:t>
            </w:r>
          </w:p>
        </w:tc>
        <w:tc>
          <w:tcPr>
            <w:tcW w:w="673" w:type="dxa"/>
            <w:gridSpan w:val="2"/>
            <w:tcBorders>
              <w:left w:val="single" w:sz="1" w:space="0" w:color="000000"/>
              <w:bottom w:val="single" w:sz="1" w:space="0" w:color="000000"/>
            </w:tcBorders>
            <w:shd w:val="clear" w:color="auto" w:fill="FDE9D9"/>
          </w:tcPr>
          <w:p w14:paraId="5BAF55AC" w14:textId="77777777" w:rsidR="00A404A3" w:rsidRDefault="00F17AB8">
            <w:pPr>
              <w:pStyle w:val="Zawartotabeli"/>
              <w:jc w:val="both"/>
            </w:pPr>
            <w:r>
              <w:rPr>
                <w:rFonts w:ascii="Cambria" w:hAnsi="Cambria" w:cs="Cambria"/>
                <w:b/>
                <w:bCs/>
                <w:sz w:val="16"/>
                <w:szCs w:val="16"/>
              </w:rPr>
              <w:t>2 478</w:t>
            </w:r>
          </w:p>
        </w:tc>
        <w:tc>
          <w:tcPr>
            <w:tcW w:w="907" w:type="dxa"/>
            <w:gridSpan w:val="2"/>
            <w:tcBorders>
              <w:left w:val="single" w:sz="1" w:space="0" w:color="000000"/>
              <w:bottom w:val="single" w:sz="1" w:space="0" w:color="000000"/>
            </w:tcBorders>
            <w:shd w:val="clear" w:color="auto" w:fill="FDE9D9"/>
          </w:tcPr>
          <w:p w14:paraId="70769939" w14:textId="77777777" w:rsidR="00A404A3" w:rsidRDefault="00F17AB8">
            <w:pPr>
              <w:pStyle w:val="Zawartotabeli"/>
              <w:jc w:val="both"/>
            </w:pPr>
            <w:r>
              <w:rPr>
                <w:rFonts w:ascii="Cambria" w:hAnsi="Cambria" w:cs="Cambria"/>
                <w:b/>
                <w:bCs/>
                <w:sz w:val="16"/>
                <w:szCs w:val="16"/>
              </w:rPr>
              <w:t>25 191</w:t>
            </w:r>
          </w:p>
        </w:tc>
        <w:tc>
          <w:tcPr>
            <w:tcW w:w="738" w:type="dxa"/>
            <w:gridSpan w:val="2"/>
            <w:tcBorders>
              <w:left w:val="single" w:sz="1" w:space="0" w:color="000000"/>
              <w:bottom w:val="single" w:sz="1" w:space="0" w:color="000000"/>
            </w:tcBorders>
            <w:shd w:val="clear" w:color="auto" w:fill="FDE9D9"/>
          </w:tcPr>
          <w:p w14:paraId="10E11593" w14:textId="77777777" w:rsidR="00A404A3" w:rsidRDefault="00F17AB8">
            <w:pPr>
              <w:pStyle w:val="Zawartotabeli"/>
              <w:jc w:val="both"/>
            </w:pPr>
            <w:r>
              <w:rPr>
                <w:rFonts w:ascii="Cambria" w:hAnsi="Cambria" w:cs="Cambria"/>
                <w:b/>
                <w:bCs/>
                <w:sz w:val="16"/>
                <w:szCs w:val="16"/>
              </w:rPr>
              <w:t>12 812</w:t>
            </w:r>
          </w:p>
        </w:tc>
        <w:tc>
          <w:tcPr>
            <w:tcW w:w="757" w:type="dxa"/>
            <w:gridSpan w:val="2"/>
            <w:tcBorders>
              <w:left w:val="single" w:sz="1" w:space="0" w:color="000000"/>
              <w:bottom w:val="single" w:sz="1" w:space="0" w:color="000000"/>
            </w:tcBorders>
            <w:shd w:val="clear" w:color="auto" w:fill="FDE9D9"/>
          </w:tcPr>
          <w:p w14:paraId="2605513D" w14:textId="77777777" w:rsidR="00A404A3" w:rsidRDefault="00F17AB8">
            <w:pPr>
              <w:pStyle w:val="Zawartotabeli"/>
              <w:jc w:val="both"/>
            </w:pPr>
            <w:r>
              <w:rPr>
                <w:rFonts w:ascii="Cambria" w:hAnsi="Cambria" w:cs="Cambria"/>
                <w:b/>
                <w:bCs/>
                <w:sz w:val="16"/>
                <w:szCs w:val="16"/>
              </w:rPr>
              <w:t>12 379</w:t>
            </w:r>
          </w:p>
        </w:tc>
        <w:tc>
          <w:tcPr>
            <w:tcW w:w="30" w:type="dxa"/>
            <w:tcBorders>
              <w:left w:val="single" w:sz="1" w:space="0" w:color="000000"/>
            </w:tcBorders>
            <w:shd w:val="clear" w:color="auto" w:fill="auto"/>
          </w:tcPr>
          <w:p w14:paraId="350A6AC6" w14:textId="77777777" w:rsidR="00A404A3" w:rsidRDefault="00A404A3">
            <w:pPr>
              <w:snapToGrid w:val="0"/>
            </w:pPr>
          </w:p>
        </w:tc>
      </w:tr>
      <w:tr w:rsidR="00A404A3" w14:paraId="05F83C9E" w14:textId="77777777">
        <w:tblPrEx>
          <w:tblCellMar>
            <w:top w:w="0" w:type="dxa"/>
            <w:left w:w="0" w:type="dxa"/>
            <w:bottom w:w="0" w:type="dxa"/>
            <w:right w:w="0" w:type="dxa"/>
          </w:tblCellMar>
        </w:tblPrEx>
        <w:trPr>
          <w:gridAfter w:val="2"/>
          <w:wAfter w:w="15" w:type="dxa"/>
          <w:cantSplit/>
          <w:trHeight w:hRule="exact" w:val="272"/>
        </w:trPr>
        <w:tc>
          <w:tcPr>
            <w:tcW w:w="569" w:type="dxa"/>
            <w:vMerge/>
            <w:tcBorders>
              <w:left w:val="single" w:sz="1" w:space="0" w:color="000000"/>
              <w:bottom w:val="single" w:sz="1" w:space="0" w:color="000000"/>
            </w:tcBorders>
            <w:shd w:val="clear" w:color="auto" w:fill="auto"/>
            <w:vAlign w:val="center"/>
          </w:tcPr>
          <w:p w14:paraId="362E5234" w14:textId="77777777" w:rsidR="00A404A3" w:rsidRDefault="00A404A3">
            <w:pPr>
              <w:snapToGrid w:val="0"/>
            </w:pPr>
          </w:p>
        </w:tc>
        <w:tc>
          <w:tcPr>
            <w:tcW w:w="1473" w:type="dxa"/>
            <w:tcBorders>
              <w:left w:val="single" w:sz="1" w:space="0" w:color="000000"/>
              <w:bottom w:val="single" w:sz="1" w:space="0" w:color="000000"/>
            </w:tcBorders>
            <w:shd w:val="clear" w:color="auto" w:fill="auto"/>
          </w:tcPr>
          <w:p w14:paraId="2A146225" w14:textId="77777777" w:rsidR="00A404A3" w:rsidRDefault="00F17AB8">
            <w:pPr>
              <w:pStyle w:val="Zawartotabeli"/>
              <w:jc w:val="both"/>
            </w:pPr>
            <w:r>
              <w:rPr>
                <w:rFonts w:ascii="Cambria" w:hAnsi="Cambria" w:cs="Cambria"/>
                <w:sz w:val="16"/>
                <w:szCs w:val="16"/>
              </w:rPr>
              <w:t>przedprodukcyjny</w:t>
            </w:r>
          </w:p>
        </w:tc>
        <w:tc>
          <w:tcPr>
            <w:tcW w:w="804" w:type="dxa"/>
            <w:tcBorders>
              <w:left w:val="single" w:sz="1" w:space="0" w:color="000000"/>
              <w:bottom w:val="single" w:sz="1" w:space="0" w:color="000000"/>
            </w:tcBorders>
            <w:shd w:val="clear" w:color="auto" w:fill="auto"/>
          </w:tcPr>
          <w:p w14:paraId="6B05E354" w14:textId="77777777" w:rsidR="00A404A3" w:rsidRDefault="00F17AB8">
            <w:pPr>
              <w:pStyle w:val="Zawartotabeli"/>
              <w:jc w:val="both"/>
            </w:pPr>
            <w:r>
              <w:rPr>
                <w:rFonts w:ascii="Cambria" w:hAnsi="Cambria" w:cs="Cambria"/>
                <w:sz w:val="16"/>
                <w:szCs w:val="16"/>
              </w:rPr>
              <w:t>4 172</w:t>
            </w:r>
          </w:p>
        </w:tc>
        <w:tc>
          <w:tcPr>
            <w:tcW w:w="709" w:type="dxa"/>
            <w:tcBorders>
              <w:left w:val="single" w:sz="1" w:space="0" w:color="000000"/>
              <w:bottom w:val="single" w:sz="1" w:space="0" w:color="000000"/>
            </w:tcBorders>
            <w:shd w:val="clear" w:color="auto" w:fill="auto"/>
          </w:tcPr>
          <w:p w14:paraId="5BEF0F11" w14:textId="77777777" w:rsidR="00A404A3" w:rsidRDefault="00F17AB8">
            <w:pPr>
              <w:pStyle w:val="Zawartotabeli"/>
              <w:jc w:val="both"/>
            </w:pPr>
            <w:r>
              <w:rPr>
                <w:rFonts w:ascii="Cambria" w:hAnsi="Cambria" w:cs="Cambria"/>
                <w:sz w:val="16"/>
                <w:szCs w:val="16"/>
              </w:rPr>
              <w:t>2 199</w:t>
            </w:r>
          </w:p>
        </w:tc>
        <w:tc>
          <w:tcPr>
            <w:tcW w:w="685" w:type="dxa"/>
            <w:gridSpan w:val="2"/>
            <w:tcBorders>
              <w:left w:val="single" w:sz="1" w:space="0" w:color="000000"/>
              <w:bottom w:val="single" w:sz="1" w:space="0" w:color="000000"/>
            </w:tcBorders>
            <w:shd w:val="clear" w:color="auto" w:fill="auto"/>
          </w:tcPr>
          <w:p w14:paraId="7D21DB42" w14:textId="77777777" w:rsidR="00A404A3" w:rsidRDefault="00F17AB8">
            <w:pPr>
              <w:pStyle w:val="Zawartotabeli"/>
              <w:jc w:val="both"/>
            </w:pPr>
            <w:r>
              <w:rPr>
                <w:rFonts w:ascii="Cambria" w:hAnsi="Cambria" w:cs="Cambria"/>
                <w:sz w:val="16"/>
                <w:szCs w:val="16"/>
              </w:rPr>
              <w:t>1 973</w:t>
            </w:r>
          </w:p>
        </w:tc>
        <w:tc>
          <w:tcPr>
            <w:tcW w:w="789" w:type="dxa"/>
            <w:gridSpan w:val="2"/>
            <w:tcBorders>
              <w:left w:val="single" w:sz="1" w:space="0" w:color="000000"/>
              <w:bottom w:val="single" w:sz="1" w:space="0" w:color="000000"/>
            </w:tcBorders>
            <w:shd w:val="clear" w:color="auto" w:fill="auto"/>
          </w:tcPr>
          <w:p w14:paraId="16E57C3F" w14:textId="77777777" w:rsidR="00A404A3" w:rsidRDefault="00F17AB8">
            <w:pPr>
              <w:pStyle w:val="Zawartotabeli"/>
              <w:jc w:val="both"/>
            </w:pPr>
            <w:r>
              <w:rPr>
                <w:rFonts w:ascii="Cambria" w:hAnsi="Cambria" w:cs="Cambria"/>
                <w:sz w:val="16"/>
                <w:szCs w:val="16"/>
              </w:rPr>
              <w:t>442</w:t>
            </w:r>
          </w:p>
        </w:tc>
        <w:tc>
          <w:tcPr>
            <w:tcW w:w="737" w:type="dxa"/>
            <w:gridSpan w:val="2"/>
            <w:tcBorders>
              <w:left w:val="single" w:sz="1" w:space="0" w:color="000000"/>
              <w:bottom w:val="single" w:sz="1" w:space="0" w:color="000000"/>
            </w:tcBorders>
            <w:shd w:val="clear" w:color="auto" w:fill="auto"/>
          </w:tcPr>
          <w:p w14:paraId="7CDC4DBB" w14:textId="77777777" w:rsidR="00A404A3" w:rsidRDefault="00F17AB8">
            <w:pPr>
              <w:pStyle w:val="Zawartotabeli"/>
              <w:jc w:val="both"/>
            </w:pPr>
            <w:r>
              <w:rPr>
                <w:rFonts w:ascii="Cambria" w:hAnsi="Cambria" w:cs="Cambria"/>
                <w:sz w:val="16"/>
                <w:szCs w:val="16"/>
              </w:rPr>
              <w:t>218</w:t>
            </w:r>
          </w:p>
        </w:tc>
        <w:tc>
          <w:tcPr>
            <w:tcW w:w="673" w:type="dxa"/>
            <w:gridSpan w:val="2"/>
            <w:tcBorders>
              <w:left w:val="single" w:sz="1" w:space="0" w:color="000000"/>
              <w:bottom w:val="single" w:sz="1" w:space="0" w:color="000000"/>
            </w:tcBorders>
            <w:shd w:val="clear" w:color="auto" w:fill="auto"/>
          </w:tcPr>
          <w:p w14:paraId="2A9EFEC3" w14:textId="77777777" w:rsidR="00A404A3" w:rsidRDefault="00F17AB8">
            <w:pPr>
              <w:pStyle w:val="Zawartotabeli"/>
              <w:jc w:val="both"/>
            </w:pPr>
            <w:r>
              <w:rPr>
                <w:rFonts w:ascii="Cambria" w:hAnsi="Cambria" w:cs="Cambria"/>
                <w:sz w:val="16"/>
                <w:szCs w:val="16"/>
              </w:rPr>
              <w:t>224</w:t>
            </w:r>
          </w:p>
        </w:tc>
        <w:tc>
          <w:tcPr>
            <w:tcW w:w="907" w:type="dxa"/>
            <w:gridSpan w:val="2"/>
            <w:tcBorders>
              <w:left w:val="single" w:sz="1" w:space="0" w:color="000000"/>
              <w:bottom w:val="single" w:sz="1" w:space="0" w:color="000000"/>
            </w:tcBorders>
            <w:shd w:val="clear" w:color="auto" w:fill="auto"/>
          </w:tcPr>
          <w:p w14:paraId="30A0542F" w14:textId="77777777" w:rsidR="00A404A3" w:rsidRDefault="00F17AB8">
            <w:pPr>
              <w:pStyle w:val="Zawartotabeli"/>
              <w:jc w:val="both"/>
            </w:pPr>
            <w:r>
              <w:rPr>
                <w:rFonts w:ascii="Cambria" w:hAnsi="Cambria" w:cs="Cambria"/>
                <w:sz w:val="16"/>
                <w:szCs w:val="16"/>
              </w:rPr>
              <w:t>3 730</w:t>
            </w:r>
          </w:p>
        </w:tc>
        <w:tc>
          <w:tcPr>
            <w:tcW w:w="738" w:type="dxa"/>
            <w:gridSpan w:val="2"/>
            <w:tcBorders>
              <w:left w:val="single" w:sz="1" w:space="0" w:color="000000"/>
              <w:bottom w:val="single" w:sz="1" w:space="0" w:color="000000"/>
            </w:tcBorders>
            <w:shd w:val="clear" w:color="auto" w:fill="auto"/>
          </w:tcPr>
          <w:p w14:paraId="11CA64A5" w14:textId="77777777" w:rsidR="00A404A3" w:rsidRDefault="00F17AB8">
            <w:pPr>
              <w:pStyle w:val="Zawartotabeli"/>
              <w:jc w:val="both"/>
            </w:pPr>
            <w:r>
              <w:rPr>
                <w:rFonts w:ascii="Cambria" w:hAnsi="Cambria" w:cs="Cambria"/>
                <w:sz w:val="16"/>
                <w:szCs w:val="16"/>
              </w:rPr>
              <w:t>1 981</w:t>
            </w:r>
          </w:p>
        </w:tc>
        <w:tc>
          <w:tcPr>
            <w:tcW w:w="757" w:type="dxa"/>
            <w:gridSpan w:val="2"/>
            <w:tcBorders>
              <w:left w:val="single" w:sz="1" w:space="0" w:color="000000"/>
              <w:bottom w:val="single" w:sz="1" w:space="0" w:color="000000"/>
            </w:tcBorders>
            <w:shd w:val="clear" w:color="auto" w:fill="auto"/>
          </w:tcPr>
          <w:p w14:paraId="1C83D20E" w14:textId="77777777" w:rsidR="00A404A3" w:rsidRDefault="00F17AB8">
            <w:pPr>
              <w:pStyle w:val="Zawartotabeli"/>
              <w:jc w:val="both"/>
            </w:pPr>
            <w:r>
              <w:rPr>
                <w:rFonts w:ascii="Cambria" w:hAnsi="Cambria" w:cs="Cambria"/>
                <w:sz w:val="16"/>
                <w:szCs w:val="16"/>
              </w:rPr>
              <w:t>1 749</w:t>
            </w:r>
          </w:p>
        </w:tc>
        <w:tc>
          <w:tcPr>
            <w:tcW w:w="30" w:type="dxa"/>
            <w:tcBorders>
              <w:left w:val="single" w:sz="1" w:space="0" w:color="000000"/>
            </w:tcBorders>
            <w:shd w:val="clear" w:color="auto" w:fill="auto"/>
          </w:tcPr>
          <w:p w14:paraId="081E1AD6" w14:textId="77777777" w:rsidR="00A404A3" w:rsidRDefault="00A404A3">
            <w:pPr>
              <w:snapToGrid w:val="0"/>
            </w:pPr>
          </w:p>
        </w:tc>
      </w:tr>
      <w:tr w:rsidR="00A404A3" w14:paraId="1405A0D9" w14:textId="77777777">
        <w:tblPrEx>
          <w:tblCellMar>
            <w:top w:w="0" w:type="dxa"/>
            <w:left w:w="0" w:type="dxa"/>
            <w:bottom w:w="0" w:type="dxa"/>
            <w:right w:w="0" w:type="dxa"/>
          </w:tblCellMar>
        </w:tblPrEx>
        <w:trPr>
          <w:gridAfter w:val="2"/>
          <w:wAfter w:w="15" w:type="dxa"/>
          <w:cantSplit/>
          <w:trHeight w:hRule="exact" w:val="272"/>
        </w:trPr>
        <w:tc>
          <w:tcPr>
            <w:tcW w:w="569" w:type="dxa"/>
            <w:vMerge/>
            <w:tcBorders>
              <w:left w:val="single" w:sz="1" w:space="0" w:color="000000"/>
              <w:bottom w:val="single" w:sz="1" w:space="0" w:color="000000"/>
            </w:tcBorders>
            <w:shd w:val="clear" w:color="auto" w:fill="auto"/>
            <w:vAlign w:val="center"/>
          </w:tcPr>
          <w:p w14:paraId="1F3A27B5" w14:textId="77777777" w:rsidR="00A404A3" w:rsidRDefault="00A404A3">
            <w:pPr>
              <w:snapToGrid w:val="0"/>
            </w:pPr>
          </w:p>
        </w:tc>
        <w:tc>
          <w:tcPr>
            <w:tcW w:w="1473" w:type="dxa"/>
            <w:tcBorders>
              <w:left w:val="single" w:sz="1" w:space="0" w:color="000000"/>
              <w:bottom w:val="single" w:sz="1" w:space="0" w:color="000000"/>
            </w:tcBorders>
            <w:shd w:val="clear" w:color="auto" w:fill="auto"/>
          </w:tcPr>
          <w:p w14:paraId="151207F9" w14:textId="77777777" w:rsidR="00A404A3" w:rsidRDefault="00F17AB8">
            <w:pPr>
              <w:pStyle w:val="Zawartotabeli"/>
              <w:jc w:val="both"/>
            </w:pPr>
            <w:r>
              <w:rPr>
                <w:rFonts w:ascii="Cambria" w:hAnsi="Cambria" w:cs="Cambria"/>
                <w:sz w:val="16"/>
                <w:szCs w:val="16"/>
              </w:rPr>
              <w:t>produkcyjny</w:t>
            </w:r>
          </w:p>
        </w:tc>
        <w:tc>
          <w:tcPr>
            <w:tcW w:w="804" w:type="dxa"/>
            <w:tcBorders>
              <w:left w:val="single" w:sz="1" w:space="0" w:color="000000"/>
              <w:bottom w:val="single" w:sz="1" w:space="0" w:color="000000"/>
            </w:tcBorders>
            <w:shd w:val="clear" w:color="auto" w:fill="auto"/>
          </w:tcPr>
          <w:p w14:paraId="6FC89E4A" w14:textId="77777777" w:rsidR="00A404A3" w:rsidRDefault="00F17AB8">
            <w:pPr>
              <w:pStyle w:val="Zawartotabeli"/>
              <w:jc w:val="both"/>
            </w:pPr>
            <w:r>
              <w:rPr>
                <w:rFonts w:ascii="Cambria" w:hAnsi="Cambria" w:cs="Cambria"/>
                <w:sz w:val="16"/>
                <w:szCs w:val="16"/>
              </w:rPr>
              <w:t>16 835</w:t>
            </w:r>
          </w:p>
        </w:tc>
        <w:tc>
          <w:tcPr>
            <w:tcW w:w="709" w:type="dxa"/>
            <w:tcBorders>
              <w:left w:val="single" w:sz="1" w:space="0" w:color="000000"/>
              <w:bottom w:val="single" w:sz="1" w:space="0" w:color="000000"/>
            </w:tcBorders>
            <w:shd w:val="clear" w:color="auto" w:fill="auto"/>
          </w:tcPr>
          <w:p w14:paraId="7E6D7DFB" w14:textId="77777777" w:rsidR="00A404A3" w:rsidRDefault="00F17AB8">
            <w:pPr>
              <w:pStyle w:val="Zawartotabeli"/>
              <w:jc w:val="both"/>
            </w:pPr>
            <w:r>
              <w:rPr>
                <w:rFonts w:ascii="Cambria" w:hAnsi="Cambria" w:cs="Cambria"/>
                <w:sz w:val="16"/>
                <w:szCs w:val="16"/>
              </w:rPr>
              <w:t>8 931</w:t>
            </w:r>
          </w:p>
        </w:tc>
        <w:tc>
          <w:tcPr>
            <w:tcW w:w="685" w:type="dxa"/>
            <w:gridSpan w:val="2"/>
            <w:tcBorders>
              <w:left w:val="single" w:sz="1" w:space="0" w:color="000000"/>
              <w:bottom w:val="single" w:sz="1" w:space="0" w:color="000000"/>
            </w:tcBorders>
            <w:shd w:val="clear" w:color="auto" w:fill="auto"/>
          </w:tcPr>
          <w:p w14:paraId="49870530" w14:textId="77777777" w:rsidR="00A404A3" w:rsidRDefault="00F17AB8">
            <w:pPr>
              <w:pStyle w:val="Zawartotabeli"/>
              <w:jc w:val="both"/>
            </w:pPr>
            <w:r>
              <w:rPr>
                <w:rFonts w:ascii="Cambria" w:hAnsi="Cambria" w:cs="Cambria"/>
                <w:sz w:val="16"/>
                <w:szCs w:val="16"/>
              </w:rPr>
              <w:t>7 904</w:t>
            </w:r>
          </w:p>
        </w:tc>
        <w:tc>
          <w:tcPr>
            <w:tcW w:w="789" w:type="dxa"/>
            <w:gridSpan w:val="2"/>
            <w:tcBorders>
              <w:left w:val="single" w:sz="1" w:space="0" w:color="000000"/>
              <w:bottom w:val="single" w:sz="1" w:space="0" w:color="000000"/>
            </w:tcBorders>
            <w:shd w:val="clear" w:color="auto" w:fill="auto"/>
          </w:tcPr>
          <w:p w14:paraId="5BDED7C8" w14:textId="77777777" w:rsidR="00A404A3" w:rsidRDefault="00F17AB8">
            <w:pPr>
              <w:pStyle w:val="Zawartotabeli"/>
              <w:jc w:val="both"/>
            </w:pPr>
            <w:r>
              <w:rPr>
                <w:rFonts w:ascii="Cambria" w:hAnsi="Cambria" w:cs="Cambria"/>
                <w:sz w:val="16"/>
                <w:szCs w:val="16"/>
              </w:rPr>
              <w:t>2 359</w:t>
            </w:r>
          </w:p>
        </w:tc>
        <w:tc>
          <w:tcPr>
            <w:tcW w:w="737" w:type="dxa"/>
            <w:gridSpan w:val="2"/>
            <w:tcBorders>
              <w:left w:val="single" w:sz="1" w:space="0" w:color="000000"/>
              <w:bottom w:val="single" w:sz="1" w:space="0" w:color="000000"/>
            </w:tcBorders>
            <w:shd w:val="clear" w:color="auto" w:fill="auto"/>
          </w:tcPr>
          <w:p w14:paraId="0F08E93A" w14:textId="77777777" w:rsidR="00A404A3" w:rsidRDefault="00F17AB8">
            <w:pPr>
              <w:pStyle w:val="Zawartotabeli"/>
              <w:jc w:val="both"/>
            </w:pPr>
            <w:r>
              <w:rPr>
                <w:rFonts w:ascii="Cambria" w:hAnsi="Cambria" w:cs="Cambria"/>
                <w:sz w:val="16"/>
                <w:szCs w:val="16"/>
              </w:rPr>
              <w:t>1 207</w:t>
            </w:r>
          </w:p>
        </w:tc>
        <w:tc>
          <w:tcPr>
            <w:tcW w:w="673" w:type="dxa"/>
            <w:gridSpan w:val="2"/>
            <w:tcBorders>
              <w:left w:val="single" w:sz="1" w:space="0" w:color="000000"/>
              <w:bottom w:val="single" w:sz="1" w:space="0" w:color="000000"/>
            </w:tcBorders>
            <w:shd w:val="clear" w:color="auto" w:fill="auto"/>
          </w:tcPr>
          <w:p w14:paraId="63E81A2E" w14:textId="77777777" w:rsidR="00A404A3" w:rsidRDefault="00F17AB8">
            <w:pPr>
              <w:pStyle w:val="Zawartotabeli"/>
              <w:jc w:val="both"/>
            </w:pPr>
            <w:r>
              <w:rPr>
                <w:rFonts w:ascii="Cambria" w:hAnsi="Cambria" w:cs="Cambria"/>
                <w:sz w:val="16"/>
                <w:szCs w:val="16"/>
              </w:rPr>
              <w:t>1 152</w:t>
            </w:r>
          </w:p>
        </w:tc>
        <w:tc>
          <w:tcPr>
            <w:tcW w:w="907" w:type="dxa"/>
            <w:gridSpan w:val="2"/>
            <w:tcBorders>
              <w:left w:val="single" w:sz="1" w:space="0" w:color="000000"/>
              <w:bottom w:val="single" w:sz="1" w:space="0" w:color="000000"/>
            </w:tcBorders>
            <w:shd w:val="clear" w:color="auto" w:fill="auto"/>
          </w:tcPr>
          <w:p w14:paraId="5A4134D2" w14:textId="77777777" w:rsidR="00A404A3" w:rsidRDefault="00F17AB8">
            <w:pPr>
              <w:pStyle w:val="Zawartotabeli"/>
              <w:jc w:val="both"/>
            </w:pPr>
            <w:r>
              <w:rPr>
                <w:rFonts w:ascii="Cambria" w:hAnsi="Cambria" w:cs="Cambria"/>
                <w:sz w:val="16"/>
                <w:szCs w:val="16"/>
              </w:rPr>
              <w:t>14 476</w:t>
            </w:r>
          </w:p>
        </w:tc>
        <w:tc>
          <w:tcPr>
            <w:tcW w:w="738" w:type="dxa"/>
            <w:gridSpan w:val="2"/>
            <w:tcBorders>
              <w:left w:val="single" w:sz="1" w:space="0" w:color="000000"/>
              <w:bottom w:val="single" w:sz="1" w:space="0" w:color="000000"/>
            </w:tcBorders>
            <w:shd w:val="clear" w:color="auto" w:fill="auto"/>
          </w:tcPr>
          <w:p w14:paraId="12943B87" w14:textId="77777777" w:rsidR="00A404A3" w:rsidRDefault="00F17AB8">
            <w:pPr>
              <w:pStyle w:val="Zawartotabeli"/>
              <w:jc w:val="both"/>
            </w:pPr>
            <w:r>
              <w:rPr>
                <w:rFonts w:ascii="Cambria" w:hAnsi="Cambria" w:cs="Cambria"/>
                <w:sz w:val="16"/>
                <w:szCs w:val="16"/>
              </w:rPr>
              <w:t>7 724</w:t>
            </w:r>
          </w:p>
        </w:tc>
        <w:tc>
          <w:tcPr>
            <w:tcW w:w="757" w:type="dxa"/>
            <w:gridSpan w:val="2"/>
            <w:tcBorders>
              <w:left w:val="single" w:sz="1" w:space="0" w:color="000000"/>
              <w:bottom w:val="single" w:sz="1" w:space="0" w:color="000000"/>
            </w:tcBorders>
            <w:shd w:val="clear" w:color="auto" w:fill="auto"/>
          </w:tcPr>
          <w:p w14:paraId="5BBC5859" w14:textId="77777777" w:rsidR="00A404A3" w:rsidRDefault="00F17AB8">
            <w:pPr>
              <w:pStyle w:val="Zawartotabeli"/>
              <w:jc w:val="both"/>
            </w:pPr>
            <w:r>
              <w:rPr>
                <w:rFonts w:ascii="Cambria" w:hAnsi="Cambria" w:cs="Cambria"/>
                <w:sz w:val="16"/>
                <w:szCs w:val="16"/>
              </w:rPr>
              <w:t>6 752</w:t>
            </w:r>
          </w:p>
        </w:tc>
        <w:tc>
          <w:tcPr>
            <w:tcW w:w="30" w:type="dxa"/>
            <w:tcBorders>
              <w:left w:val="single" w:sz="1" w:space="0" w:color="000000"/>
            </w:tcBorders>
            <w:shd w:val="clear" w:color="auto" w:fill="auto"/>
          </w:tcPr>
          <w:p w14:paraId="639631E9" w14:textId="77777777" w:rsidR="00A404A3" w:rsidRDefault="00A404A3">
            <w:pPr>
              <w:snapToGrid w:val="0"/>
            </w:pPr>
          </w:p>
        </w:tc>
      </w:tr>
      <w:tr w:rsidR="00A404A3" w14:paraId="3E00CAB3" w14:textId="77777777">
        <w:tblPrEx>
          <w:tblCellMar>
            <w:top w:w="0" w:type="dxa"/>
            <w:left w:w="0" w:type="dxa"/>
            <w:bottom w:w="0" w:type="dxa"/>
            <w:right w:w="0" w:type="dxa"/>
          </w:tblCellMar>
        </w:tblPrEx>
        <w:trPr>
          <w:gridAfter w:val="2"/>
          <w:wAfter w:w="15" w:type="dxa"/>
          <w:cantSplit/>
          <w:trHeight w:hRule="exact" w:val="272"/>
        </w:trPr>
        <w:tc>
          <w:tcPr>
            <w:tcW w:w="569" w:type="dxa"/>
            <w:vMerge/>
            <w:tcBorders>
              <w:left w:val="single" w:sz="1" w:space="0" w:color="000000"/>
              <w:bottom w:val="single" w:sz="1" w:space="0" w:color="000000"/>
            </w:tcBorders>
            <w:shd w:val="clear" w:color="auto" w:fill="auto"/>
            <w:vAlign w:val="center"/>
          </w:tcPr>
          <w:p w14:paraId="36F85935" w14:textId="77777777" w:rsidR="00A404A3" w:rsidRDefault="00A404A3">
            <w:pPr>
              <w:snapToGrid w:val="0"/>
            </w:pPr>
          </w:p>
        </w:tc>
        <w:tc>
          <w:tcPr>
            <w:tcW w:w="1473" w:type="dxa"/>
            <w:tcBorders>
              <w:left w:val="single" w:sz="1" w:space="0" w:color="000000"/>
              <w:bottom w:val="single" w:sz="1" w:space="0" w:color="000000"/>
            </w:tcBorders>
            <w:shd w:val="clear" w:color="auto" w:fill="auto"/>
          </w:tcPr>
          <w:p w14:paraId="70831ED1" w14:textId="77777777" w:rsidR="00A404A3" w:rsidRDefault="00F17AB8">
            <w:pPr>
              <w:pStyle w:val="Zawartotabeli"/>
              <w:jc w:val="both"/>
            </w:pPr>
            <w:r>
              <w:rPr>
                <w:rFonts w:ascii="Cambria" w:hAnsi="Cambria" w:cs="Cambria"/>
                <w:sz w:val="16"/>
                <w:szCs w:val="16"/>
              </w:rPr>
              <w:t>mobilny</w:t>
            </w:r>
          </w:p>
        </w:tc>
        <w:tc>
          <w:tcPr>
            <w:tcW w:w="804" w:type="dxa"/>
            <w:tcBorders>
              <w:left w:val="single" w:sz="1" w:space="0" w:color="000000"/>
              <w:bottom w:val="single" w:sz="1" w:space="0" w:color="000000"/>
            </w:tcBorders>
            <w:shd w:val="clear" w:color="auto" w:fill="auto"/>
          </w:tcPr>
          <w:p w14:paraId="71422C96" w14:textId="77777777" w:rsidR="00A404A3" w:rsidRDefault="00F17AB8">
            <w:pPr>
              <w:pStyle w:val="Zawartotabeli"/>
              <w:jc w:val="both"/>
            </w:pPr>
            <w:r>
              <w:rPr>
                <w:rFonts w:ascii="Cambria" w:hAnsi="Cambria" w:cs="Cambria"/>
                <w:sz w:val="16"/>
                <w:szCs w:val="16"/>
              </w:rPr>
              <w:t>7 921</w:t>
            </w:r>
          </w:p>
        </w:tc>
        <w:tc>
          <w:tcPr>
            <w:tcW w:w="709" w:type="dxa"/>
            <w:tcBorders>
              <w:left w:val="single" w:sz="1" w:space="0" w:color="000000"/>
              <w:bottom w:val="single" w:sz="1" w:space="0" w:color="000000"/>
            </w:tcBorders>
            <w:shd w:val="clear" w:color="auto" w:fill="auto"/>
          </w:tcPr>
          <w:p w14:paraId="12B56FA8" w14:textId="77777777" w:rsidR="00A404A3" w:rsidRDefault="00F17AB8">
            <w:pPr>
              <w:pStyle w:val="Zawartotabeli"/>
              <w:jc w:val="both"/>
            </w:pPr>
            <w:r>
              <w:rPr>
                <w:rFonts w:ascii="Cambria" w:hAnsi="Cambria" w:cs="Cambria"/>
                <w:sz w:val="16"/>
                <w:szCs w:val="16"/>
              </w:rPr>
              <w:t>4 285</w:t>
            </w:r>
          </w:p>
        </w:tc>
        <w:tc>
          <w:tcPr>
            <w:tcW w:w="685" w:type="dxa"/>
            <w:gridSpan w:val="2"/>
            <w:tcBorders>
              <w:left w:val="single" w:sz="1" w:space="0" w:color="000000"/>
              <w:bottom w:val="single" w:sz="1" w:space="0" w:color="000000"/>
            </w:tcBorders>
            <w:shd w:val="clear" w:color="auto" w:fill="auto"/>
          </w:tcPr>
          <w:p w14:paraId="55892891" w14:textId="77777777" w:rsidR="00A404A3" w:rsidRDefault="00F17AB8">
            <w:pPr>
              <w:pStyle w:val="Zawartotabeli"/>
              <w:jc w:val="both"/>
            </w:pPr>
            <w:r>
              <w:rPr>
                <w:rFonts w:ascii="Cambria" w:hAnsi="Cambria" w:cs="Cambria"/>
                <w:sz w:val="16"/>
                <w:szCs w:val="16"/>
              </w:rPr>
              <w:t>3 636</w:t>
            </w:r>
          </w:p>
        </w:tc>
        <w:tc>
          <w:tcPr>
            <w:tcW w:w="789" w:type="dxa"/>
            <w:gridSpan w:val="2"/>
            <w:tcBorders>
              <w:left w:val="single" w:sz="1" w:space="0" w:color="000000"/>
              <w:bottom w:val="single" w:sz="1" w:space="0" w:color="000000"/>
            </w:tcBorders>
            <w:shd w:val="clear" w:color="auto" w:fill="auto"/>
          </w:tcPr>
          <w:p w14:paraId="09E626C9" w14:textId="77777777" w:rsidR="00A404A3" w:rsidRDefault="00F17AB8">
            <w:pPr>
              <w:pStyle w:val="Zawartotabeli"/>
              <w:jc w:val="both"/>
            </w:pPr>
            <w:r>
              <w:rPr>
                <w:rFonts w:ascii="Cambria" w:hAnsi="Cambria" w:cs="Cambria"/>
                <w:sz w:val="16"/>
                <w:szCs w:val="16"/>
              </w:rPr>
              <w:t>951</w:t>
            </w:r>
          </w:p>
        </w:tc>
        <w:tc>
          <w:tcPr>
            <w:tcW w:w="737" w:type="dxa"/>
            <w:gridSpan w:val="2"/>
            <w:tcBorders>
              <w:left w:val="single" w:sz="1" w:space="0" w:color="000000"/>
              <w:bottom w:val="single" w:sz="1" w:space="0" w:color="000000"/>
            </w:tcBorders>
            <w:shd w:val="clear" w:color="auto" w:fill="auto"/>
          </w:tcPr>
          <w:p w14:paraId="5D6A93E8" w14:textId="77777777" w:rsidR="00A404A3" w:rsidRDefault="00F17AB8">
            <w:pPr>
              <w:pStyle w:val="Zawartotabeli"/>
              <w:jc w:val="both"/>
            </w:pPr>
            <w:r>
              <w:rPr>
                <w:rFonts w:ascii="Cambria" w:hAnsi="Cambria" w:cs="Cambria"/>
                <w:sz w:val="16"/>
                <w:szCs w:val="16"/>
              </w:rPr>
              <w:t>494</w:t>
            </w:r>
          </w:p>
        </w:tc>
        <w:tc>
          <w:tcPr>
            <w:tcW w:w="673" w:type="dxa"/>
            <w:gridSpan w:val="2"/>
            <w:tcBorders>
              <w:left w:val="single" w:sz="1" w:space="0" w:color="000000"/>
              <w:bottom w:val="single" w:sz="1" w:space="0" w:color="000000"/>
            </w:tcBorders>
            <w:shd w:val="clear" w:color="auto" w:fill="auto"/>
          </w:tcPr>
          <w:p w14:paraId="5CB90F89" w14:textId="77777777" w:rsidR="00A404A3" w:rsidRDefault="00F17AB8">
            <w:pPr>
              <w:pStyle w:val="Zawartotabeli"/>
              <w:jc w:val="both"/>
            </w:pPr>
            <w:r>
              <w:rPr>
                <w:rFonts w:ascii="Cambria" w:hAnsi="Cambria" w:cs="Cambria"/>
                <w:sz w:val="16"/>
                <w:szCs w:val="16"/>
              </w:rPr>
              <w:t>457</w:t>
            </w:r>
          </w:p>
        </w:tc>
        <w:tc>
          <w:tcPr>
            <w:tcW w:w="907" w:type="dxa"/>
            <w:gridSpan w:val="2"/>
            <w:tcBorders>
              <w:left w:val="single" w:sz="1" w:space="0" w:color="000000"/>
              <w:bottom w:val="single" w:sz="1" w:space="0" w:color="000000"/>
            </w:tcBorders>
            <w:shd w:val="clear" w:color="auto" w:fill="auto"/>
          </w:tcPr>
          <w:p w14:paraId="4295D5F5" w14:textId="77777777" w:rsidR="00A404A3" w:rsidRDefault="00F17AB8">
            <w:pPr>
              <w:pStyle w:val="Zawartotabeli"/>
              <w:jc w:val="both"/>
            </w:pPr>
            <w:r>
              <w:rPr>
                <w:rFonts w:ascii="Cambria" w:hAnsi="Cambria" w:cs="Cambria"/>
                <w:sz w:val="16"/>
                <w:szCs w:val="16"/>
              </w:rPr>
              <w:t>6 970</w:t>
            </w:r>
          </w:p>
        </w:tc>
        <w:tc>
          <w:tcPr>
            <w:tcW w:w="738" w:type="dxa"/>
            <w:gridSpan w:val="2"/>
            <w:tcBorders>
              <w:left w:val="single" w:sz="1" w:space="0" w:color="000000"/>
              <w:bottom w:val="single" w:sz="1" w:space="0" w:color="000000"/>
            </w:tcBorders>
            <w:shd w:val="clear" w:color="auto" w:fill="auto"/>
          </w:tcPr>
          <w:p w14:paraId="093DF405" w14:textId="77777777" w:rsidR="00A404A3" w:rsidRDefault="00F17AB8">
            <w:pPr>
              <w:pStyle w:val="Zawartotabeli"/>
              <w:jc w:val="both"/>
            </w:pPr>
            <w:r>
              <w:rPr>
                <w:rFonts w:ascii="Cambria" w:hAnsi="Cambria" w:cs="Cambria"/>
                <w:sz w:val="16"/>
                <w:szCs w:val="16"/>
              </w:rPr>
              <w:t>3 791</w:t>
            </w:r>
          </w:p>
        </w:tc>
        <w:tc>
          <w:tcPr>
            <w:tcW w:w="757" w:type="dxa"/>
            <w:gridSpan w:val="2"/>
            <w:tcBorders>
              <w:left w:val="single" w:sz="1" w:space="0" w:color="000000"/>
              <w:bottom w:val="single" w:sz="1" w:space="0" w:color="000000"/>
            </w:tcBorders>
            <w:shd w:val="clear" w:color="auto" w:fill="auto"/>
          </w:tcPr>
          <w:p w14:paraId="28C71964" w14:textId="77777777" w:rsidR="00A404A3" w:rsidRDefault="00F17AB8">
            <w:pPr>
              <w:pStyle w:val="Zawartotabeli"/>
              <w:jc w:val="both"/>
            </w:pPr>
            <w:r>
              <w:rPr>
                <w:rFonts w:ascii="Cambria" w:hAnsi="Cambria" w:cs="Cambria"/>
                <w:sz w:val="16"/>
                <w:szCs w:val="16"/>
              </w:rPr>
              <w:t>3 179</w:t>
            </w:r>
          </w:p>
        </w:tc>
        <w:tc>
          <w:tcPr>
            <w:tcW w:w="30" w:type="dxa"/>
            <w:tcBorders>
              <w:left w:val="single" w:sz="1" w:space="0" w:color="000000"/>
            </w:tcBorders>
            <w:shd w:val="clear" w:color="auto" w:fill="auto"/>
          </w:tcPr>
          <w:p w14:paraId="7925E64B" w14:textId="77777777" w:rsidR="00A404A3" w:rsidRDefault="00A404A3">
            <w:pPr>
              <w:snapToGrid w:val="0"/>
            </w:pPr>
          </w:p>
        </w:tc>
      </w:tr>
      <w:tr w:rsidR="00A404A3" w14:paraId="0B352457" w14:textId="77777777">
        <w:tblPrEx>
          <w:tblCellMar>
            <w:top w:w="0" w:type="dxa"/>
            <w:left w:w="0" w:type="dxa"/>
            <w:bottom w:w="0" w:type="dxa"/>
            <w:right w:w="0" w:type="dxa"/>
          </w:tblCellMar>
        </w:tblPrEx>
        <w:trPr>
          <w:gridAfter w:val="2"/>
          <w:wAfter w:w="15" w:type="dxa"/>
          <w:cantSplit/>
          <w:trHeight w:hRule="exact" w:val="272"/>
        </w:trPr>
        <w:tc>
          <w:tcPr>
            <w:tcW w:w="569" w:type="dxa"/>
            <w:vMerge/>
            <w:tcBorders>
              <w:left w:val="single" w:sz="1" w:space="0" w:color="000000"/>
              <w:bottom w:val="single" w:sz="1" w:space="0" w:color="000000"/>
            </w:tcBorders>
            <w:shd w:val="clear" w:color="auto" w:fill="auto"/>
            <w:vAlign w:val="center"/>
          </w:tcPr>
          <w:p w14:paraId="3F6D0DD1" w14:textId="77777777" w:rsidR="00A404A3" w:rsidRDefault="00A404A3">
            <w:pPr>
              <w:snapToGrid w:val="0"/>
            </w:pPr>
          </w:p>
        </w:tc>
        <w:tc>
          <w:tcPr>
            <w:tcW w:w="1473" w:type="dxa"/>
            <w:tcBorders>
              <w:left w:val="single" w:sz="1" w:space="0" w:color="000000"/>
              <w:bottom w:val="single" w:sz="1" w:space="0" w:color="000000"/>
            </w:tcBorders>
            <w:shd w:val="clear" w:color="auto" w:fill="auto"/>
          </w:tcPr>
          <w:p w14:paraId="55B7EE21" w14:textId="77777777" w:rsidR="00A404A3" w:rsidRDefault="00F17AB8">
            <w:pPr>
              <w:pStyle w:val="Zawartotabeli"/>
              <w:jc w:val="both"/>
            </w:pPr>
            <w:r>
              <w:rPr>
                <w:rFonts w:ascii="Cambria" w:hAnsi="Cambria" w:cs="Cambria"/>
                <w:sz w:val="16"/>
                <w:szCs w:val="16"/>
              </w:rPr>
              <w:t>niemobilny</w:t>
            </w:r>
          </w:p>
        </w:tc>
        <w:tc>
          <w:tcPr>
            <w:tcW w:w="804" w:type="dxa"/>
            <w:tcBorders>
              <w:left w:val="single" w:sz="1" w:space="0" w:color="000000"/>
              <w:bottom w:val="single" w:sz="1" w:space="0" w:color="000000"/>
            </w:tcBorders>
            <w:shd w:val="clear" w:color="auto" w:fill="auto"/>
          </w:tcPr>
          <w:p w14:paraId="0C3754B6" w14:textId="77777777" w:rsidR="00A404A3" w:rsidRDefault="00F17AB8">
            <w:pPr>
              <w:pStyle w:val="Zawartotabeli"/>
              <w:jc w:val="both"/>
            </w:pPr>
            <w:r>
              <w:rPr>
                <w:rFonts w:ascii="Cambria" w:hAnsi="Cambria" w:cs="Cambria"/>
                <w:sz w:val="16"/>
                <w:szCs w:val="16"/>
              </w:rPr>
              <w:t>8 914</w:t>
            </w:r>
          </w:p>
        </w:tc>
        <w:tc>
          <w:tcPr>
            <w:tcW w:w="709" w:type="dxa"/>
            <w:tcBorders>
              <w:left w:val="single" w:sz="1" w:space="0" w:color="000000"/>
              <w:bottom w:val="single" w:sz="1" w:space="0" w:color="000000"/>
            </w:tcBorders>
            <w:shd w:val="clear" w:color="auto" w:fill="auto"/>
          </w:tcPr>
          <w:p w14:paraId="41B99319" w14:textId="77777777" w:rsidR="00A404A3" w:rsidRDefault="00F17AB8">
            <w:pPr>
              <w:pStyle w:val="Zawartotabeli"/>
              <w:jc w:val="both"/>
            </w:pPr>
            <w:r>
              <w:rPr>
                <w:rFonts w:ascii="Cambria" w:hAnsi="Cambria" w:cs="Cambria"/>
                <w:sz w:val="16"/>
                <w:szCs w:val="16"/>
              </w:rPr>
              <w:t>4 646</w:t>
            </w:r>
          </w:p>
        </w:tc>
        <w:tc>
          <w:tcPr>
            <w:tcW w:w="685" w:type="dxa"/>
            <w:gridSpan w:val="2"/>
            <w:tcBorders>
              <w:left w:val="single" w:sz="1" w:space="0" w:color="000000"/>
              <w:bottom w:val="single" w:sz="1" w:space="0" w:color="000000"/>
            </w:tcBorders>
            <w:shd w:val="clear" w:color="auto" w:fill="auto"/>
          </w:tcPr>
          <w:p w14:paraId="074CFCC7" w14:textId="77777777" w:rsidR="00A404A3" w:rsidRDefault="00F17AB8">
            <w:pPr>
              <w:pStyle w:val="Zawartotabeli"/>
              <w:jc w:val="both"/>
            </w:pPr>
            <w:r>
              <w:rPr>
                <w:rFonts w:ascii="Cambria" w:hAnsi="Cambria" w:cs="Cambria"/>
                <w:sz w:val="16"/>
                <w:szCs w:val="16"/>
              </w:rPr>
              <w:t>4 268</w:t>
            </w:r>
          </w:p>
        </w:tc>
        <w:tc>
          <w:tcPr>
            <w:tcW w:w="789" w:type="dxa"/>
            <w:gridSpan w:val="2"/>
            <w:tcBorders>
              <w:left w:val="single" w:sz="1" w:space="0" w:color="000000"/>
              <w:bottom w:val="single" w:sz="1" w:space="0" w:color="000000"/>
            </w:tcBorders>
            <w:shd w:val="clear" w:color="auto" w:fill="auto"/>
          </w:tcPr>
          <w:p w14:paraId="2F8A17D7" w14:textId="77777777" w:rsidR="00A404A3" w:rsidRDefault="00F17AB8">
            <w:pPr>
              <w:pStyle w:val="Zawartotabeli"/>
              <w:jc w:val="both"/>
            </w:pPr>
            <w:r>
              <w:rPr>
                <w:rFonts w:ascii="Cambria" w:hAnsi="Cambria" w:cs="Cambria"/>
                <w:sz w:val="16"/>
                <w:szCs w:val="16"/>
              </w:rPr>
              <w:t>1 408</w:t>
            </w:r>
          </w:p>
        </w:tc>
        <w:tc>
          <w:tcPr>
            <w:tcW w:w="737" w:type="dxa"/>
            <w:gridSpan w:val="2"/>
            <w:tcBorders>
              <w:left w:val="single" w:sz="1" w:space="0" w:color="000000"/>
              <w:bottom w:val="single" w:sz="1" w:space="0" w:color="000000"/>
            </w:tcBorders>
            <w:shd w:val="clear" w:color="auto" w:fill="auto"/>
          </w:tcPr>
          <w:p w14:paraId="5FC159C3" w14:textId="77777777" w:rsidR="00A404A3" w:rsidRDefault="00F17AB8">
            <w:pPr>
              <w:pStyle w:val="Zawartotabeli"/>
              <w:jc w:val="both"/>
            </w:pPr>
            <w:r>
              <w:rPr>
                <w:rFonts w:ascii="Cambria" w:hAnsi="Cambria" w:cs="Cambria"/>
                <w:sz w:val="16"/>
                <w:szCs w:val="16"/>
              </w:rPr>
              <w:t>713</w:t>
            </w:r>
          </w:p>
        </w:tc>
        <w:tc>
          <w:tcPr>
            <w:tcW w:w="673" w:type="dxa"/>
            <w:gridSpan w:val="2"/>
            <w:tcBorders>
              <w:left w:val="single" w:sz="1" w:space="0" w:color="000000"/>
              <w:bottom w:val="single" w:sz="1" w:space="0" w:color="000000"/>
            </w:tcBorders>
            <w:shd w:val="clear" w:color="auto" w:fill="auto"/>
          </w:tcPr>
          <w:p w14:paraId="179D72B2" w14:textId="77777777" w:rsidR="00A404A3" w:rsidRDefault="00F17AB8">
            <w:pPr>
              <w:pStyle w:val="Zawartotabeli"/>
              <w:jc w:val="both"/>
            </w:pPr>
            <w:r>
              <w:rPr>
                <w:rFonts w:ascii="Cambria" w:hAnsi="Cambria" w:cs="Cambria"/>
                <w:sz w:val="16"/>
                <w:szCs w:val="16"/>
              </w:rPr>
              <w:t>695</w:t>
            </w:r>
          </w:p>
        </w:tc>
        <w:tc>
          <w:tcPr>
            <w:tcW w:w="907" w:type="dxa"/>
            <w:gridSpan w:val="2"/>
            <w:tcBorders>
              <w:left w:val="single" w:sz="1" w:space="0" w:color="000000"/>
              <w:bottom w:val="single" w:sz="1" w:space="0" w:color="000000"/>
            </w:tcBorders>
            <w:shd w:val="clear" w:color="auto" w:fill="auto"/>
          </w:tcPr>
          <w:p w14:paraId="0E45DCE0" w14:textId="77777777" w:rsidR="00A404A3" w:rsidRDefault="00F17AB8">
            <w:pPr>
              <w:pStyle w:val="Zawartotabeli"/>
              <w:jc w:val="both"/>
            </w:pPr>
            <w:r>
              <w:rPr>
                <w:rFonts w:ascii="Cambria" w:hAnsi="Cambria" w:cs="Cambria"/>
                <w:sz w:val="16"/>
                <w:szCs w:val="16"/>
              </w:rPr>
              <w:t>7 506</w:t>
            </w:r>
          </w:p>
        </w:tc>
        <w:tc>
          <w:tcPr>
            <w:tcW w:w="738" w:type="dxa"/>
            <w:gridSpan w:val="2"/>
            <w:tcBorders>
              <w:left w:val="single" w:sz="1" w:space="0" w:color="000000"/>
              <w:bottom w:val="single" w:sz="1" w:space="0" w:color="000000"/>
            </w:tcBorders>
            <w:shd w:val="clear" w:color="auto" w:fill="auto"/>
          </w:tcPr>
          <w:p w14:paraId="2937386C" w14:textId="77777777" w:rsidR="00A404A3" w:rsidRDefault="00F17AB8">
            <w:pPr>
              <w:pStyle w:val="Zawartotabeli"/>
              <w:jc w:val="both"/>
            </w:pPr>
            <w:r>
              <w:rPr>
                <w:rFonts w:ascii="Cambria" w:hAnsi="Cambria" w:cs="Cambria"/>
                <w:sz w:val="16"/>
                <w:szCs w:val="16"/>
              </w:rPr>
              <w:t>3 933</w:t>
            </w:r>
          </w:p>
        </w:tc>
        <w:tc>
          <w:tcPr>
            <w:tcW w:w="757" w:type="dxa"/>
            <w:gridSpan w:val="2"/>
            <w:tcBorders>
              <w:left w:val="single" w:sz="1" w:space="0" w:color="000000"/>
              <w:bottom w:val="single" w:sz="1" w:space="0" w:color="000000"/>
            </w:tcBorders>
            <w:shd w:val="clear" w:color="auto" w:fill="auto"/>
          </w:tcPr>
          <w:p w14:paraId="467C3FCE" w14:textId="77777777" w:rsidR="00A404A3" w:rsidRDefault="00F17AB8">
            <w:pPr>
              <w:pStyle w:val="Zawartotabeli"/>
              <w:jc w:val="both"/>
            </w:pPr>
            <w:r>
              <w:rPr>
                <w:rFonts w:ascii="Cambria" w:hAnsi="Cambria" w:cs="Cambria"/>
                <w:sz w:val="16"/>
                <w:szCs w:val="16"/>
              </w:rPr>
              <w:t>3 573</w:t>
            </w:r>
          </w:p>
        </w:tc>
        <w:tc>
          <w:tcPr>
            <w:tcW w:w="30" w:type="dxa"/>
            <w:tcBorders>
              <w:left w:val="single" w:sz="1" w:space="0" w:color="000000"/>
            </w:tcBorders>
            <w:shd w:val="clear" w:color="auto" w:fill="auto"/>
          </w:tcPr>
          <w:p w14:paraId="27A8A0FF" w14:textId="77777777" w:rsidR="00A404A3" w:rsidRDefault="00A404A3">
            <w:pPr>
              <w:snapToGrid w:val="0"/>
            </w:pPr>
          </w:p>
        </w:tc>
      </w:tr>
      <w:tr w:rsidR="00A404A3" w14:paraId="4BB3834F" w14:textId="77777777">
        <w:tblPrEx>
          <w:tblCellMar>
            <w:top w:w="0" w:type="dxa"/>
            <w:left w:w="0" w:type="dxa"/>
            <w:bottom w:w="0" w:type="dxa"/>
            <w:right w:w="0" w:type="dxa"/>
          </w:tblCellMar>
        </w:tblPrEx>
        <w:trPr>
          <w:gridAfter w:val="2"/>
          <w:wAfter w:w="15" w:type="dxa"/>
          <w:cantSplit/>
          <w:trHeight w:hRule="exact" w:val="272"/>
        </w:trPr>
        <w:tc>
          <w:tcPr>
            <w:tcW w:w="569" w:type="dxa"/>
            <w:vMerge/>
            <w:tcBorders>
              <w:left w:val="single" w:sz="1" w:space="0" w:color="000000"/>
              <w:bottom w:val="single" w:sz="1" w:space="0" w:color="000000"/>
            </w:tcBorders>
            <w:shd w:val="clear" w:color="auto" w:fill="auto"/>
            <w:vAlign w:val="center"/>
          </w:tcPr>
          <w:p w14:paraId="10BFDEF2" w14:textId="77777777" w:rsidR="00A404A3" w:rsidRDefault="00A404A3">
            <w:pPr>
              <w:snapToGrid w:val="0"/>
            </w:pPr>
          </w:p>
        </w:tc>
        <w:tc>
          <w:tcPr>
            <w:tcW w:w="1473" w:type="dxa"/>
            <w:tcBorders>
              <w:left w:val="single" w:sz="1" w:space="0" w:color="000000"/>
              <w:bottom w:val="single" w:sz="1" w:space="0" w:color="000000"/>
            </w:tcBorders>
            <w:shd w:val="clear" w:color="auto" w:fill="auto"/>
          </w:tcPr>
          <w:p w14:paraId="2BD8AC61" w14:textId="77777777" w:rsidR="00A404A3" w:rsidRDefault="00F17AB8">
            <w:pPr>
              <w:pStyle w:val="Zawartotabeli"/>
              <w:jc w:val="both"/>
            </w:pPr>
            <w:r>
              <w:rPr>
                <w:rFonts w:ascii="Cambria" w:hAnsi="Cambria" w:cs="Cambria"/>
                <w:sz w:val="16"/>
                <w:szCs w:val="16"/>
              </w:rPr>
              <w:t>poprodukcyjny</w:t>
            </w:r>
          </w:p>
        </w:tc>
        <w:tc>
          <w:tcPr>
            <w:tcW w:w="804" w:type="dxa"/>
            <w:tcBorders>
              <w:left w:val="single" w:sz="1" w:space="0" w:color="000000"/>
              <w:bottom w:val="single" w:sz="1" w:space="0" w:color="000000"/>
            </w:tcBorders>
            <w:shd w:val="clear" w:color="auto" w:fill="auto"/>
          </w:tcPr>
          <w:p w14:paraId="3259BD23" w14:textId="77777777" w:rsidR="00A404A3" w:rsidRDefault="00F17AB8">
            <w:pPr>
              <w:pStyle w:val="Zawartotabeli"/>
              <w:jc w:val="both"/>
            </w:pPr>
            <w:r>
              <w:rPr>
                <w:rFonts w:ascii="Cambria" w:hAnsi="Cambria" w:cs="Cambria"/>
                <w:sz w:val="16"/>
                <w:szCs w:val="16"/>
              </w:rPr>
              <w:t>8 992</w:t>
            </w:r>
          </w:p>
        </w:tc>
        <w:tc>
          <w:tcPr>
            <w:tcW w:w="709" w:type="dxa"/>
            <w:tcBorders>
              <w:left w:val="single" w:sz="1" w:space="0" w:color="000000"/>
              <w:bottom w:val="single" w:sz="1" w:space="0" w:color="000000"/>
            </w:tcBorders>
            <w:shd w:val="clear" w:color="auto" w:fill="auto"/>
          </w:tcPr>
          <w:p w14:paraId="37B9AE86" w14:textId="77777777" w:rsidR="00A404A3" w:rsidRDefault="00F17AB8">
            <w:pPr>
              <w:pStyle w:val="Zawartotabeli"/>
              <w:jc w:val="both"/>
            </w:pPr>
            <w:r>
              <w:rPr>
                <w:rFonts w:ascii="Cambria" w:hAnsi="Cambria" w:cs="Cambria"/>
                <w:sz w:val="16"/>
                <w:szCs w:val="16"/>
              </w:rPr>
              <w:t>4 014</w:t>
            </w:r>
          </w:p>
        </w:tc>
        <w:tc>
          <w:tcPr>
            <w:tcW w:w="685" w:type="dxa"/>
            <w:gridSpan w:val="2"/>
            <w:tcBorders>
              <w:left w:val="single" w:sz="1" w:space="0" w:color="000000"/>
              <w:bottom w:val="single" w:sz="1" w:space="0" w:color="000000"/>
            </w:tcBorders>
            <w:shd w:val="clear" w:color="auto" w:fill="auto"/>
          </w:tcPr>
          <w:p w14:paraId="6969171B" w14:textId="77777777" w:rsidR="00A404A3" w:rsidRDefault="00F17AB8">
            <w:pPr>
              <w:pStyle w:val="Zawartotabeli"/>
              <w:jc w:val="both"/>
            </w:pPr>
            <w:r>
              <w:rPr>
                <w:rFonts w:ascii="Cambria" w:hAnsi="Cambria" w:cs="Cambria"/>
                <w:sz w:val="16"/>
                <w:szCs w:val="16"/>
              </w:rPr>
              <w:t>4 978</w:t>
            </w:r>
          </w:p>
        </w:tc>
        <w:tc>
          <w:tcPr>
            <w:tcW w:w="789" w:type="dxa"/>
            <w:gridSpan w:val="2"/>
            <w:tcBorders>
              <w:left w:val="single" w:sz="1" w:space="0" w:color="000000"/>
              <w:bottom w:val="single" w:sz="1" w:space="0" w:color="000000"/>
            </w:tcBorders>
            <w:shd w:val="clear" w:color="auto" w:fill="auto"/>
          </w:tcPr>
          <w:p w14:paraId="7FA84B22" w14:textId="77777777" w:rsidR="00A404A3" w:rsidRDefault="00F17AB8">
            <w:pPr>
              <w:pStyle w:val="Zawartotabeli"/>
              <w:jc w:val="both"/>
            </w:pPr>
            <w:r>
              <w:rPr>
                <w:rFonts w:ascii="Cambria" w:hAnsi="Cambria" w:cs="Cambria"/>
                <w:sz w:val="16"/>
                <w:szCs w:val="16"/>
              </w:rPr>
              <w:t>2 007</w:t>
            </w:r>
          </w:p>
        </w:tc>
        <w:tc>
          <w:tcPr>
            <w:tcW w:w="737" w:type="dxa"/>
            <w:gridSpan w:val="2"/>
            <w:tcBorders>
              <w:left w:val="single" w:sz="1" w:space="0" w:color="000000"/>
              <w:bottom w:val="single" w:sz="1" w:space="0" w:color="000000"/>
            </w:tcBorders>
            <w:shd w:val="clear" w:color="auto" w:fill="auto"/>
          </w:tcPr>
          <w:p w14:paraId="76575FDE" w14:textId="77777777" w:rsidR="00A404A3" w:rsidRDefault="00F17AB8">
            <w:pPr>
              <w:pStyle w:val="Zawartotabeli"/>
              <w:jc w:val="both"/>
            </w:pPr>
            <w:r>
              <w:rPr>
                <w:rFonts w:ascii="Cambria" w:hAnsi="Cambria" w:cs="Cambria"/>
                <w:sz w:val="16"/>
                <w:szCs w:val="16"/>
              </w:rPr>
              <w:t>907</w:t>
            </w:r>
          </w:p>
        </w:tc>
        <w:tc>
          <w:tcPr>
            <w:tcW w:w="673" w:type="dxa"/>
            <w:gridSpan w:val="2"/>
            <w:tcBorders>
              <w:left w:val="single" w:sz="1" w:space="0" w:color="000000"/>
              <w:bottom w:val="single" w:sz="1" w:space="0" w:color="000000"/>
            </w:tcBorders>
            <w:shd w:val="clear" w:color="auto" w:fill="auto"/>
          </w:tcPr>
          <w:p w14:paraId="1105C60E" w14:textId="77777777" w:rsidR="00A404A3" w:rsidRDefault="00F17AB8">
            <w:pPr>
              <w:pStyle w:val="Zawartotabeli"/>
              <w:jc w:val="both"/>
            </w:pPr>
            <w:r>
              <w:rPr>
                <w:rFonts w:ascii="Cambria" w:hAnsi="Cambria" w:cs="Cambria"/>
                <w:sz w:val="16"/>
                <w:szCs w:val="16"/>
              </w:rPr>
              <w:t>1 100</w:t>
            </w:r>
          </w:p>
        </w:tc>
        <w:tc>
          <w:tcPr>
            <w:tcW w:w="907" w:type="dxa"/>
            <w:gridSpan w:val="2"/>
            <w:tcBorders>
              <w:left w:val="single" w:sz="1" w:space="0" w:color="000000"/>
              <w:bottom w:val="single" w:sz="1" w:space="0" w:color="000000"/>
            </w:tcBorders>
            <w:shd w:val="clear" w:color="auto" w:fill="auto"/>
          </w:tcPr>
          <w:p w14:paraId="258BCB0C" w14:textId="77777777" w:rsidR="00A404A3" w:rsidRDefault="00F17AB8">
            <w:pPr>
              <w:pStyle w:val="Zawartotabeli"/>
              <w:jc w:val="both"/>
            </w:pPr>
            <w:r>
              <w:rPr>
                <w:rFonts w:ascii="Cambria" w:hAnsi="Cambria" w:cs="Cambria"/>
                <w:sz w:val="16"/>
                <w:szCs w:val="16"/>
              </w:rPr>
              <w:t>6 985</w:t>
            </w:r>
          </w:p>
        </w:tc>
        <w:tc>
          <w:tcPr>
            <w:tcW w:w="738" w:type="dxa"/>
            <w:gridSpan w:val="2"/>
            <w:tcBorders>
              <w:left w:val="single" w:sz="1" w:space="0" w:color="000000"/>
              <w:bottom w:val="single" w:sz="1" w:space="0" w:color="000000"/>
            </w:tcBorders>
            <w:shd w:val="clear" w:color="auto" w:fill="auto"/>
          </w:tcPr>
          <w:p w14:paraId="7EF95B87" w14:textId="77777777" w:rsidR="00A404A3" w:rsidRDefault="00F17AB8">
            <w:pPr>
              <w:pStyle w:val="Zawartotabeli"/>
              <w:jc w:val="both"/>
            </w:pPr>
            <w:r>
              <w:rPr>
                <w:rFonts w:ascii="Cambria" w:hAnsi="Cambria" w:cs="Cambria"/>
                <w:sz w:val="16"/>
                <w:szCs w:val="16"/>
              </w:rPr>
              <w:t>3 107</w:t>
            </w:r>
          </w:p>
        </w:tc>
        <w:tc>
          <w:tcPr>
            <w:tcW w:w="757" w:type="dxa"/>
            <w:gridSpan w:val="2"/>
            <w:tcBorders>
              <w:left w:val="single" w:sz="1" w:space="0" w:color="000000"/>
              <w:bottom w:val="single" w:sz="1" w:space="0" w:color="000000"/>
            </w:tcBorders>
            <w:shd w:val="clear" w:color="auto" w:fill="auto"/>
          </w:tcPr>
          <w:p w14:paraId="3F3957E2" w14:textId="77777777" w:rsidR="00A404A3" w:rsidRDefault="00F17AB8">
            <w:pPr>
              <w:pStyle w:val="Zawartotabeli"/>
              <w:jc w:val="both"/>
            </w:pPr>
            <w:r>
              <w:rPr>
                <w:rFonts w:ascii="Cambria" w:hAnsi="Cambria" w:cs="Cambria"/>
                <w:sz w:val="16"/>
                <w:szCs w:val="16"/>
              </w:rPr>
              <w:t>3 878</w:t>
            </w:r>
          </w:p>
        </w:tc>
        <w:tc>
          <w:tcPr>
            <w:tcW w:w="30" w:type="dxa"/>
            <w:tcBorders>
              <w:left w:val="single" w:sz="1" w:space="0" w:color="000000"/>
            </w:tcBorders>
            <w:shd w:val="clear" w:color="auto" w:fill="auto"/>
          </w:tcPr>
          <w:p w14:paraId="15ED4D19" w14:textId="77777777" w:rsidR="00A404A3" w:rsidRDefault="00A404A3">
            <w:pPr>
              <w:snapToGrid w:val="0"/>
            </w:pPr>
          </w:p>
        </w:tc>
      </w:tr>
    </w:tbl>
    <w:p w14:paraId="40C155A0" w14:textId="77777777" w:rsidR="00A404A3" w:rsidRDefault="00F17AB8">
      <w:pPr>
        <w:tabs>
          <w:tab w:val="left" w:pos="0"/>
        </w:tabs>
        <w:jc w:val="both"/>
        <w:rPr>
          <w:rFonts w:ascii="Cambria" w:hAnsi="Cambria" w:cs="Cambria"/>
          <w:b/>
          <w:color w:val="000000"/>
          <w:sz w:val="22"/>
          <w:szCs w:val="22"/>
          <w:lang w:val="pl-PL" w:bidi="ar-SA"/>
        </w:rPr>
      </w:pPr>
      <w:r>
        <w:rPr>
          <w:rFonts w:ascii="Cambria" w:hAnsi="Cambria" w:cs="Cambria"/>
          <w:i/>
          <w:iCs/>
          <w:color w:val="000000"/>
          <w:sz w:val="22"/>
          <w:szCs w:val="22"/>
          <w:lang w:val="pl-PL" w:bidi="ar-SA"/>
        </w:rPr>
        <w:t>Źródło: Opracowanie własne na podstawie danych GUS</w:t>
      </w:r>
    </w:p>
    <w:p w14:paraId="53FEB27E" w14:textId="77777777" w:rsidR="00A404A3" w:rsidRDefault="00A404A3">
      <w:pPr>
        <w:tabs>
          <w:tab w:val="left" w:pos="0"/>
        </w:tabs>
        <w:jc w:val="both"/>
        <w:rPr>
          <w:rFonts w:ascii="Cambria" w:hAnsi="Cambria" w:cs="Cambria"/>
          <w:b/>
          <w:color w:val="000000"/>
          <w:sz w:val="22"/>
          <w:szCs w:val="22"/>
          <w:lang w:val="pl-PL" w:bidi="ar-SA"/>
        </w:rPr>
      </w:pPr>
    </w:p>
    <w:p w14:paraId="6D125DAB" w14:textId="77777777" w:rsidR="00A404A3" w:rsidRDefault="00F17AB8">
      <w:pPr>
        <w:tabs>
          <w:tab w:val="left" w:pos="0"/>
        </w:tabs>
        <w:spacing w:line="360" w:lineRule="auto"/>
        <w:jc w:val="both"/>
        <w:rPr>
          <w:rFonts w:ascii="Cambria" w:hAnsi="Cambria" w:cs="Cambria"/>
          <w:b/>
          <w:color w:val="000000"/>
          <w:lang w:val="pl-PL" w:bidi="ar-SA"/>
        </w:rPr>
      </w:pPr>
      <w:r>
        <w:rPr>
          <w:rFonts w:ascii="Cambria" w:hAnsi="Cambria" w:cs="Cambria"/>
          <w:color w:val="000000"/>
          <w:lang w:val="pl-PL" w:bidi="ar-SA"/>
        </w:rPr>
        <w:t>Według prognozy na kolejne lata liczba ludności w powiecie będzie systematycznie spadać aż do 2050 roku, w którym wartość będzie wynosić 29 999.</w:t>
      </w:r>
    </w:p>
    <w:p w14:paraId="74A0576A" w14:textId="77777777" w:rsidR="00A404A3" w:rsidRDefault="00A404A3">
      <w:pPr>
        <w:tabs>
          <w:tab w:val="left" w:pos="0"/>
        </w:tabs>
        <w:spacing w:line="360" w:lineRule="auto"/>
        <w:jc w:val="both"/>
        <w:rPr>
          <w:rFonts w:ascii="Cambria" w:hAnsi="Cambria" w:cs="Cambria"/>
          <w:b/>
          <w:color w:val="000000"/>
          <w:lang w:val="pl-PL" w:bidi="ar-SA"/>
        </w:rPr>
      </w:pPr>
    </w:p>
    <w:p w14:paraId="464665BC" w14:textId="77777777" w:rsidR="00A404A3" w:rsidRDefault="00F17AB8">
      <w:pPr>
        <w:tabs>
          <w:tab w:val="left" w:pos="0"/>
        </w:tabs>
        <w:jc w:val="both"/>
        <w:rPr>
          <w:rFonts w:ascii="Cambria" w:hAnsi="Cambria" w:cs="Cambria"/>
          <w:color w:val="000000"/>
          <w:lang w:val="pl-PL" w:bidi="ar-SA"/>
        </w:rPr>
      </w:pPr>
      <w:r>
        <w:rPr>
          <w:rFonts w:ascii="Cambria" w:hAnsi="Cambria" w:cs="Cambria"/>
          <w:b/>
          <w:color w:val="000000"/>
          <w:lang w:val="pl-PL" w:bidi="ar-SA"/>
        </w:rPr>
        <w:t xml:space="preserve">Wnioski wraz z opisem dynamiki: </w:t>
      </w:r>
    </w:p>
    <w:p w14:paraId="15B9AA40" w14:textId="77777777" w:rsidR="00A404A3" w:rsidRDefault="00A404A3">
      <w:pPr>
        <w:tabs>
          <w:tab w:val="left" w:pos="0"/>
        </w:tabs>
        <w:spacing w:line="360" w:lineRule="auto"/>
        <w:jc w:val="both"/>
        <w:rPr>
          <w:rFonts w:ascii="Cambria" w:hAnsi="Cambria" w:cs="Cambria"/>
          <w:color w:val="000000"/>
          <w:lang w:val="pl-PL" w:bidi="ar-SA"/>
        </w:rPr>
      </w:pPr>
    </w:p>
    <w:p w14:paraId="0EC521A2" w14:textId="77777777" w:rsidR="00A404A3" w:rsidRDefault="00F17AB8">
      <w:pPr>
        <w:tabs>
          <w:tab w:val="left" w:pos="0"/>
        </w:tabs>
        <w:spacing w:line="360" w:lineRule="auto"/>
        <w:jc w:val="both"/>
        <w:rPr>
          <w:rFonts w:cs="Cambria"/>
          <w:lang w:val="pl-PL"/>
        </w:rPr>
      </w:pPr>
      <w:r>
        <w:rPr>
          <w:rFonts w:ascii="Cambria" w:hAnsi="Cambria" w:cs="Cambria"/>
          <w:color w:val="000000"/>
          <w:lang w:val="pl-PL" w:bidi="ar-SA"/>
        </w:rPr>
        <w:tab/>
        <w:t xml:space="preserve">Jak wynika z zaprezentowanych powyżej prognoz, w okresie, którego dotyczy niniejsza Strategia, władze miasta powinny podjąć działania mające na celu przeciwdziałanie albo przynajmniej łagodzenie dwóch podstawowych i bardzo </w:t>
      </w:r>
      <w:r>
        <w:rPr>
          <w:rFonts w:ascii="Cambria" w:hAnsi="Cambria" w:cs="Cambria"/>
          <w:color w:val="000000"/>
          <w:lang w:val="pl-PL" w:bidi="ar-SA"/>
        </w:rPr>
        <w:lastRenderedPageBreak/>
        <w:t xml:space="preserve">poważnych problemów do jakich z pewnością należy zaliczyć zmniejszanie się liczby mieszkańców gminy Zwoleń oraz ich starzenie się. Przedstawione w dalszych częściach opracowania działania i rozwiązania są nastawione na osiągnięcie między innymi tych założeń. </w:t>
      </w:r>
    </w:p>
    <w:p w14:paraId="3BA80929" w14:textId="77777777" w:rsidR="00A404A3" w:rsidRDefault="00A404A3">
      <w:pPr>
        <w:pStyle w:val="Nagwek2"/>
        <w:rPr>
          <w:rFonts w:cs="Cambria"/>
          <w:sz w:val="24"/>
          <w:szCs w:val="24"/>
          <w:lang w:val="pl-PL"/>
        </w:rPr>
      </w:pPr>
    </w:p>
    <w:p w14:paraId="38744469" w14:textId="77777777" w:rsidR="00A404A3" w:rsidRDefault="00F17AB8">
      <w:pPr>
        <w:pStyle w:val="Nagwek2"/>
      </w:pPr>
      <w:bookmarkStart w:id="32" w:name="__RefHeading___Toc478678627"/>
      <w:bookmarkEnd w:id="32"/>
      <w:r>
        <w:rPr>
          <w:rFonts w:cs="Cambria"/>
          <w:color w:val="365F91"/>
          <w:sz w:val="24"/>
          <w:szCs w:val="24"/>
          <w:lang w:val="pl-PL" w:bidi="ar-SA"/>
        </w:rPr>
        <w:t>III.8 Rynek pracy</w:t>
      </w:r>
    </w:p>
    <w:p w14:paraId="5F7133CE" w14:textId="30C79279" w:rsidR="00A404A3" w:rsidRDefault="006B1536">
      <w:pPr>
        <w:rPr>
          <w:rFonts w:cs="Cambria"/>
          <w:color w:val="365F91"/>
          <w:lang w:val="pl-PL" w:bidi="ar-SA"/>
        </w:rPr>
      </w:pPr>
      <w:r>
        <w:rPr>
          <w:noProof/>
        </w:rPr>
        <mc:AlternateContent>
          <mc:Choice Requires="wps">
            <w:drawing>
              <wp:anchor distT="0" distB="0" distL="114300" distR="114300" simplePos="0" relativeHeight="251657216" behindDoc="0" locked="0" layoutInCell="1" allowOverlap="1" wp14:anchorId="149CBCB7" wp14:editId="0609607F">
                <wp:simplePos x="0" y="0"/>
                <wp:positionH relativeFrom="column">
                  <wp:posOffset>22225</wp:posOffset>
                </wp:positionH>
                <wp:positionV relativeFrom="paragraph">
                  <wp:posOffset>2540</wp:posOffset>
                </wp:positionV>
                <wp:extent cx="5785485" cy="36830"/>
                <wp:effectExtent l="17145" t="17780" r="17145" b="12065"/>
                <wp:wrapNone/>
                <wp:docPr id="31" name="Kształt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85485" cy="36830"/>
                        </a:xfrm>
                        <a:prstGeom prst="line">
                          <a:avLst/>
                        </a:prstGeom>
                        <a:noFill/>
                        <a:ln w="1764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17B02D" id="Kształt4"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2pt" to="457.3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" strokecolor="#3465a4" strokeweight=".49mm">
                <v:stroke joinstyle="miter" endcap="square"/>
              </v:line>
            </w:pict>
          </mc:Fallback>
        </mc:AlternateContent>
      </w:r>
    </w:p>
    <w:p w14:paraId="14DD4081" w14:textId="77777777" w:rsidR="00A404A3" w:rsidRDefault="00A404A3">
      <w:pPr>
        <w:rPr>
          <w:rFonts w:ascii="Cambria" w:hAnsi="Cambria" w:cs="Cambria"/>
          <w:color w:val="365F91"/>
          <w:lang w:val="pl-PL" w:bidi="ar-SA"/>
        </w:rPr>
      </w:pPr>
    </w:p>
    <w:p w14:paraId="0700401A" w14:textId="77777777" w:rsidR="00A404A3" w:rsidRDefault="00F17AB8">
      <w:pPr>
        <w:spacing w:line="360" w:lineRule="auto"/>
        <w:jc w:val="both"/>
        <w:rPr>
          <w:rFonts w:ascii="Cambria" w:hAnsi="Cambria" w:cs="Cambria"/>
          <w:sz w:val="22"/>
          <w:szCs w:val="22"/>
          <w:lang w:val="pl-PL"/>
        </w:rPr>
      </w:pPr>
      <w:r>
        <w:rPr>
          <w:rFonts w:ascii="Cambria" w:hAnsi="Cambria" w:cs="Cambria"/>
          <w:lang w:val="pl-PL"/>
        </w:rPr>
        <w:tab/>
        <w:t>Podstawowym i wyciskającym negatywne piętno na charakterystyce społeczności lokalnej problemem na terenie gminy Zwoleń, jest liczba osób pozostających bez pracy. Okres lat po 1989 roku to czas przemian w życiu politycznym, społecznym</w:t>
      </w:r>
      <w:r>
        <w:rPr>
          <w:rFonts w:ascii="Cambria" w:hAnsi="Cambria" w:cs="Cambria"/>
          <w:lang w:val="pl-PL"/>
        </w:rPr>
        <w:br/>
        <w:t>i gospodarczym kraju. Przemiany w kierunku „gospodarki rynkowej”, wpłynęły znacząco na zmniejszenie ilości miejsc pracy i zwiększenie bezrobocia, w tym bezrobocia ukrytego na obszarach wiejskich. Z problemem bezrobocia należy wiązać ubóstwo i trudną sytuację (nie tylko materialną) wielu rodzin, w tym rodzin wielodzietnych i niepełnych na terenie gminy. Stan bezrobocia na terenie Gminy Zwoleń obrazuje Tabela 16.</w:t>
      </w:r>
    </w:p>
    <w:p w14:paraId="2FA7D181" w14:textId="77777777" w:rsidR="00A404A3" w:rsidRDefault="00F17AB8">
      <w:pPr>
        <w:pStyle w:val="Nagwek5"/>
        <w:rPr>
          <w:rFonts w:ascii="Cambria" w:hAnsi="Cambria" w:cs="Cambria"/>
          <w:sz w:val="20"/>
          <w:szCs w:val="20"/>
        </w:rPr>
      </w:pPr>
      <w:r>
        <w:rPr>
          <w:rFonts w:ascii="Cambria" w:hAnsi="Cambria" w:cs="Cambria"/>
          <w:i w:val="0"/>
          <w:iCs w:val="0"/>
          <w:sz w:val="22"/>
          <w:szCs w:val="22"/>
          <w:lang w:val="pl-PL"/>
        </w:rPr>
        <w:t>Tabela 16: Stan bezrobocia w gminach na koniec grudnia</w:t>
      </w:r>
      <w:r>
        <w:rPr>
          <w:rFonts w:ascii="Cambria" w:hAnsi="Cambria" w:cs="Cambria"/>
          <w:i w:val="0"/>
          <w:iCs w:val="0"/>
          <w:sz w:val="22"/>
          <w:szCs w:val="22"/>
          <w:highlight w:val="white"/>
          <w:lang w:val="pl-PL"/>
        </w:rPr>
        <w:t xml:space="preserve"> 2019-2020r.</w:t>
      </w:r>
    </w:p>
    <w:tbl>
      <w:tblPr>
        <w:tblW w:w="0" w:type="auto"/>
        <w:tblInd w:w="70" w:type="dxa"/>
        <w:tblLayout w:type="fixed"/>
        <w:tblCellMar>
          <w:left w:w="70" w:type="dxa"/>
          <w:right w:w="70" w:type="dxa"/>
        </w:tblCellMar>
        <w:tblLook w:val="0000" w:firstRow="0" w:lastRow="0" w:firstColumn="0" w:lastColumn="0" w:noHBand="0" w:noVBand="0"/>
      </w:tblPr>
      <w:tblGrid>
        <w:gridCol w:w="1468"/>
        <w:gridCol w:w="1134"/>
        <w:gridCol w:w="851"/>
        <w:gridCol w:w="1805"/>
        <w:gridCol w:w="857"/>
        <w:gridCol w:w="963"/>
        <w:gridCol w:w="1982"/>
      </w:tblGrid>
      <w:tr w:rsidR="00A404A3" w14:paraId="33F011EA" w14:textId="77777777">
        <w:trPr>
          <w:cantSplit/>
          <w:trHeight w:val="282"/>
        </w:trPr>
        <w:tc>
          <w:tcPr>
            <w:tcW w:w="1468" w:type="dxa"/>
            <w:vMerge w:val="restart"/>
            <w:tcBorders>
              <w:top w:val="single" w:sz="1" w:space="0" w:color="000000"/>
              <w:left w:val="single" w:sz="1" w:space="0" w:color="000000"/>
              <w:bottom w:val="single" w:sz="1" w:space="0" w:color="000000"/>
            </w:tcBorders>
            <w:shd w:val="clear" w:color="auto" w:fill="92CDDC"/>
            <w:vAlign w:val="center"/>
          </w:tcPr>
          <w:p w14:paraId="541D1435" w14:textId="77777777" w:rsidR="00A404A3" w:rsidRDefault="00F17AB8">
            <w:pPr>
              <w:jc w:val="center"/>
            </w:pPr>
            <w:r>
              <w:rPr>
                <w:rFonts w:ascii="Cambria" w:hAnsi="Cambria" w:cs="Cambria"/>
                <w:b/>
                <w:sz w:val="20"/>
                <w:szCs w:val="20"/>
              </w:rPr>
              <w:t>Gmina</w:t>
            </w:r>
          </w:p>
        </w:tc>
        <w:tc>
          <w:tcPr>
            <w:tcW w:w="3790" w:type="dxa"/>
            <w:gridSpan w:val="3"/>
            <w:tcBorders>
              <w:top w:val="single" w:sz="1" w:space="0" w:color="000000"/>
              <w:left w:val="single" w:sz="1" w:space="0" w:color="000000"/>
              <w:bottom w:val="single" w:sz="1" w:space="0" w:color="000000"/>
            </w:tcBorders>
            <w:shd w:val="clear" w:color="auto" w:fill="92CDDC"/>
            <w:vAlign w:val="center"/>
          </w:tcPr>
          <w:p w14:paraId="7A9D26FE" w14:textId="77777777" w:rsidR="00A404A3" w:rsidRDefault="00F17AB8">
            <w:pPr>
              <w:jc w:val="center"/>
            </w:pPr>
            <w:r>
              <w:rPr>
                <w:rFonts w:ascii="Cambria" w:hAnsi="Cambria" w:cs="Cambria"/>
                <w:b/>
                <w:sz w:val="20"/>
                <w:szCs w:val="20"/>
              </w:rPr>
              <w:t xml:space="preserve">2019 </w:t>
            </w:r>
          </w:p>
        </w:tc>
        <w:tc>
          <w:tcPr>
            <w:tcW w:w="3802" w:type="dxa"/>
            <w:gridSpan w:val="3"/>
            <w:tcBorders>
              <w:top w:val="single" w:sz="1" w:space="0" w:color="000000"/>
              <w:left w:val="single" w:sz="1" w:space="0" w:color="000000"/>
              <w:bottom w:val="single" w:sz="1" w:space="0" w:color="000000"/>
              <w:right w:val="single" w:sz="1" w:space="0" w:color="000000"/>
            </w:tcBorders>
            <w:shd w:val="clear" w:color="auto" w:fill="92CDDC"/>
            <w:vAlign w:val="center"/>
          </w:tcPr>
          <w:p w14:paraId="79EDD422" w14:textId="77777777" w:rsidR="00A404A3" w:rsidRDefault="00F17AB8">
            <w:pPr>
              <w:jc w:val="center"/>
            </w:pPr>
            <w:r>
              <w:rPr>
                <w:rFonts w:ascii="Cambria" w:hAnsi="Cambria" w:cs="Cambria"/>
                <w:b/>
                <w:sz w:val="20"/>
                <w:szCs w:val="20"/>
              </w:rPr>
              <w:t>2020</w:t>
            </w:r>
          </w:p>
        </w:tc>
      </w:tr>
      <w:tr w:rsidR="00A404A3" w14:paraId="5622DF16" w14:textId="77777777">
        <w:trPr>
          <w:cantSplit/>
          <w:trHeight w:val="282"/>
        </w:trPr>
        <w:tc>
          <w:tcPr>
            <w:tcW w:w="1468" w:type="dxa"/>
            <w:vMerge/>
            <w:tcBorders>
              <w:top w:val="single" w:sz="1" w:space="0" w:color="000000"/>
              <w:left w:val="single" w:sz="1" w:space="0" w:color="000000"/>
              <w:bottom w:val="single" w:sz="1" w:space="0" w:color="000000"/>
            </w:tcBorders>
            <w:shd w:val="clear" w:color="auto" w:fill="92CDDC"/>
            <w:vAlign w:val="center"/>
          </w:tcPr>
          <w:p w14:paraId="1BEC17B3" w14:textId="77777777" w:rsidR="00A404A3" w:rsidRDefault="00A404A3">
            <w:pPr>
              <w:snapToGrid w:val="0"/>
            </w:pPr>
          </w:p>
        </w:tc>
        <w:tc>
          <w:tcPr>
            <w:tcW w:w="1985" w:type="dxa"/>
            <w:gridSpan w:val="2"/>
            <w:tcBorders>
              <w:left w:val="single" w:sz="1" w:space="0" w:color="000000"/>
              <w:bottom w:val="single" w:sz="1" w:space="0" w:color="000000"/>
            </w:tcBorders>
            <w:shd w:val="clear" w:color="auto" w:fill="92CDDC"/>
            <w:vAlign w:val="center"/>
          </w:tcPr>
          <w:p w14:paraId="4B55F1C3" w14:textId="77777777" w:rsidR="00A404A3" w:rsidRDefault="00F17AB8">
            <w:pPr>
              <w:jc w:val="center"/>
            </w:pPr>
            <w:r>
              <w:rPr>
                <w:rFonts w:ascii="Cambria" w:hAnsi="Cambria" w:cs="Cambria"/>
                <w:b/>
                <w:sz w:val="20"/>
                <w:szCs w:val="20"/>
              </w:rPr>
              <w:t>Liczba bezrobotnych</w:t>
            </w:r>
          </w:p>
        </w:tc>
        <w:tc>
          <w:tcPr>
            <w:tcW w:w="1805" w:type="dxa"/>
            <w:vMerge w:val="restart"/>
            <w:tcBorders>
              <w:left w:val="single" w:sz="1" w:space="0" w:color="000000"/>
              <w:bottom w:val="single" w:sz="1" w:space="0" w:color="000000"/>
            </w:tcBorders>
            <w:shd w:val="clear" w:color="auto" w:fill="92CDDC"/>
            <w:vAlign w:val="center"/>
          </w:tcPr>
          <w:p w14:paraId="3B28A779" w14:textId="77777777" w:rsidR="00A404A3" w:rsidRDefault="00F17AB8">
            <w:pPr>
              <w:jc w:val="center"/>
            </w:pPr>
            <w:r>
              <w:rPr>
                <w:rFonts w:ascii="Cambria" w:hAnsi="Cambria" w:cs="Cambria"/>
                <w:b/>
                <w:sz w:val="20"/>
                <w:szCs w:val="20"/>
                <w:lang w:val="pl-PL"/>
              </w:rPr>
              <w:t xml:space="preserve">W tym długotrwale bezrobotni </w:t>
            </w:r>
          </w:p>
        </w:tc>
        <w:tc>
          <w:tcPr>
            <w:tcW w:w="1820" w:type="dxa"/>
            <w:gridSpan w:val="2"/>
            <w:tcBorders>
              <w:left w:val="single" w:sz="1" w:space="0" w:color="000000"/>
              <w:bottom w:val="single" w:sz="1" w:space="0" w:color="000000"/>
            </w:tcBorders>
            <w:shd w:val="clear" w:color="auto" w:fill="92CDDC"/>
            <w:vAlign w:val="center"/>
          </w:tcPr>
          <w:p w14:paraId="21AD9A6F" w14:textId="77777777" w:rsidR="00A404A3" w:rsidRDefault="00F17AB8">
            <w:pPr>
              <w:jc w:val="center"/>
            </w:pPr>
            <w:r>
              <w:rPr>
                <w:rFonts w:ascii="Cambria" w:hAnsi="Cambria" w:cs="Cambria"/>
                <w:b/>
                <w:sz w:val="20"/>
                <w:szCs w:val="20"/>
              </w:rPr>
              <w:t>Liczba bezrobotnych</w:t>
            </w:r>
          </w:p>
        </w:tc>
        <w:tc>
          <w:tcPr>
            <w:tcW w:w="1982" w:type="dxa"/>
            <w:vMerge w:val="restart"/>
            <w:tcBorders>
              <w:left w:val="single" w:sz="1" w:space="0" w:color="000000"/>
              <w:bottom w:val="single" w:sz="1" w:space="0" w:color="000000"/>
              <w:right w:val="single" w:sz="1" w:space="0" w:color="000000"/>
            </w:tcBorders>
            <w:shd w:val="clear" w:color="auto" w:fill="92CDDC"/>
            <w:vAlign w:val="center"/>
          </w:tcPr>
          <w:p w14:paraId="1C0A671F" w14:textId="77777777" w:rsidR="00A404A3" w:rsidRDefault="00F17AB8">
            <w:pPr>
              <w:jc w:val="center"/>
            </w:pPr>
            <w:r>
              <w:rPr>
                <w:rFonts w:ascii="Cambria" w:hAnsi="Cambria" w:cs="Cambria"/>
                <w:b/>
                <w:sz w:val="20"/>
                <w:szCs w:val="20"/>
                <w:lang w:val="pl-PL"/>
              </w:rPr>
              <w:t xml:space="preserve">w tym długotrwale bezrobotni </w:t>
            </w:r>
          </w:p>
        </w:tc>
      </w:tr>
      <w:tr w:rsidR="00A404A3" w14:paraId="097E6464" w14:textId="77777777">
        <w:trPr>
          <w:cantSplit/>
          <w:trHeight w:val="282"/>
        </w:trPr>
        <w:tc>
          <w:tcPr>
            <w:tcW w:w="1468" w:type="dxa"/>
            <w:vMerge/>
            <w:tcBorders>
              <w:top w:val="single" w:sz="1" w:space="0" w:color="000000"/>
              <w:left w:val="single" w:sz="1" w:space="0" w:color="000000"/>
              <w:bottom w:val="single" w:sz="1" w:space="0" w:color="000000"/>
            </w:tcBorders>
            <w:shd w:val="clear" w:color="auto" w:fill="92CDDC"/>
            <w:vAlign w:val="center"/>
          </w:tcPr>
          <w:p w14:paraId="12D52C22" w14:textId="77777777" w:rsidR="00A404A3" w:rsidRDefault="00A404A3">
            <w:pPr>
              <w:snapToGrid w:val="0"/>
            </w:pPr>
          </w:p>
        </w:tc>
        <w:tc>
          <w:tcPr>
            <w:tcW w:w="1134" w:type="dxa"/>
            <w:tcBorders>
              <w:left w:val="single" w:sz="1" w:space="0" w:color="000000"/>
              <w:bottom w:val="single" w:sz="1" w:space="0" w:color="000000"/>
            </w:tcBorders>
            <w:shd w:val="clear" w:color="auto" w:fill="92CDDC"/>
            <w:vAlign w:val="center"/>
          </w:tcPr>
          <w:p w14:paraId="170ABF5D" w14:textId="77777777" w:rsidR="00A404A3" w:rsidRDefault="00F17AB8">
            <w:pPr>
              <w:jc w:val="center"/>
            </w:pPr>
            <w:r>
              <w:rPr>
                <w:rFonts w:ascii="Cambria" w:hAnsi="Cambria" w:cs="Cambria"/>
                <w:b/>
                <w:sz w:val="20"/>
                <w:szCs w:val="20"/>
              </w:rPr>
              <w:t>Ogółem</w:t>
            </w:r>
          </w:p>
        </w:tc>
        <w:tc>
          <w:tcPr>
            <w:tcW w:w="851" w:type="dxa"/>
            <w:tcBorders>
              <w:left w:val="single" w:sz="1" w:space="0" w:color="000000"/>
              <w:bottom w:val="single" w:sz="1" w:space="0" w:color="000000"/>
            </w:tcBorders>
            <w:shd w:val="clear" w:color="auto" w:fill="92CDDC"/>
            <w:vAlign w:val="center"/>
          </w:tcPr>
          <w:p w14:paraId="125C104E" w14:textId="77777777" w:rsidR="00A404A3" w:rsidRDefault="00F17AB8">
            <w:pPr>
              <w:jc w:val="center"/>
            </w:pPr>
            <w:r>
              <w:rPr>
                <w:rFonts w:ascii="Cambria" w:hAnsi="Cambria" w:cs="Cambria"/>
                <w:b/>
                <w:sz w:val="20"/>
                <w:szCs w:val="20"/>
              </w:rPr>
              <w:t>kobiety</w:t>
            </w:r>
          </w:p>
        </w:tc>
        <w:tc>
          <w:tcPr>
            <w:tcW w:w="1805" w:type="dxa"/>
            <w:vMerge/>
            <w:tcBorders>
              <w:left w:val="single" w:sz="1" w:space="0" w:color="000000"/>
              <w:bottom w:val="single" w:sz="1" w:space="0" w:color="000000"/>
            </w:tcBorders>
            <w:shd w:val="clear" w:color="auto" w:fill="92CDDC"/>
            <w:vAlign w:val="center"/>
          </w:tcPr>
          <w:p w14:paraId="70EA38AE" w14:textId="77777777" w:rsidR="00A404A3" w:rsidRDefault="00A404A3">
            <w:pPr>
              <w:snapToGrid w:val="0"/>
            </w:pPr>
          </w:p>
        </w:tc>
        <w:tc>
          <w:tcPr>
            <w:tcW w:w="857" w:type="dxa"/>
            <w:tcBorders>
              <w:left w:val="single" w:sz="1" w:space="0" w:color="000000"/>
              <w:bottom w:val="single" w:sz="1" w:space="0" w:color="000000"/>
            </w:tcBorders>
            <w:shd w:val="clear" w:color="auto" w:fill="92CDDC"/>
            <w:vAlign w:val="center"/>
          </w:tcPr>
          <w:p w14:paraId="648D5BD4" w14:textId="77777777" w:rsidR="00A404A3" w:rsidRDefault="00F17AB8">
            <w:pPr>
              <w:jc w:val="center"/>
            </w:pPr>
            <w:r>
              <w:rPr>
                <w:rFonts w:ascii="Cambria" w:hAnsi="Cambria" w:cs="Cambria"/>
                <w:b/>
                <w:sz w:val="20"/>
                <w:szCs w:val="20"/>
              </w:rPr>
              <w:t>Ogółem</w:t>
            </w:r>
          </w:p>
        </w:tc>
        <w:tc>
          <w:tcPr>
            <w:tcW w:w="963" w:type="dxa"/>
            <w:tcBorders>
              <w:left w:val="single" w:sz="1" w:space="0" w:color="000000"/>
              <w:bottom w:val="single" w:sz="1" w:space="0" w:color="000000"/>
            </w:tcBorders>
            <w:shd w:val="clear" w:color="auto" w:fill="92CDDC"/>
            <w:vAlign w:val="center"/>
          </w:tcPr>
          <w:p w14:paraId="1E08AE28" w14:textId="77777777" w:rsidR="00A404A3" w:rsidRDefault="00F17AB8">
            <w:pPr>
              <w:jc w:val="center"/>
            </w:pPr>
            <w:r>
              <w:rPr>
                <w:rFonts w:ascii="Cambria" w:hAnsi="Cambria" w:cs="Cambria"/>
                <w:b/>
                <w:sz w:val="20"/>
                <w:szCs w:val="20"/>
              </w:rPr>
              <w:t>kobiety</w:t>
            </w:r>
          </w:p>
        </w:tc>
        <w:tc>
          <w:tcPr>
            <w:tcW w:w="1982" w:type="dxa"/>
            <w:vMerge/>
            <w:tcBorders>
              <w:left w:val="single" w:sz="1" w:space="0" w:color="000000"/>
              <w:bottom w:val="single" w:sz="1" w:space="0" w:color="000000"/>
              <w:right w:val="single" w:sz="1" w:space="0" w:color="000000"/>
            </w:tcBorders>
            <w:shd w:val="clear" w:color="auto" w:fill="92CDDC"/>
            <w:vAlign w:val="center"/>
          </w:tcPr>
          <w:p w14:paraId="4E0DFBB6" w14:textId="77777777" w:rsidR="00A404A3" w:rsidRDefault="00A404A3">
            <w:pPr>
              <w:snapToGrid w:val="0"/>
            </w:pPr>
          </w:p>
        </w:tc>
      </w:tr>
      <w:tr w:rsidR="00A404A3" w14:paraId="233B77A9" w14:textId="77777777">
        <w:trPr>
          <w:cantSplit/>
          <w:trHeight w:val="282"/>
        </w:trPr>
        <w:tc>
          <w:tcPr>
            <w:tcW w:w="1468" w:type="dxa"/>
            <w:tcBorders>
              <w:left w:val="single" w:sz="1" w:space="0" w:color="000000"/>
              <w:bottom w:val="single" w:sz="1" w:space="0" w:color="000000"/>
            </w:tcBorders>
            <w:shd w:val="clear" w:color="auto" w:fill="auto"/>
            <w:vAlign w:val="center"/>
          </w:tcPr>
          <w:p w14:paraId="50DDF9B0" w14:textId="77777777" w:rsidR="00A404A3" w:rsidRDefault="00F17AB8">
            <w:pPr>
              <w:pStyle w:val="Tekstpodstawowy21"/>
              <w:overflowPunct/>
              <w:autoSpaceDE/>
              <w:textAlignment w:val="auto"/>
              <w:rPr>
                <w:rFonts w:ascii="Cambria" w:hAnsi="Cambria" w:cs="Cambria"/>
                <w:sz w:val="20"/>
              </w:rPr>
            </w:pPr>
            <w:r>
              <w:rPr>
                <w:rFonts w:ascii="Cambria" w:hAnsi="Cambria" w:cs="Cambria"/>
                <w:sz w:val="20"/>
              </w:rPr>
              <w:t xml:space="preserve">Gmina Zwoleń </w:t>
            </w:r>
          </w:p>
          <w:p w14:paraId="6EC0B8F7" w14:textId="77777777" w:rsidR="00A404A3" w:rsidRDefault="00F17AB8">
            <w:pPr>
              <w:pStyle w:val="Tekstpodstawowy21"/>
              <w:overflowPunct/>
              <w:autoSpaceDE/>
              <w:textAlignment w:val="auto"/>
            </w:pPr>
            <w:r>
              <w:rPr>
                <w:rFonts w:ascii="Cambria" w:hAnsi="Cambria" w:cs="Cambria"/>
                <w:sz w:val="20"/>
              </w:rPr>
              <w:t>(bez miasta)</w:t>
            </w:r>
          </w:p>
        </w:tc>
        <w:tc>
          <w:tcPr>
            <w:tcW w:w="1134" w:type="dxa"/>
            <w:tcBorders>
              <w:left w:val="single" w:sz="1" w:space="0" w:color="000000"/>
              <w:bottom w:val="single" w:sz="1" w:space="0" w:color="000000"/>
            </w:tcBorders>
            <w:shd w:val="clear" w:color="auto" w:fill="auto"/>
            <w:vAlign w:val="center"/>
          </w:tcPr>
          <w:p w14:paraId="7284C860" w14:textId="77777777" w:rsidR="00A404A3" w:rsidRDefault="00F17AB8">
            <w:pPr>
              <w:jc w:val="center"/>
            </w:pPr>
            <w:r>
              <w:rPr>
                <w:rFonts w:ascii="Cambria" w:hAnsi="Cambria" w:cs="Cambria"/>
                <w:sz w:val="20"/>
                <w:szCs w:val="20"/>
              </w:rPr>
              <w:t>299</w:t>
            </w:r>
          </w:p>
        </w:tc>
        <w:tc>
          <w:tcPr>
            <w:tcW w:w="851" w:type="dxa"/>
            <w:tcBorders>
              <w:left w:val="single" w:sz="1" w:space="0" w:color="000000"/>
              <w:bottom w:val="single" w:sz="1" w:space="0" w:color="000000"/>
            </w:tcBorders>
            <w:shd w:val="clear" w:color="auto" w:fill="auto"/>
            <w:vAlign w:val="center"/>
          </w:tcPr>
          <w:p w14:paraId="6B07F366" w14:textId="77777777" w:rsidR="00A404A3" w:rsidRDefault="00F17AB8">
            <w:pPr>
              <w:jc w:val="center"/>
            </w:pPr>
            <w:r>
              <w:rPr>
                <w:rFonts w:ascii="Cambria" w:hAnsi="Cambria" w:cs="Cambria"/>
                <w:sz w:val="20"/>
                <w:szCs w:val="20"/>
              </w:rPr>
              <w:t>163</w:t>
            </w:r>
          </w:p>
        </w:tc>
        <w:tc>
          <w:tcPr>
            <w:tcW w:w="1805" w:type="dxa"/>
            <w:tcBorders>
              <w:left w:val="single" w:sz="1" w:space="0" w:color="000000"/>
              <w:bottom w:val="single" w:sz="1" w:space="0" w:color="000000"/>
            </w:tcBorders>
            <w:shd w:val="clear" w:color="auto" w:fill="auto"/>
            <w:vAlign w:val="center"/>
          </w:tcPr>
          <w:p w14:paraId="2B1178E2" w14:textId="77777777" w:rsidR="00A404A3" w:rsidRDefault="00F17AB8">
            <w:pPr>
              <w:jc w:val="center"/>
            </w:pPr>
            <w:r>
              <w:rPr>
                <w:rFonts w:ascii="Cambria" w:hAnsi="Cambria" w:cs="Cambria"/>
                <w:sz w:val="20"/>
                <w:szCs w:val="20"/>
              </w:rPr>
              <w:t>140</w:t>
            </w:r>
          </w:p>
        </w:tc>
        <w:tc>
          <w:tcPr>
            <w:tcW w:w="857" w:type="dxa"/>
            <w:tcBorders>
              <w:left w:val="single" w:sz="1" w:space="0" w:color="000000"/>
              <w:bottom w:val="single" w:sz="1" w:space="0" w:color="000000"/>
            </w:tcBorders>
            <w:shd w:val="clear" w:color="auto" w:fill="auto"/>
            <w:vAlign w:val="center"/>
          </w:tcPr>
          <w:p w14:paraId="58572E12" w14:textId="77777777" w:rsidR="00A404A3" w:rsidRDefault="00F17AB8">
            <w:pPr>
              <w:jc w:val="center"/>
            </w:pPr>
            <w:r>
              <w:rPr>
                <w:rFonts w:ascii="Cambria" w:hAnsi="Cambria" w:cs="Cambria"/>
                <w:sz w:val="20"/>
                <w:szCs w:val="20"/>
              </w:rPr>
              <w:t>375</w:t>
            </w:r>
          </w:p>
        </w:tc>
        <w:tc>
          <w:tcPr>
            <w:tcW w:w="963" w:type="dxa"/>
            <w:tcBorders>
              <w:left w:val="single" w:sz="1" w:space="0" w:color="000000"/>
              <w:bottom w:val="single" w:sz="1" w:space="0" w:color="000000"/>
            </w:tcBorders>
            <w:shd w:val="clear" w:color="auto" w:fill="auto"/>
            <w:vAlign w:val="center"/>
          </w:tcPr>
          <w:p w14:paraId="238F5CAE" w14:textId="77777777" w:rsidR="00A404A3" w:rsidRDefault="00F17AB8">
            <w:pPr>
              <w:jc w:val="center"/>
            </w:pPr>
            <w:r>
              <w:rPr>
                <w:rFonts w:ascii="Cambria" w:hAnsi="Cambria" w:cs="Cambria"/>
                <w:sz w:val="20"/>
                <w:szCs w:val="20"/>
              </w:rPr>
              <w:t>188</w:t>
            </w:r>
          </w:p>
        </w:tc>
        <w:tc>
          <w:tcPr>
            <w:tcW w:w="1982" w:type="dxa"/>
            <w:tcBorders>
              <w:left w:val="single" w:sz="1" w:space="0" w:color="000000"/>
              <w:bottom w:val="single" w:sz="1" w:space="0" w:color="000000"/>
              <w:right w:val="single" w:sz="1" w:space="0" w:color="000000"/>
            </w:tcBorders>
            <w:shd w:val="clear" w:color="auto" w:fill="auto"/>
            <w:vAlign w:val="center"/>
          </w:tcPr>
          <w:p w14:paraId="4DE34784" w14:textId="77777777" w:rsidR="00A404A3" w:rsidRDefault="00F17AB8">
            <w:pPr>
              <w:jc w:val="center"/>
            </w:pPr>
            <w:r>
              <w:rPr>
                <w:rFonts w:ascii="Cambria" w:hAnsi="Cambria" w:cs="Cambria"/>
                <w:sz w:val="20"/>
                <w:szCs w:val="20"/>
              </w:rPr>
              <w:t>216</w:t>
            </w:r>
          </w:p>
        </w:tc>
      </w:tr>
      <w:tr w:rsidR="00A404A3" w14:paraId="143FF654" w14:textId="77777777">
        <w:trPr>
          <w:cantSplit/>
          <w:trHeight w:val="282"/>
        </w:trPr>
        <w:tc>
          <w:tcPr>
            <w:tcW w:w="1468" w:type="dxa"/>
            <w:tcBorders>
              <w:left w:val="single" w:sz="1" w:space="0" w:color="000000"/>
              <w:bottom w:val="single" w:sz="1" w:space="0" w:color="000000"/>
            </w:tcBorders>
            <w:shd w:val="clear" w:color="auto" w:fill="auto"/>
            <w:vAlign w:val="center"/>
          </w:tcPr>
          <w:p w14:paraId="3B6A46AB" w14:textId="77777777" w:rsidR="00A404A3" w:rsidRDefault="00F17AB8">
            <w:r>
              <w:rPr>
                <w:rFonts w:ascii="Cambria" w:hAnsi="Cambria" w:cs="Cambria"/>
                <w:sz w:val="20"/>
                <w:szCs w:val="20"/>
              </w:rPr>
              <w:t>Miasto Zwoleń</w:t>
            </w:r>
          </w:p>
        </w:tc>
        <w:tc>
          <w:tcPr>
            <w:tcW w:w="1134" w:type="dxa"/>
            <w:tcBorders>
              <w:left w:val="single" w:sz="1" w:space="0" w:color="000000"/>
              <w:bottom w:val="single" w:sz="1" w:space="0" w:color="000000"/>
            </w:tcBorders>
            <w:shd w:val="clear" w:color="auto" w:fill="auto"/>
            <w:vAlign w:val="center"/>
          </w:tcPr>
          <w:p w14:paraId="7725D167" w14:textId="77777777" w:rsidR="00A404A3" w:rsidRDefault="00F17AB8">
            <w:pPr>
              <w:jc w:val="center"/>
            </w:pPr>
            <w:r>
              <w:rPr>
                <w:rFonts w:ascii="Cambria" w:hAnsi="Cambria" w:cs="Cambria"/>
                <w:sz w:val="20"/>
                <w:szCs w:val="20"/>
              </w:rPr>
              <w:t>316</w:t>
            </w:r>
          </w:p>
        </w:tc>
        <w:tc>
          <w:tcPr>
            <w:tcW w:w="851" w:type="dxa"/>
            <w:tcBorders>
              <w:left w:val="single" w:sz="1" w:space="0" w:color="000000"/>
              <w:bottom w:val="single" w:sz="1" w:space="0" w:color="000000"/>
            </w:tcBorders>
            <w:shd w:val="clear" w:color="auto" w:fill="auto"/>
            <w:vAlign w:val="center"/>
          </w:tcPr>
          <w:p w14:paraId="00DF60F8" w14:textId="77777777" w:rsidR="00A404A3" w:rsidRDefault="00F17AB8">
            <w:pPr>
              <w:jc w:val="center"/>
            </w:pPr>
            <w:r>
              <w:rPr>
                <w:rFonts w:ascii="Cambria" w:hAnsi="Cambria" w:cs="Cambria"/>
                <w:sz w:val="20"/>
                <w:szCs w:val="20"/>
              </w:rPr>
              <w:t>159</w:t>
            </w:r>
          </w:p>
        </w:tc>
        <w:tc>
          <w:tcPr>
            <w:tcW w:w="1805" w:type="dxa"/>
            <w:tcBorders>
              <w:left w:val="single" w:sz="1" w:space="0" w:color="000000"/>
              <w:bottom w:val="single" w:sz="1" w:space="0" w:color="000000"/>
            </w:tcBorders>
            <w:shd w:val="clear" w:color="auto" w:fill="auto"/>
            <w:vAlign w:val="center"/>
          </w:tcPr>
          <w:p w14:paraId="1497CA03" w14:textId="77777777" w:rsidR="00A404A3" w:rsidRDefault="00F17AB8">
            <w:pPr>
              <w:jc w:val="center"/>
            </w:pPr>
            <w:r>
              <w:rPr>
                <w:rFonts w:ascii="Cambria" w:hAnsi="Cambria" w:cs="Cambria"/>
                <w:sz w:val="20"/>
                <w:szCs w:val="20"/>
              </w:rPr>
              <w:t>169</w:t>
            </w:r>
          </w:p>
        </w:tc>
        <w:tc>
          <w:tcPr>
            <w:tcW w:w="857" w:type="dxa"/>
            <w:tcBorders>
              <w:left w:val="single" w:sz="1" w:space="0" w:color="000000"/>
              <w:bottom w:val="single" w:sz="1" w:space="0" w:color="000000"/>
            </w:tcBorders>
            <w:shd w:val="clear" w:color="auto" w:fill="auto"/>
            <w:vAlign w:val="center"/>
          </w:tcPr>
          <w:p w14:paraId="1E2D863F" w14:textId="77777777" w:rsidR="00A404A3" w:rsidRDefault="00F17AB8">
            <w:pPr>
              <w:jc w:val="center"/>
            </w:pPr>
            <w:r>
              <w:rPr>
                <w:rFonts w:ascii="Cambria" w:hAnsi="Cambria" w:cs="Cambria"/>
                <w:sz w:val="20"/>
                <w:szCs w:val="20"/>
              </w:rPr>
              <w:t>416</w:t>
            </w:r>
          </w:p>
        </w:tc>
        <w:tc>
          <w:tcPr>
            <w:tcW w:w="963" w:type="dxa"/>
            <w:tcBorders>
              <w:left w:val="single" w:sz="1" w:space="0" w:color="000000"/>
              <w:bottom w:val="single" w:sz="1" w:space="0" w:color="000000"/>
            </w:tcBorders>
            <w:shd w:val="clear" w:color="auto" w:fill="auto"/>
            <w:vAlign w:val="center"/>
          </w:tcPr>
          <w:p w14:paraId="5383E3DB" w14:textId="77777777" w:rsidR="00A404A3" w:rsidRDefault="00F17AB8">
            <w:pPr>
              <w:jc w:val="center"/>
            </w:pPr>
            <w:r>
              <w:rPr>
                <w:rFonts w:ascii="Cambria" w:hAnsi="Cambria" w:cs="Cambria"/>
                <w:sz w:val="20"/>
                <w:szCs w:val="20"/>
              </w:rPr>
              <w:t>190</w:t>
            </w:r>
          </w:p>
        </w:tc>
        <w:tc>
          <w:tcPr>
            <w:tcW w:w="1982" w:type="dxa"/>
            <w:tcBorders>
              <w:left w:val="single" w:sz="1" w:space="0" w:color="000000"/>
              <w:bottom w:val="single" w:sz="1" w:space="0" w:color="000000"/>
              <w:right w:val="single" w:sz="1" w:space="0" w:color="000000"/>
            </w:tcBorders>
            <w:shd w:val="clear" w:color="auto" w:fill="auto"/>
            <w:vAlign w:val="center"/>
          </w:tcPr>
          <w:p w14:paraId="05C93D43" w14:textId="77777777" w:rsidR="00A404A3" w:rsidRDefault="00F17AB8">
            <w:pPr>
              <w:jc w:val="center"/>
            </w:pPr>
            <w:r>
              <w:rPr>
                <w:rFonts w:ascii="Cambria" w:hAnsi="Cambria" w:cs="Cambria"/>
                <w:sz w:val="20"/>
                <w:szCs w:val="20"/>
              </w:rPr>
              <w:t>226</w:t>
            </w:r>
          </w:p>
        </w:tc>
      </w:tr>
    </w:tbl>
    <w:p w14:paraId="74D9B6D3" w14:textId="77777777" w:rsidR="00A404A3" w:rsidRDefault="00F17AB8">
      <w:pPr>
        <w:rPr>
          <w:rFonts w:ascii="Cambria" w:hAnsi="Cambria" w:cs="Cambria"/>
          <w:lang w:val="pl-PL"/>
        </w:rPr>
      </w:pPr>
      <w:r>
        <w:rPr>
          <w:rFonts w:ascii="Cambria" w:hAnsi="Cambria" w:cs="Cambria"/>
          <w:i/>
          <w:iCs/>
          <w:sz w:val="22"/>
          <w:szCs w:val="22"/>
          <w:lang w:val="pl-PL"/>
        </w:rPr>
        <w:t>Źródło</w:t>
      </w:r>
      <w:r>
        <w:rPr>
          <w:rFonts w:ascii="Cambria" w:hAnsi="Cambria" w:cs="Cambria"/>
          <w:i/>
          <w:sz w:val="22"/>
          <w:szCs w:val="22"/>
          <w:lang w:val="pl-PL"/>
        </w:rPr>
        <w:t>: Opracowanie własne na podstawie danych  GUS</w:t>
      </w:r>
    </w:p>
    <w:p w14:paraId="5F47B356" w14:textId="77777777" w:rsidR="00A404A3" w:rsidRDefault="00F17AB8">
      <w:pPr>
        <w:spacing w:line="360" w:lineRule="auto"/>
        <w:jc w:val="both"/>
        <w:rPr>
          <w:rFonts w:ascii="Cambria" w:hAnsi="Cambria" w:cs="Cambria"/>
          <w:lang w:val="pl-PL"/>
        </w:rPr>
      </w:pPr>
      <w:r>
        <w:rPr>
          <w:rFonts w:ascii="Cambria" w:hAnsi="Cambria" w:cs="Cambria"/>
          <w:lang w:val="pl-PL"/>
        </w:rPr>
        <w:t>Należy zwrócić uwagę, że w 2020r. w stosunku do roku poprzedniego, znacząco zwiększyła się ilość osób bezrobotnych pozostających w rejestrach Urzędu Pracy.</w:t>
      </w:r>
    </w:p>
    <w:p w14:paraId="5CB7DFA7" w14:textId="77777777" w:rsidR="00A404A3" w:rsidRDefault="00A404A3">
      <w:pPr>
        <w:spacing w:line="360" w:lineRule="auto"/>
        <w:jc w:val="both"/>
        <w:rPr>
          <w:rFonts w:ascii="Cambria" w:hAnsi="Cambria" w:cs="Cambria"/>
          <w:lang w:val="pl-PL"/>
        </w:rPr>
      </w:pPr>
    </w:p>
    <w:p w14:paraId="150BFBB6" w14:textId="77777777" w:rsidR="00A404A3" w:rsidRDefault="00F17AB8">
      <w:pPr>
        <w:jc w:val="both"/>
        <w:rPr>
          <w:rFonts w:ascii="Cambria" w:hAnsi="Cambria" w:cs="Cambria"/>
          <w:b/>
          <w:bCs/>
          <w:sz w:val="22"/>
          <w:szCs w:val="22"/>
        </w:rPr>
      </w:pPr>
      <w:r>
        <w:rPr>
          <w:rFonts w:ascii="Cambria" w:hAnsi="Cambria" w:cs="Cambria"/>
          <w:b/>
          <w:bCs/>
          <w:sz w:val="21"/>
          <w:szCs w:val="21"/>
          <w:lang w:val="pl-PL"/>
        </w:rPr>
        <w:t>Tabela 17: Poziom bezrobocia na terenie działania Powiatowego Urzędu Pracy</w:t>
      </w:r>
      <w:r>
        <w:rPr>
          <w:rFonts w:ascii="Cambria" w:hAnsi="Cambria" w:cs="Cambria"/>
          <w:b/>
          <w:bCs/>
          <w:sz w:val="21"/>
          <w:szCs w:val="21"/>
          <w:lang w:val="pl-PL"/>
        </w:rPr>
        <w:br/>
        <w:t>w Zwoleniu, woj. mazowieckiego oraz kraju (stan na koniec września 2021</w:t>
      </w:r>
      <w:r>
        <w:rPr>
          <w:rFonts w:ascii="Cambria" w:hAnsi="Cambria" w:cs="Cambria"/>
          <w:sz w:val="21"/>
          <w:szCs w:val="21"/>
          <w:lang w:val="pl-PL"/>
        </w:rPr>
        <w:t>)</w:t>
      </w:r>
    </w:p>
    <w:tbl>
      <w:tblPr>
        <w:tblW w:w="0" w:type="auto"/>
        <w:tblInd w:w="28" w:type="dxa"/>
        <w:tblLayout w:type="fixed"/>
        <w:tblCellMar>
          <w:left w:w="28" w:type="dxa"/>
          <w:right w:w="28" w:type="dxa"/>
        </w:tblCellMar>
        <w:tblLook w:val="0000" w:firstRow="0" w:lastRow="0" w:firstColumn="0" w:lastColumn="0" w:noHBand="0" w:noVBand="0"/>
      </w:tblPr>
      <w:tblGrid>
        <w:gridCol w:w="2461"/>
        <w:gridCol w:w="1875"/>
        <w:gridCol w:w="2132"/>
        <w:gridCol w:w="2329"/>
      </w:tblGrid>
      <w:tr w:rsidR="00A404A3" w14:paraId="11D37724" w14:textId="77777777">
        <w:trPr>
          <w:cantSplit/>
          <w:trHeight w:val="336"/>
        </w:trPr>
        <w:tc>
          <w:tcPr>
            <w:tcW w:w="2461" w:type="dxa"/>
            <w:vMerge w:val="restart"/>
            <w:tcBorders>
              <w:top w:val="single" w:sz="1" w:space="0" w:color="000000"/>
              <w:left w:val="single" w:sz="1" w:space="0" w:color="000000"/>
              <w:bottom w:val="single" w:sz="1" w:space="0" w:color="000000"/>
            </w:tcBorders>
            <w:shd w:val="clear" w:color="auto" w:fill="92CDDC"/>
            <w:vAlign w:val="center"/>
          </w:tcPr>
          <w:p w14:paraId="07C43A21" w14:textId="77777777" w:rsidR="00A404A3" w:rsidRDefault="00F17AB8">
            <w:pPr>
              <w:jc w:val="center"/>
            </w:pPr>
            <w:r>
              <w:rPr>
                <w:rFonts w:ascii="Cambria" w:hAnsi="Cambria" w:cs="Cambria"/>
                <w:b/>
                <w:bCs/>
                <w:sz w:val="22"/>
                <w:szCs w:val="22"/>
              </w:rPr>
              <w:t>Wyszczególnienie</w:t>
            </w:r>
          </w:p>
        </w:tc>
        <w:tc>
          <w:tcPr>
            <w:tcW w:w="4007" w:type="dxa"/>
            <w:gridSpan w:val="2"/>
            <w:vMerge w:val="restart"/>
            <w:tcBorders>
              <w:top w:val="single" w:sz="1" w:space="0" w:color="000000"/>
              <w:left w:val="single" w:sz="1" w:space="0" w:color="000000"/>
              <w:bottom w:val="single" w:sz="1" w:space="0" w:color="000000"/>
            </w:tcBorders>
            <w:shd w:val="clear" w:color="auto" w:fill="92CDDC"/>
            <w:vAlign w:val="center"/>
          </w:tcPr>
          <w:p w14:paraId="0DF6C2A2" w14:textId="77777777" w:rsidR="00A404A3" w:rsidRDefault="00F17AB8">
            <w:pPr>
              <w:jc w:val="center"/>
            </w:pPr>
            <w:r>
              <w:rPr>
                <w:rFonts w:ascii="Cambria" w:hAnsi="Cambria" w:cs="Cambria"/>
                <w:b/>
                <w:bCs/>
                <w:sz w:val="22"/>
                <w:szCs w:val="22"/>
              </w:rPr>
              <w:t>Liczba zarejestrowanych bezrobotnych</w:t>
            </w:r>
          </w:p>
        </w:tc>
        <w:tc>
          <w:tcPr>
            <w:tcW w:w="2329" w:type="dxa"/>
            <w:vMerge w:val="restart"/>
            <w:tcBorders>
              <w:top w:val="single" w:sz="1" w:space="0" w:color="000000"/>
              <w:left w:val="single" w:sz="1" w:space="0" w:color="000000"/>
              <w:bottom w:val="single" w:sz="1" w:space="0" w:color="000000"/>
              <w:right w:val="single" w:sz="1" w:space="0" w:color="000000"/>
            </w:tcBorders>
            <w:shd w:val="clear" w:color="auto" w:fill="92CDDC"/>
            <w:vAlign w:val="center"/>
          </w:tcPr>
          <w:p w14:paraId="4E956EA2" w14:textId="77777777" w:rsidR="00A404A3" w:rsidRDefault="00F17AB8">
            <w:pPr>
              <w:jc w:val="center"/>
              <w:rPr>
                <w:rFonts w:ascii="Cambria" w:hAnsi="Cambria" w:cs="Cambria"/>
                <w:b/>
                <w:bCs/>
                <w:sz w:val="22"/>
                <w:szCs w:val="22"/>
                <w:lang w:val="pl-PL"/>
              </w:rPr>
            </w:pPr>
            <w:r>
              <w:rPr>
                <w:rFonts w:ascii="Cambria" w:hAnsi="Cambria" w:cs="Cambria"/>
                <w:b/>
                <w:bCs/>
                <w:sz w:val="22"/>
                <w:szCs w:val="22"/>
                <w:lang w:val="pl-PL"/>
              </w:rPr>
              <w:t>Stopa bezrobocia</w:t>
            </w:r>
          </w:p>
          <w:p w14:paraId="55C21604" w14:textId="77777777" w:rsidR="00A404A3" w:rsidRDefault="00F17AB8">
            <w:pPr>
              <w:jc w:val="center"/>
            </w:pPr>
            <w:r>
              <w:rPr>
                <w:rFonts w:ascii="Cambria" w:hAnsi="Cambria" w:cs="Cambria"/>
                <w:b/>
                <w:bCs/>
                <w:sz w:val="22"/>
                <w:szCs w:val="22"/>
                <w:lang w:val="pl-PL"/>
              </w:rPr>
              <w:t>(w % aktywnych zawodowo)</w:t>
            </w:r>
          </w:p>
        </w:tc>
      </w:tr>
      <w:tr w:rsidR="00A404A3" w14:paraId="1C6D7895" w14:textId="77777777">
        <w:trPr>
          <w:cantSplit/>
          <w:trHeight w:val="336"/>
        </w:trPr>
        <w:tc>
          <w:tcPr>
            <w:tcW w:w="2461" w:type="dxa"/>
            <w:vMerge/>
            <w:tcBorders>
              <w:top w:val="single" w:sz="1" w:space="0" w:color="000000"/>
              <w:left w:val="single" w:sz="1" w:space="0" w:color="000000"/>
              <w:bottom w:val="single" w:sz="1" w:space="0" w:color="000000"/>
            </w:tcBorders>
            <w:shd w:val="clear" w:color="auto" w:fill="92CDDC"/>
            <w:vAlign w:val="center"/>
          </w:tcPr>
          <w:p w14:paraId="788E51D4" w14:textId="77777777" w:rsidR="00A404A3" w:rsidRDefault="00A404A3">
            <w:pPr>
              <w:snapToGrid w:val="0"/>
            </w:pPr>
          </w:p>
        </w:tc>
        <w:tc>
          <w:tcPr>
            <w:tcW w:w="4007" w:type="dxa"/>
            <w:gridSpan w:val="2"/>
            <w:vMerge/>
            <w:tcBorders>
              <w:top w:val="single" w:sz="1" w:space="0" w:color="000000"/>
              <w:left w:val="single" w:sz="1" w:space="0" w:color="000000"/>
              <w:bottom w:val="single" w:sz="1" w:space="0" w:color="000000"/>
            </w:tcBorders>
            <w:shd w:val="clear" w:color="auto" w:fill="92CDDC"/>
            <w:vAlign w:val="center"/>
          </w:tcPr>
          <w:p w14:paraId="06E6233C" w14:textId="77777777" w:rsidR="00A404A3" w:rsidRDefault="00A404A3">
            <w:pPr>
              <w:snapToGrid w:val="0"/>
            </w:pPr>
          </w:p>
        </w:tc>
        <w:tc>
          <w:tcPr>
            <w:tcW w:w="2329" w:type="dxa"/>
            <w:vMerge/>
            <w:tcBorders>
              <w:top w:val="single" w:sz="1" w:space="0" w:color="000000"/>
              <w:left w:val="single" w:sz="1" w:space="0" w:color="000000"/>
              <w:bottom w:val="single" w:sz="1" w:space="0" w:color="000000"/>
              <w:right w:val="single" w:sz="1" w:space="0" w:color="000000"/>
            </w:tcBorders>
            <w:shd w:val="clear" w:color="auto" w:fill="92CDDC"/>
            <w:vAlign w:val="center"/>
          </w:tcPr>
          <w:p w14:paraId="45E279F5" w14:textId="77777777" w:rsidR="00A404A3" w:rsidRDefault="00A404A3">
            <w:pPr>
              <w:snapToGrid w:val="0"/>
            </w:pPr>
          </w:p>
        </w:tc>
      </w:tr>
      <w:tr w:rsidR="00A404A3" w14:paraId="5F273B88" w14:textId="77777777">
        <w:trPr>
          <w:cantSplit/>
          <w:trHeight w:val="336"/>
        </w:trPr>
        <w:tc>
          <w:tcPr>
            <w:tcW w:w="2461" w:type="dxa"/>
            <w:vMerge/>
            <w:tcBorders>
              <w:top w:val="single" w:sz="1" w:space="0" w:color="000000"/>
              <w:left w:val="single" w:sz="1" w:space="0" w:color="000000"/>
              <w:bottom w:val="single" w:sz="1" w:space="0" w:color="000000"/>
            </w:tcBorders>
            <w:shd w:val="clear" w:color="auto" w:fill="92CDDC"/>
            <w:vAlign w:val="center"/>
          </w:tcPr>
          <w:p w14:paraId="2EB7B808" w14:textId="77777777" w:rsidR="00A404A3" w:rsidRDefault="00A404A3">
            <w:pPr>
              <w:snapToGrid w:val="0"/>
            </w:pPr>
          </w:p>
        </w:tc>
        <w:tc>
          <w:tcPr>
            <w:tcW w:w="1875" w:type="dxa"/>
            <w:tcBorders>
              <w:left w:val="single" w:sz="1" w:space="0" w:color="000000"/>
              <w:bottom w:val="single" w:sz="1" w:space="0" w:color="000000"/>
            </w:tcBorders>
            <w:shd w:val="clear" w:color="auto" w:fill="92CDDC"/>
            <w:vAlign w:val="center"/>
          </w:tcPr>
          <w:p w14:paraId="591BE4D2" w14:textId="77777777" w:rsidR="00A404A3" w:rsidRDefault="00F17AB8">
            <w:pPr>
              <w:jc w:val="center"/>
            </w:pPr>
            <w:r>
              <w:rPr>
                <w:rFonts w:ascii="Cambria" w:hAnsi="Cambria" w:cs="Cambria"/>
                <w:b/>
                <w:bCs/>
                <w:sz w:val="22"/>
                <w:szCs w:val="22"/>
              </w:rPr>
              <w:t>Ogółem</w:t>
            </w:r>
          </w:p>
        </w:tc>
        <w:tc>
          <w:tcPr>
            <w:tcW w:w="2132" w:type="dxa"/>
            <w:tcBorders>
              <w:left w:val="single" w:sz="1" w:space="0" w:color="000000"/>
              <w:bottom w:val="single" w:sz="1" w:space="0" w:color="000000"/>
            </w:tcBorders>
            <w:shd w:val="clear" w:color="auto" w:fill="92CDDC"/>
            <w:vAlign w:val="center"/>
          </w:tcPr>
          <w:p w14:paraId="1E2624EE" w14:textId="77777777" w:rsidR="00A404A3" w:rsidRDefault="00F17AB8">
            <w:pPr>
              <w:jc w:val="center"/>
            </w:pPr>
            <w:r>
              <w:rPr>
                <w:rFonts w:ascii="Cambria" w:hAnsi="Cambria" w:cs="Cambria"/>
                <w:b/>
                <w:bCs/>
                <w:sz w:val="22"/>
                <w:szCs w:val="22"/>
              </w:rPr>
              <w:t>z prawem do zasiłku</w:t>
            </w:r>
          </w:p>
        </w:tc>
        <w:tc>
          <w:tcPr>
            <w:tcW w:w="2329" w:type="dxa"/>
            <w:vMerge/>
            <w:tcBorders>
              <w:top w:val="single" w:sz="1" w:space="0" w:color="000000"/>
              <w:left w:val="single" w:sz="1" w:space="0" w:color="000000"/>
              <w:bottom w:val="single" w:sz="1" w:space="0" w:color="000000"/>
              <w:right w:val="single" w:sz="1" w:space="0" w:color="000000"/>
            </w:tcBorders>
            <w:shd w:val="clear" w:color="auto" w:fill="92CDDC"/>
            <w:vAlign w:val="center"/>
          </w:tcPr>
          <w:p w14:paraId="386393BB" w14:textId="77777777" w:rsidR="00A404A3" w:rsidRDefault="00A404A3">
            <w:pPr>
              <w:snapToGrid w:val="0"/>
            </w:pPr>
          </w:p>
        </w:tc>
      </w:tr>
      <w:tr w:rsidR="00A404A3" w14:paraId="2FA1183C" w14:textId="77777777">
        <w:trPr>
          <w:trHeight w:val="336"/>
        </w:trPr>
        <w:tc>
          <w:tcPr>
            <w:tcW w:w="2461" w:type="dxa"/>
            <w:tcBorders>
              <w:left w:val="single" w:sz="1" w:space="0" w:color="000000"/>
              <w:bottom w:val="single" w:sz="1" w:space="0" w:color="000000"/>
            </w:tcBorders>
            <w:shd w:val="clear" w:color="auto" w:fill="auto"/>
            <w:vAlign w:val="center"/>
          </w:tcPr>
          <w:p w14:paraId="7F23BEFF" w14:textId="77777777" w:rsidR="00A404A3" w:rsidRDefault="00F17AB8">
            <w:r>
              <w:rPr>
                <w:rFonts w:ascii="Cambria" w:hAnsi="Cambria" w:cs="Cambria"/>
                <w:b/>
                <w:bCs/>
                <w:sz w:val="22"/>
                <w:szCs w:val="22"/>
              </w:rPr>
              <w:t>Powiat zwoleński</w:t>
            </w:r>
          </w:p>
        </w:tc>
        <w:tc>
          <w:tcPr>
            <w:tcW w:w="1875" w:type="dxa"/>
            <w:tcBorders>
              <w:left w:val="single" w:sz="1" w:space="0" w:color="000000"/>
              <w:bottom w:val="single" w:sz="1" w:space="0" w:color="000000"/>
            </w:tcBorders>
            <w:shd w:val="clear" w:color="auto" w:fill="auto"/>
            <w:vAlign w:val="center"/>
          </w:tcPr>
          <w:p w14:paraId="196340BD" w14:textId="77777777" w:rsidR="00A404A3" w:rsidRDefault="00F17AB8">
            <w:pPr>
              <w:pStyle w:val="Zawartotabeli"/>
              <w:jc w:val="center"/>
            </w:pPr>
            <w:r>
              <w:t>1 561</w:t>
            </w:r>
          </w:p>
        </w:tc>
        <w:tc>
          <w:tcPr>
            <w:tcW w:w="2132" w:type="dxa"/>
            <w:tcBorders>
              <w:left w:val="single" w:sz="1" w:space="0" w:color="000000"/>
              <w:bottom w:val="single" w:sz="1" w:space="0" w:color="000000"/>
            </w:tcBorders>
            <w:shd w:val="clear" w:color="auto" w:fill="auto"/>
            <w:vAlign w:val="center"/>
          </w:tcPr>
          <w:p w14:paraId="0FB74F21" w14:textId="77777777" w:rsidR="00A404A3" w:rsidRDefault="00F17AB8">
            <w:pPr>
              <w:pStyle w:val="Zawartotabeli"/>
              <w:jc w:val="center"/>
            </w:pPr>
            <w:r>
              <w:t>189</w:t>
            </w:r>
          </w:p>
        </w:tc>
        <w:tc>
          <w:tcPr>
            <w:tcW w:w="2329" w:type="dxa"/>
            <w:tcBorders>
              <w:left w:val="single" w:sz="1" w:space="0" w:color="000000"/>
              <w:bottom w:val="single" w:sz="1" w:space="0" w:color="000000"/>
              <w:right w:val="single" w:sz="1" w:space="0" w:color="000000"/>
            </w:tcBorders>
            <w:shd w:val="clear" w:color="auto" w:fill="auto"/>
            <w:vAlign w:val="bottom"/>
          </w:tcPr>
          <w:p w14:paraId="06636EDF" w14:textId="77777777" w:rsidR="00A404A3" w:rsidRDefault="00F17AB8">
            <w:pPr>
              <w:pStyle w:val="Zawartotabeli"/>
              <w:jc w:val="center"/>
            </w:pPr>
            <w:r>
              <w:t>10,6</w:t>
            </w:r>
          </w:p>
        </w:tc>
      </w:tr>
      <w:tr w:rsidR="00A404A3" w14:paraId="0E7C89CC" w14:textId="77777777">
        <w:trPr>
          <w:trHeight w:val="336"/>
        </w:trPr>
        <w:tc>
          <w:tcPr>
            <w:tcW w:w="2461" w:type="dxa"/>
            <w:tcBorders>
              <w:left w:val="single" w:sz="1" w:space="0" w:color="000000"/>
              <w:bottom w:val="single" w:sz="1" w:space="0" w:color="000000"/>
            </w:tcBorders>
            <w:shd w:val="clear" w:color="auto" w:fill="auto"/>
            <w:vAlign w:val="center"/>
          </w:tcPr>
          <w:p w14:paraId="522B8A9D" w14:textId="77777777" w:rsidR="00A404A3" w:rsidRDefault="00F17AB8">
            <w:r>
              <w:rPr>
                <w:rFonts w:ascii="Cambria" w:hAnsi="Cambria" w:cs="Cambria"/>
                <w:b/>
                <w:bCs/>
                <w:sz w:val="22"/>
                <w:szCs w:val="22"/>
              </w:rPr>
              <w:t>Woj. mazowieckie</w:t>
            </w:r>
          </w:p>
        </w:tc>
        <w:tc>
          <w:tcPr>
            <w:tcW w:w="1875" w:type="dxa"/>
            <w:tcBorders>
              <w:left w:val="single" w:sz="1" w:space="0" w:color="000000"/>
              <w:bottom w:val="single" w:sz="1" w:space="0" w:color="000000"/>
            </w:tcBorders>
            <w:shd w:val="clear" w:color="auto" w:fill="auto"/>
            <w:vAlign w:val="center"/>
          </w:tcPr>
          <w:p w14:paraId="6B719A8D" w14:textId="77777777" w:rsidR="00A404A3" w:rsidRDefault="00F17AB8">
            <w:pPr>
              <w:pStyle w:val="Zawartotabeli"/>
              <w:jc w:val="center"/>
            </w:pPr>
            <w:r>
              <w:t>134 875</w:t>
            </w:r>
          </w:p>
        </w:tc>
        <w:tc>
          <w:tcPr>
            <w:tcW w:w="2132" w:type="dxa"/>
            <w:tcBorders>
              <w:left w:val="single" w:sz="1" w:space="0" w:color="000000"/>
              <w:bottom w:val="single" w:sz="1" w:space="0" w:color="000000"/>
            </w:tcBorders>
            <w:shd w:val="clear" w:color="auto" w:fill="auto"/>
            <w:vAlign w:val="center"/>
          </w:tcPr>
          <w:p w14:paraId="0042F42F" w14:textId="77777777" w:rsidR="00A404A3" w:rsidRDefault="00F17AB8">
            <w:pPr>
              <w:pStyle w:val="Zawartotabeli"/>
              <w:jc w:val="center"/>
            </w:pPr>
            <w:r>
              <w:t>17 991</w:t>
            </w:r>
          </w:p>
        </w:tc>
        <w:tc>
          <w:tcPr>
            <w:tcW w:w="2329" w:type="dxa"/>
            <w:tcBorders>
              <w:left w:val="single" w:sz="1" w:space="0" w:color="000000"/>
              <w:bottom w:val="single" w:sz="1" w:space="0" w:color="000000"/>
              <w:right w:val="single" w:sz="1" w:space="0" w:color="000000"/>
            </w:tcBorders>
            <w:shd w:val="clear" w:color="auto" w:fill="auto"/>
            <w:vAlign w:val="bottom"/>
          </w:tcPr>
          <w:p w14:paraId="239E645A" w14:textId="77777777" w:rsidR="00A404A3" w:rsidRDefault="00F17AB8">
            <w:pPr>
              <w:pStyle w:val="Zawartotabeli"/>
              <w:jc w:val="center"/>
            </w:pPr>
            <w:r>
              <w:t>4,8</w:t>
            </w:r>
          </w:p>
        </w:tc>
      </w:tr>
      <w:tr w:rsidR="00A404A3" w14:paraId="6834A270" w14:textId="77777777">
        <w:trPr>
          <w:trHeight w:val="336"/>
        </w:trPr>
        <w:tc>
          <w:tcPr>
            <w:tcW w:w="2461" w:type="dxa"/>
            <w:tcBorders>
              <w:left w:val="single" w:sz="1" w:space="0" w:color="000000"/>
              <w:bottom w:val="single" w:sz="1" w:space="0" w:color="000000"/>
            </w:tcBorders>
            <w:shd w:val="clear" w:color="auto" w:fill="auto"/>
            <w:vAlign w:val="center"/>
          </w:tcPr>
          <w:p w14:paraId="5ABF0257" w14:textId="77777777" w:rsidR="00A404A3" w:rsidRDefault="00F17AB8">
            <w:r>
              <w:rPr>
                <w:rFonts w:ascii="Cambria" w:hAnsi="Cambria" w:cs="Cambria"/>
                <w:b/>
                <w:bCs/>
                <w:sz w:val="22"/>
                <w:szCs w:val="22"/>
              </w:rPr>
              <w:t>Polska</w:t>
            </w:r>
          </w:p>
        </w:tc>
        <w:tc>
          <w:tcPr>
            <w:tcW w:w="1875" w:type="dxa"/>
            <w:tcBorders>
              <w:left w:val="single" w:sz="1" w:space="0" w:color="000000"/>
              <w:bottom w:val="single" w:sz="1" w:space="0" w:color="000000"/>
            </w:tcBorders>
            <w:shd w:val="clear" w:color="auto" w:fill="auto"/>
            <w:vAlign w:val="center"/>
          </w:tcPr>
          <w:p w14:paraId="6CC9BC63" w14:textId="77777777" w:rsidR="00A404A3" w:rsidRDefault="00F17AB8">
            <w:pPr>
              <w:pStyle w:val="Zawartotabeli"/>
              <w:jc w:val="center"/>
            </w:pPr>
            <w:r>
              <w:t>934 674</w:t>
            </w:r>
          </w:p>
        </w:tc>
        <w:tc>
          <w:tcPr>
            <w:tcW w:w="2132" w:type="dxa"/>
            <w:tcBorders>
              <w:left w:val="single" w:sz="1" w:space="0" w:color="000000"/>
              <w:bottom w:val="single" w:sz="1" w:space="0" w:color="000000"/>
            </w:tcBorders>
            <w:shd w:val="clear" w:color="auto" w:fill="auto"/>
            <w:vAlign w:val="center"/>
          </w:tcPr>
          <w:p w14:paraId="124D1AAD" w14:textId="77777777" w:rsidR="00A404A3" w:rsidRDefault="00F17AB8">
            <w:pPr>
              <w:pStyle w:val="Zawartotabeli"/>
              <w:jc w:val="center"/>
            </w:pPr>
            <w:r>
              <w:t>119 833</w:t>
            </w:r>
          </w:p>
        </w:tc>
        <w:tc>
          <w:tcPr>
            <w:tcW w:w="2329" w:type="dxa"/>
            <w:tcBorders>
              <w:left w:val="single" w:sz="1" w:space="0" w:color="000000"/>
              <w:bottom w:val="single" w:sz="1" w:space="0" w:color="000000"/>
              <w:right w:val="single" w:sz="1" w:space="0" w:color="000000"/>
            </w:tcBorders>
            <w:shd w:val="clear" w:color="auto" w:fill="auto"/>
            <w:vAlign w:val="bottom"/>
          </w:tcPr>
          <w:p w14:paraId="33052A4D" w14:textId="77777777" w:rsidR="00A404A3" w:rsidRDefault="00F17AB8">
            <w:pPr>
              <w:pStyle w:val="Zawartotabeli"/>
              <w:jc w:val="center"/>
            </w:pPr>
            <w:r>
              <w:t>5,6</w:t>
            </w:r>
          </w:p>
        </w:tc>
      </w:tr>
    </w:tbl>
    <w:p w14:paraId="4648940E" w14:textId="77777777" w:rsidR="00A404A3" w:rsidRDefault="00F17AB8">
      <w:r>
        <w:rPr>
          <w:rFonts w:ascii="Cambria" w:hAnsi="Cambria" w:cs="Cambria"/>
          <w:i/>
          <w:iCs/>
          <w:sz w:val="22"/>
          <w:szCs w:val="22"/>
          <w:lang w:val="pl-PL"/>
        </w:rPr>
        <w:t>Źródło: Opracowanie własne wg danych z PUP w Zwoleniu</w:t>
      </w:r>
    </w:p>
    <w:p w14:paraId="6964B01B" w14:textId="77777777" w:rsidR="00A404A3" w:rsidRDefault="00A404A3"/>
    <w:p w14:paraId="56C4DF89" w14:textId="77777777" w:rsidR="00A404A3" w:rsidRDefault="00F17AB8">
      <w:pPr>
        <w:rPr>
          <w:rFonts w:ascii="Cambria" w:hAnsi="Cambria" w:cs="Cambria"/>
          <w:b/>
          <w:sz w:val="22"/>
          <w:szCs w:val="22"/>
          <w:lang w:val="pl-PL"/>
        </w:rPr>
      </w:pPr>
      <w:r>
        <w:rPr>
          <w:rFonts w:ascii="Cambria" w:hAnsi="Cambria" w:cs="Cambria"/>
          <w:b/>
          <w:sz w:val="22"/>
          <w:szCs w:val="22"/>
          <w:lang w:val="pl-PL"/>
        </w:rPr>
        <w:t>Wykres 3: Szacunkowa stopa bezrobocia rejestrowanego w gminie Zwoleń</w:t>
      </w:r>
    </w:p>
    <w:p w14:paraId="59C081E7" w14:textId="77777777" w:rsidR="00A404A3" w:rsidRDefault="00A404A3">
      <w:pPr>
        <w:rPr>
          <w:rFonts w:ascii="Cambria" w:hAnsi="Cambria" w:cs="Cambria"/>
          <w:b/>
          <w:sz w:val="22"/>
          <w:szCs w:val="22"/>
          <w:lang w:val="pl-PL"/>
        </w:rPr>
      </w:pPr>
    </w:p>
    <w:p w14:paraId="494473C7" w14:textId="09CA09B1" w:rsidR="00A404A3" w:rsidRDefault="006B1536">
      <w:pPr>
        <w:spacing w:line="360" w:lineRule="auto"/>
        <w:jc w:val="center"/>
        <w:rPr>
          <w:rFonts w:ascii="Cambria" w:hAnsi="Cambria" w:cs="Cambria"/>
          <w:b/>
          <w:sz w:val="22"/>
          <w:szCs w:val="22"/>
          <w:lang w:val="pl-PL"/>
        </w:rPr>
      </w:pPr>
      <w:r>
        <w:rPr>
          <w:noProof/>
        </w:rPr>
        <w:drawing>
          <wp:anchor distT="0" distB="0" distL="0" distR="0" simplePos="0" relativeHeight="251680768" behindDoc="0" locked="0" layoutInCell="1" allowOverlap="1" wp14:anchorId="5C008176" wp14:editId="0A841FF1">
            <wp:simplePos x="0" y="0"/>
            <wp:positionH relativeFrom="column">
              <wp:align>center</wp:align>
            </wp:positionH>
            <wp:positionV relativeFrom="paragraph">
              <wp:posOffset>5080</wp:posOffset>
            </wp:positionV>
            <wp:extent cx="4792345" cy="3188335"/>
            <wp:effectExtent l="0" t="0" r="0" b="0"/>
            <wp:wrapSquare wrapText="largest"/>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cstate="print">
                      <a:extLst>
                        <a:ext uri="{28A0092B-C50C-407E-A947-70E740481C1C}">
                          <a14:useLocalDpi xmlns:a14="http://schemas.microsoft.com/office/drawing/2010/main" val="0"/>
                        </a:ext>
                      </a:extLst>
                    </a:blip>
                    <a:srcRect l="-3" t="-6" r="-3" b="-6"/>
                    <a:stretch>
                      <a:fillRect/>
                    </a:stretch>
                  </pic:blipFill>
                  <pic:spPr bwMode="auto">
                    <a:xfrm>
                      <a:off x="0" y="0"/>
                      <a:ext cx="4792345" cy="31883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21A729B" w14:textId="77777777" w:rsidR="00A404A3" w:rsidRDefault="00F17AB8">
      <w:pPr>
        <w:spacing w:line="360" w:lineRule="auto"/>
        <w:ind w:firstLine="540"/>
        <w:rPr>
          <w:rFonts w:ascii="Cambria" w:hAnsi="Cambria" w:cs="Cambria"/>
          <w:sz w:val="22"/>
          <w:szCs w:val="22"/>
          <w:lang w:val="pl-PL"/>
        </w:rPr>
      </w:pPr>
      <w:r>
        <w:rPr>
          <w:rFonts w:ascii="Cambria" w:hAnsi="Cambria" w:cs="Cambria"/>
          <w:i/>
          <w:iCs/>
          <w:color w:val="000000"/>
          <w:sz w:val="21"/>
          <w:szCs w:val="21"/>
          <w:lang w:val="pl-PL"/>
        </w:rPr>
        <w:t>Źródło: http//</w:t>
      </w:r>
      <w:hyperlink r:id="rId16" w:anchor="nieruchomości%23ixzz4YBoK1Qr7" w:history="1">
        <w:r>
          <w:rPr>
            <w:rStyle w:val="Hipercze"/>
            <w:rFonts w:ascii="Cambria" w:hAnsi="Cambria" w:cs="Cambria"/>
            <w:i/>
            <w:iCs/>
            <w:color w:val="000000"/>
            <w:sz w:val="21"/>
            <w:szCs w:val="21"/>
            <w:u w:val="none"/>
            <w:lang w:val="pl-PL"/>
          </w:rPr>
          <w:t>www.polskawliczbach.pl</w:t>
        </w:r>
      </w:hyperlink>
    </w:p>
    <w:p w14:paraId="2BAB91EE" w14:textId="77777777" w:rsidR="00A404A3" w:rsidRDefault="00A404A3">
      <w:pPr>
        <w:spacing w:line="360" w:lineRule="auto"/>
        <w:jc w:val="both"/>
        <w:rPr>
          <w:rFonts w:ascii="Cambria" w:hAnsi="Cambria" w:cs="Cambria"/>
          <w:sz w:val="22"/>
          <w:szCs w:val="22"/>
          <w:lang w:val="pl-PL"/>
        </w:rPr>
      </w:pPr>
    </w:p>
    <w:p w14:paraId="700A2755" w14:textId="77777777" w:rsidR="00A404A3" w:rsidRDefault="00F17AB8">
      <w:pPr>
        <w:spacing w:line="360" w:lineRule="auto"/>
        <w:jc w:val="both"/>
        <w:rPr>
          <w:rFonts w:ascii="Cambria" w:hAnsi="Cambria" w:cs="Cambria"/>
        </w:rPr>
      </w:pPr>
      <w:r>
        <w:rPr>
          <w:color w:val="000000"/>
          <w:lang w:val="pl-PL"/>
        </w:rPr>
        <w:t>W gminie Zwoleń na 1000 mieszkańców pracuje 185 osób. 55,9% wszystkich pracujących ogółem stanowią kobiety, a 44,1% mężczyźni. Bezrobocie rejestrowane w gminie Zwoleń wynosiło w 2020 roku 12,7% (13,1% wśród kobiet i 12,4% wśród mężczyzn). W 2020 roku przeciętne miesięczne wynagrodzenie brutto w gminie Zwoleń wynosiło 4 508,69 PLN, co odpowiada 81.60% przeciętnego miesięcznego wynagrodzenia brutto w Polsce. Wśród aktywnych zawodowo mieszkańców gminy Zwoleń 838 osób wyjeżdża do pracy do innych gmin, a 761 pracujących przyjeżdża do pracy spoza gminy - tak więc saldo przyjazdów</w:t>
      </w:r>
      <w:r>
        <w:rPr>
          <w:color w:val="000000"/>
          <w:lang w:val="pl-PL"/>
        </w:rPr>
        <w:br/>
        <w:t>i wyjazdów do pracy wynosi - 77. 61,8% aktywnych zawodowo mieszkańców gminy Zwoleń pracuje w sektorze rolniczym (rolnictwo, leśnictwo, łowiectwo i rybactwo), 11,0%</w:t>
      </w:r>
      <w:r>
        <w:rPr>
          <w:color w:val="000000"/>
          <w:lang w:val="pl-PL"/>
        </w:rPr>
        <w:br/>
        <w:t>w przemyśle i budownictwie, a 9,4% w sektorze usługowym (handel, naprawa pojazdów, transport, zakwaterowanie i gastronomia, informacja i komunikacja) oraz 0,7% pracuje</w:t>
      </w:r>
      <w:r>
        <w:rPr>
          <w:color w:val="000000"/>
          <w:lang w:val="pl-PL"/>
        </w:rPr>
        <w:br/>
        <w:t xml:space="preserve">w sektorze finansowym (działalność finansowa i ubezpieczeniowa, obsługa rynku nieruchomości). </w:t>
      </w:r>
      <w:r>
        <w:rPr>
          <w:color w:val="000000"/>
          <w:lang w:val="pl-PL"/>
        </w:rPr>
        <w:br/>
      </w:r>
      <w:r>
        <w:rPr>
          <w:color w:val="000000"/>
          <w:lang w:val="pl-PL"/>
        </w:rPr>
        <w:tab/>
        <w:t>L</w:t>
      </w:r>
      <w:r>
        <w:rPr>
          <w:rFonts w:ascii="Cambria" w:hAnsi="Cambria" w:cs="Cambria"/>
          <w:lang w:val="pl-PL"/>
        </w:rPr>
        <w:t>iczba zarejestrowanych bezrobotnych w Powiatowym Urzędzie Pracy</w:t>
      </w:r>
      <w:r>
        <w:rPr>
          <w:rFonts w:ascii="Cambria" w:hAnsi="Cambria" w:cs="Cambria"/>
          <w:lang w:val="pl-PL"/>
        </w:rPr>
        <w:br/>
        <w:t xml:space="preserve">w mieście i gminie Zwoleń na koniec września 2021 r. wynosiła 634 osób, z czego największa liczba pozostających bez zatrudnienia, to osoby bez wykształcenia średniego, bez kwalifikacji zawodowych, bez doświadczenia zawodowego oraz długotrwale bezrobotne. Znaczna część tych osób jest klientami Miejskiego Ośrodka Pomocy Społecznej w Zwoleniu. Wśród najczęstszych powodów korzystania z pomocy MOPS-u są </w:t>
      </w:r>
      <w:r>
        <w:rPr>
          <w:rFonts w:ascii="Cambria" w:hAnsi="Cambria" w:cs="Cambria"/>
          <w:lang w:val="pl-PL"/>
        </w:rPr>
        <w:lastRenderedPageBreak/>
        <w:t xml:space="preserve">ubóstwo i bezrobocie. Z analizy dokumentów tych osób wynika, że dominującymi barierami w znalezieniu i utrzymaniu pracy są: </w:t>
      </w:r>
    </w:p>
    <w:p w14:paraId="5093D9D8" w14:textId="77777777" w:rsidR="00A404A3" w:rsidRDefault="00F17AB8">
      <w:pPr>
        <w:numPr>
          <w:ilvl w:val="0"/>
          <w:numId w:val="16"/>
        </w:numPr>
        <w:spacing w:line="360" w:lineRule="auto"/>
        <w:jc w:val="both"/>
        <w:rPr>
          <w:rFonts w:ascii="Cambria" w:hAnsi="Cambria" w:cs="Cambria"/>
        </w:rPr>
      </w:pPr>
      <w:r>
        <w:rPr>
          <w:rFonts w:ascii="Cambria" w:hAnsi="Cambria" w:cs="Cambria"/>
        </w:rPr>
        <w:t xml:space="preserve">niskie wykształcenie, </w:t>
      </w:r>
    </w:p>
    <w:p w14:paraId="531917F2" w14:textId="77777777" w:rsidR="00A404A3" w:rsidRDefault="00F17AB8">
      <w:pPr>
        <w:numPr>
          <w:ilvl w:val="0"/>
          <w:numId w:val="16"/>
        </w:numPr>
        <w:spacing w:line="360" w:lineRule="auto"/>
        <w:jc w:val="both"/>
        <w:rPr>
          <w:rFonts w:ascii="Cambria" w:hAnsi="Cambria" w:cs="Cambria"/>
        </w:rPr>
      </w:pPr>
      <w:r>
        <w:rPr>
          <w:rFonts w:ascii="Cambria" w:hAnsi="Cambria" w:cs="Cambria"/>
        </w:rPr>
        <w:t xml:space="preserve">brak specjalistycznych umiejętności zawodowych, </w:t>
      </w:r>
    </w:p>
    <w:p w14:paraId="04B88F03" w14:textId="77777777" w:rsidR="00A404A3" w:rsidRDefault="00F17AB8">
      <w:pPr>
        <w:numPr>
          <w:ilvl w:val="0"/>
          <w:numId w:val="16"/>
        </w:numPr>
        <w:spacing w:line="360" w:lineRule="auto"/>
        <w:jc w:val="both"/>
        <w:rPr>
          <w:rFonts w:ascii="Cambria" w:hAnsi="Cambria" w:cs="Cambria"/>
          <w:lang w:val="pl-PL"/>
        </w:rPr>
      </w:pPr>
      <w:r>
        <w:rPr>
          <w:rFonts w:ascii="Cambria" w:hAnsi="Cambria" w:cs="Cambria"/>
        </w:rPr>
        <w:t xml:space="preserve">brak doświadczenia zawodowego, </w:t>
      </w:r>
    </w:p>
    <w:p w14:paraId="37530F60" w14:textId="77777777" w:rsidR="00A404A3" w:rsidRDefault="00F17AB8">
      <w:pPr>
        <w:numPr>
          <w:ilvl w:val="0"/>
          <w:numId w:val="16"/>
        </w:numPr>
        <w:spacing w:line="360" w:lineRule="auto"/>
        <w:jc w:val="both"/>
        <w:rPr>
          <w:rFonts w:ascii="Cambria" w:hAnsi="Cambria" w:cs="Cambria"/>
          <w:lang w:val="pl-PL"/>
        </w:rPr>
      </w:pPr>
      <w:r>
        <w:rPr>
          <w:rFonts w:ascii="Cambria" w:hAnsi="Cambria" w:cs="Cambria"/>
          <w:lang w:val="pl-PL"/>
        </w:rPr>
        <w:t xml:space="preserve">brak umiejętności poruszania się na rynku pracy. </w:t>
      </w:r>
    </w:p>
    <w:p w14:paraId="0881B2F1" w14:textId="77777777" w:rsidR="00A404A3" w:rsidRDefault="00A404A3">
      <w:pPr>
        <w:spacing w:line="360" w:lineRule="auto"/>
        <w:ind w:left="1429"/>
        <w:jc w:val="both"/>
        <w:rPr>
          <w:rFonts w:ascii="Cambria" w:hAnsi="Cambria" w:cs="Cambria"/>
          <w:lang w:val="pl-PL"/>
        </w:rPr>
      </w:pPr>
    </w:p>
    <w:p w14:paraId="72BA6B97" w14:textId="77777777" w:rsidR="00A404A3" w:rsidRDefault="00F17AB8">
      <w:pPr>
        <w:spacing w:line="360" w:lineRule="auto"/>
        <w:jc w:val="both"/>
        <w:rPr>
          <w:rFonts w:ascii="Cambria" w:hAnsi="Cambria" w:cs="Cambria"/>
          <w:lang w:val="pl-PL"/>
        </w:rPr>
      </w:pPr>
      <w:r>
        <w:rPr>
          <w:rFonts w:ascii="Cambria" w:hAnsi="Cambria" w:cs="Cambria"/>
          <w:lang w:val="pl-PL"/>
        </w:rPr>
        <w:t xml:space="preserve">Czynniki te determinują złą sytuację finansową i powodują uzależnienie od MOPS-u. Wiąże się to z marginalizacją społeczną, bezradnością w rozwiązywaniu wielu problemów życia codziennego. Wypadnięcie z rynku pracy niejednokrotnie staje się powodem wykluczenia społecznego. Osoby nie mają motywacji i środków, aby zdobyć czy podwyższyć swoje kwalifikacje. Finansowanie dokształcania się jest poza zasięgiem ich możliwości. </w:t>
      </w:r>
    </w:p>
    <w:p w14:paraId="74BE67DA" w14:textId="77777777" w:rsidR="00A404A3" w:rsidRDefault="00F17AB8">
      <w:pPr>
        <w:spacing w:line="360" w:lineRule="auto"/>
        <w:jc w:val="both"/>
        <w:rPr>
          <w:rFonts w:ascii="Cambria" w:hAnsi="Cambria" w:cs="Cambria"/>
        </w:rPr>
      </w:pPr>
      <w:r>
        <w:rPr>
          <w:rFonts w:ascii="Cambria" w:hAnsi="Cambria" w:cs="Cambria"/>
          <w:lang w:val="pl-PL"/>
        </w:rPr>
        <w:t xml:space="preserve">Łagodzić problem bezrobocia mogą i w ograniczonym zakresie rzeczywiście to robią – środki m.in. z: </w:t>
      </w:r>
    </w:p>
    <w:p w14:paraId="47A31AE5" w14:textId="77777777" w:rsidR="00A404A3" w:rsidRDefault="00F17AB8">
      <w:pPr>
        <w:numPr>
          <w:ilvl w:val="0"/>
          <w:numId w:val="17"/>
        </w:numPr>
        <w:spacing w:line="360" w:lineRule="auto"/>
        <w:jc w:val="both"/>
        <w:rPr>
          <w:rFonts w:ascii="Cambria" w:hAnsi="Cambria" w:cs="Cambria"/>
          <w:lang w:val="pl-PL"/>
        </w:rPr>
      </w:pPr>
      <w:r>
        <w:rPr>
          <w:rFonts w:ascii="Cambria" w:hAnsi="Cambria" w:cs="Cambria"/>
        </w:rPr>
        <w:t xml:space="preserve">Funduszu Pracy, </w:t>
      </w:r>
    </w:p>
    <w:p w14:paraId="574B910A" w14:textId="77777777" w:rsidR="00A404A3" w:rsidRDefault="00F17AB8">
      <w:pPr>
        <w:numPr>
          <w:ilvl w:val="0"/>
          <w:numId w:val="17"/>
        </w:numPr>
        <w:spacing w:line="360" w:lineRule="auto"/>
        <w:jc w:val="both"/>
        <w:rPr>
          <w:rFonts w:ascii="Cambria" w:hAnsi="Cambria" w:cs="Cambria"/>
          <w:lang w:val="pl-PL"/>
        </w:rPr>
      </w:pPr>
      <w:r>
        <w:rPr>
          <w:rFonts w:ascii="Cambria" w:hAnsi="Cambria" w:cs="Cambria"/>
          <w:lang w:val="pl-PL"/>
        </w:rPr>
        <w:t xml:space="preserve">projekty </w:t>
      </w:r>
      <w:bookmarkStart w:id="33" w:name="page64R_mcid2"/>
      <w:bookmarkEnd w:id="33"/>
      <w:r>
        <w:rPr>
          <w:rFonts w:ascii="Cambria" w:hAnsi="Cambria" w:cs="Cambria"/>
        </w:rPr>
        <w:t xml:space="preserve">współfinansowane ze środków Unii Europejskiej: </w:t>
      </w:r>
      <w:r>
        <w:rPr>
          <w:rFonts w:ascii="Cambria" w:hAnsi="Cambria" w:cs="Cambria"/>
          <w:lang w:val="pl-PL"/>
        </w:rPr>
        <w:t xml:space="preserve"> PO WER,</w:t>
      </w:r>
    </w:p>
    <w:p w14:paraId="09082246" w14:textId="77777777" w:rsidR="00A404A3" w:rsidRDefault="00F17AB8">
      <w:pPr>
        <w:numPr>
          <w:ilvl w:val="0"/>
          <w:numId w:val="17"/>
        </w:numPr>
        <w:spacing w:line="360" w:lineRule="auto"/>
        <w:jc w:val="both"/>
        <w:rPr>
          <w:rFonts w:ascii="Cambria" w:hAnsi="Cambria" w:cs="Cambria"/>
          <w:lang w:val="pl-PL"/>
        </w:rPr>
      </w:pPr>
      <w:r>
        <w:rPr>
          <w:rFonts w:ascii="Cambria" w:hAnsi="Cambria" w:cs="Cambria"/>
          <w:lang w:val="pl-PL"/>
        </w:rPr>
        <w:t>Aktywizacja osób w wieku 30 lat i więcej pozostających bez pracy w powiecie zwoleńskim (IV) w ramach RPO WM na lata 2014-2020</w:t>
      </w:r>
    </w:p>
    <w:p w14:paraId="181791A7" w14:textId="77777777" w:rsidR="00A404A3" w:rsidRDefault="00F17AB8">
      <w:pPr>
        <w:spacing w:line="360" w:lineRule="auto"/>
        <w:ind w:firstLine="720"/>
        <w:jc w:val="both"/>
        <w:rPr>
          <w:rFonts w:ascii="Cambria" w:hAnsi="Cambria" w:cs="Cambria"/>
          <w:lang w:val="pl-PL"/>
        </w:rPr>
      </w:pPr>
      <w:r>
        <w:rPr>
          <w:rFonts w:ascii="Cambria" w:hAnsi="Cambria" w:cs="Cambria"/>
          <w:lang w:val="pl-PL"/>
        </w:rPr>
        <w:t>z których finansować można np.:</w:t>
      </w:r>
    </w:p>
    <w:p w14:paraId="5B3B6C50" w14:textId="77777777" w:rsidR="00A404A3" w:rsidRDefault="00F17AB8">
      <w:pPr>
        <w:spacing w:line="360" w:lineRule="auto"/>
        <w:ind w:left="720"/>
        <w:jc w:val="both"/>
        <w:rPr>
          <w:rFonts w:ascii="Cambria" w:hAnsi="Cambria" w:cs="Cambria"/>
          <w:lang w:val="pl-PL"/>
        </w:rPr>
      </w:pPr>
      <w:r>
        <w:rPr>
          <w:rFonts w:ascii="Cambria" w:hAnsi="Cambria" w:cs="Cambria"/>
          <w:lang w:val="pl-PL"/>
        </w:rPr>
        <w:t xml:space="preserve">- staże absolwenckie, </w:t>
      </w:r>
    </w:p>
    <w:p w14:paraId="11B71F31" w14:textId="77777777" w:rsidR="00A404A3" w:rsidRDefault="00F17AB8">
      <w:pPr>
        <w:spacing w:line="360" w:lineRule="auto"/>
        <w:ind w:left="720"/>
        <w:jc w:val="both"/>
        <w:rPr>
          <w:rFonts w:ascii="Cambria" w:hAnsi="Cambria" w:cs="Cambria"/>
          <w:lang w:val="pl-PL"/>
        </w:rPr>
      </w:pPr>
      <w:r>
        <w:rPr>
          <w:rFonts w:ascii="Cambria" w:hAnsi="Cambria" w:cs="Cambria"/>
          <w:lang w:val="pl-PL"/>
        </w:rPr>
        <w:t xml:space="preserve">- zatrudnianie bezrobotnych przy pracach interwencyjnych, </w:t>
      </w:r>
    </w:p>
    <w:p w14:paraId="39346462" w14:textId="77777777" w:rsidR="00A404A3" w:rsidRDefault="00F17AB8">
      <w:pPr>
        <w:spacing w:line="360" w:lineRule="auto"/>
        <w:ind w:left="720"/>
        <w:jc w:val="both"/>
        <w:rPr>
          <w:rFonts w:ascii="Cambria" w:hAnsi="Cambria" w:cs="Cambria"/>
          <w:lang w:val="pl-PL"/>
        </w:rPr>
      </w:pPr>
      <w:r>
        <w:rPr>
          <w:rFonts w:ascii="Cambria" w:hAnsi="Cambria" w:cs="Cambria"/>
          <w:lang w:val="pl-PL"/>
        </w:rPr>
        <w:t xml:space="preserve">- zatrudnianie bezrobotnych przy robotach publicznych, </w:t>
      </w:r>
    </w:p>
    <w:p w14:paraId="29FBC551" w14:textId="77777777" w:rsidR="00A404A3" w:rsidRDefault="00F17AB8">
      <w:pPr>
        <w:spacing w:line="360" w:lineRule="auto"/>
        <w:ind w:left="720"/>
        <w:jc w:val="both"/>
        <w:rPr>
          <w:rFonts w:ascii="Cambria" w:hAnsi="Cambria" w:cs="Cambria"/>
          <w:lang w:val="pl-PL"/>
        </w:rPr>
      </w:pPr>
      <w:r>
        <w:rPr>
          <w:rFonts w:ascii="Cambria" w:hAnsi="Cambria" w:cs="Cambria"/>
          <w:lang w:val="pl-PL"/>
        </w:rPr>
        <w:t xml:space="preserve">- kierowanie bezrobotnych na szkolenia, </w:t>
      </w:r>
    </w:p>
    <w:p w14:paraId="3ACD735E" w14:textId="77777777" w:rsidR="00A404A3" w:rsidRDefault="00F17AB8">
      <w:pPr>
        <w:spacing w:line="360" w:lineRule="auto"/>
        <w:ind w:left="720"/>
        <w:jc w:val="both"/>
        <w:rPr>
          <w:rFonts w:ascii="Cambria" w:hAnsi="Cambria" w:cs="Cambria"/>
          <w:lang w:val="pl-PL"/>
        </w:rPr>
      </w:pPr>
      <w:r>
        <w:rPr>
          <w:rFonts w:ascii="Cambria" w:hAnsi="Cambria" w:cs="Cambria"/>
          <w:lang w:val="pl-PL"/>
        </w:rPr>
        <w:t>- udzielanie pożyczek dla bezrobotnych,</w:t>
      </w:r>
    </w:p>
    <w:p w14:paraId="76CFA6CD" w14:textId="77777777" w:rsidR="00A404A3" w:rsidRDefault="00F17AB8">
      <w:pPr>
        <w:spacing w:line="360" w:lineRule="auto"/>
        <w:ind w:left="720"/>
        <w:jc w:val="both"/>
        <w:rPr>
          <w:rFonts w:ascii="Cambria" w:hAnsi="Cambria" w:cs="Cambria"/>
          <w:lang w:val="pl-PL"/>
        </w:rPr>
      </w:pPr>
      <w:r>
        <w:rPr>
          <w:rFonts w:ascii="Cambria" w:hAnsi="Cambria" w:cs="Cambria"/>
          <w:lang w:val="pl-PL"/>
        </w:rPr>
        <w:t>- środki na podjęcie działalności gospodarczej,</w:t>
      </w:r>
    </w:p>
    <w:p w14:paraId="173EF585" w14:textId="77777777" w:rsidR="00A404A3" w:rsidRDefault="00F17AB8">
      <w:pPr>
        <w:spacing w:line="360" w:lineRule="auto"/>
        <w:ind w:left="720"/>
        <w:jc w:val="both"/>
        <w:rPr>
          <w:rFonts w:ascii="Cambria" w:hAnsi="Cambria" w:cs="Cambria"/>
          <w:lang w:val="pl-PL"/>
        </w:rPr>
      </w:pPr>
      <w:r>
        <w:rPr>
          <w:rFonts w:ascii="Cambria" w:hAnsi="Cambria" w:cs="Cambria"/>
          <w:lang w:val="pl-PL"/>
        </w:rPr>
        <w:t>- udzielanie - na utworzenie nowych miejsc pracy - pożyczek dla pracodawców.</w:t>
      </w:r>
    </w:p>
    <w:p w14:paraId="655DAA48" w14:textId="77777777" w:rsidR="00A404A3" w:rsidRDefault="00F17AB8">
      <w:pPr>
        <w:spacing w:line="360" w:lineRule="auto"/>
        <w:jc w:val="both"/>
        <w:rPr>
          <w:rFonts w:ascii="Cambria" w:hAnsi="Cambria" w:cs="Cambria"/>
          <w:lang w:val="pl-PL"/>
        </w:rPr>
      </w:pPr>
      <w:r>
        <w:rPr>
          <w:rFonts w:ascii="Cambria" w:hAnsi="Cambria" w:cs="Cambria"/>
          <w:lang w:val="pl-PL"/>
        </w:rPr>
        <w:tab/>
      </w:r>
    </w:p>
    <w:p w14:paraId="555A8A7C" w14:textId="77777777" w:rsidR="00A404A3" w:rsidRDefault="00F17AB8">
      <w:pPr>
        <w:spacing w:line="360" w:lineRule="auto"/>
        <w:jc w:val="both"/>
        <w:rPr>
          <w:rFonts w:ascii="Cambria" w:hAnsi="Cambria" w:cs="Cambria"/>
          <w:b/>
          <w:u w:val="single"/>
        </w:rPr>
      </w:pPr>
      <w:r>
        <w:rPr>
          <w:rFonts w:ascii="Cambria" w:hAnsi="Cambria" w:cs="Cambria"/>
          <w:lang w:val="pl-PL"/>
        </w:rPr>
        <w:tab/>
        <w:t>Głównym źródłem utrzymania się osób bezrobotnych na terenie gminy są prace dorywcze, sezonowe, nielegalne zatrudnienie, sprzedaż runa leśnego oraz owoców</w:t>
      </w:r>
      <w:r>
        <w:rPr>
          <w:rFonts w:ascii="Cambria" w:hAnsi="Cambria" w:cs="Cambria"/>
          <w:lang w:val="pl-PL"/>
        </w:rPr>
        <w:br/>
        <w:t xml:space="preserve">i warzyw z własnej uprawy, czy wreszcie pomoc społeczna i pomoc rodziny. Nie gwarantuje to rzecz jasna choćby namiastki stabilności finansowej, efektem czego jest zjawisko emigracji zarobkowej (co wpływa na dezintegrację rodziny oraz społeczności </w:t>
      </w:r>
      <w:r>
        <w:rPr>
          <w:rFonts w:ascii="Cambria" w:hAnsi="Cambria" w:cs="Cambria"/>
          <w:lang w:val="pl-PL"/>
        </w:rPr>
        <w:lastRenderedPageBreak/>
        <w:t>lokalnej).</w:t>
      </w:r>
    </w:p>
    <w:p w14:paraId="0D7F9A55" w14:textId="77777777" w:rsidR="00A404A3" w:rsidRDefault="00F17AB8">
      <w:pPr>
        <w:spacing w:line="360" w:lineRule="auto"/>
        <w:jc w:val="both"/>
        <w:rPr>
          <w:rFonts w:ascii="Cambria" w:hAnsi="Cambria" w:cs="Cambria"/>
          <w:color w:val="000000"/>
          <w:lang w:val="pl-PL"/>
        </w:rPr>
      </w:pPr>
      <w:r>
        <w:rPr>
          <w:rFonts w:ascii="Cambria" w:hAnsi="Cambria" w:cs="Cambria"/>
          <w:b/>
          <w:u w:val="single"/>
        </w:rPr>
        <w:t>Problemy rynk</w:t>
      </w:r>
      <w:r>
        <w:rPr>
          <w:rFonts w:ascii="Cambria" w:hAnsi="Cambria" w:cs="Cambria"/>
          <w:b/>
          <w:color w:val="000000"/>
          <w:u w:val="single"/>
        </w:rPr>
        <w:t>u pracy:</w:t>
      </w:r>
    </w:p>
    <w:p w14:paraId="735055D7" w14:textId="77777777" w:rsidR="00A404A3" w:rsidRDefault="00F17AB8">
      <w:pPr>
        <w:numPr>
          <w:ilvl w:val="0"/>
          <w:numId w:val="18"/>
        </w:numPr>
        <w:spacing w:line="360" w:lineRule="auto"/>
        <w:jc w:val="both"/>
        <w:rPr>
          <w:rFonts w:ascii="Cambria" w:hAnsi="Cambria" w:cs="Cambria"/>
          <w:color w:val="000000"/>
          <w:lang w:val="pl-PL"/>
        </w:rPr>
      </w:pPr>
      <w:r>
        <w:rPr>
          <w:rFonts w:ascii="Cambria" w:hAnsi="Cambria" w:cs="Cambria"/>
          <w:color w:val="000000"/>
          <w:lang w:val="pl-PL"/>
        </w:rPr>
        <w:t>Dotychczasowy rozwój działalności gospodarczej nie potrafił zaspokoić zapotrzebowania na miejsca pracy,</w:t>
      </w:r>
    </w:p>
    <w:p w14:paraId="6BFA0453" w14:textId="77777777" w:rsidR="00A404A3" w:rsidRDefault="00F17AB8">
      <w:pPr>
        <w:numPr>
          <w:ilvl w:val="0"/>
          <w:numId w:val="18"/>
        </w:numPr>
        <w:spacing w:line="360" w:lineRule="auto"/>
        <w:jc w:val="both"/>
        <w:rPr>
          <w:rFonts w:ascii="Cambria" w:hAnsi="Cambria" w:cs="Cambria"/>
          <w:color w:val="000000"/>
          <w:lang w:val="pl-PL"/>
        </w:rPr>
      </w:pPr>
      <w:r>
        <w:rPr>
          <w:rFonts w:ascii="Cambria" w:hAnsi="Cambria" w:cs="Cambria"/>
          <w:color w:val="000000"/>
          <w:lang w:val="pl-PL"/>
        </w:rPr>
        <w:t>Skutkiem utrzymującego się deficytu miejsc pracy jest wysokie bezrobocie. Gmina została zaliczona do gmin zagrożonych szczególnie wysokim bezrobociem, które ma charakter długotrwały,</w:t>
      </w:r>
    </w:p>
    <w:p w14:paraId="7184E1A8" w14:textId="77777777" w:rsidR="00A404A3" w:rsidRDefault="00F17AB8">
      <w:pPr>
        <w:numPr>
          <w:ilvl w:val="0"/>
          <w:numId w:val="18"/>
        </w:numPr>
        <w:spacing w:line="360" w:lineRule="auto"/>
        <w:jc w:val="both"/>
        <w:rPr>
          <w:rFonts w:ascii="Cambria" w:hAnsi="Cambria" w:cs="Cambria"/>
          <w:color w:val="000000"/>
          <w:lang w:val="pl-PL" w:bidi="ar-SA"/>
        </w:rPr>
      </w:pPr>
      <w:r>
        <w:rPr>
          <w:rFonts w:ascii="Cambria" w:hAnsi="Cambria" w:cs="Cambria"/>
          <w:color w:val="000000"/>
          <w:lang w:val="pl-PL"/>
        </w:rPr>
        <w:t xml:space="preserve">Negatywnym zjawiskiem społecznym jest wysoki poziom zubożenia mieszkańców miasta. </w:t>
      </w:r>
      <w:r>
        <w:rPr>
          <w:rFonts w:ascii="Cambria" w:hAnsi="Cambria" w:cs="Cambria"/>
          <w:color w:val="000000"/>
        </w:rPr>
        <w:t>Pomocą społeczną zostało objętych ok. 6,7 % ogółu ludności.</w:t>
      </w:r>
    </w:p>
    <w:p w14:paraId="11D1CD77" w14:textId="77777777" w:rsidR="00A404A3" w:rsidRDefault="00F17AB8">
      <w:pPr>
        <w:spacing w:line="360" w:lineRule="auto"/>
        <w:jc w:val="both"/>
        <w:rPr>
          <w:rFonts w:eastAsia="Times New Roman" w:cs="Times New Roman"/>
          <w:b/>
          <w:color w:val="000000"/>
          <w:lang w:val="pl-PL" w:bidi="ar-SA"/>
        </w:rPr>
      </w:pPr>
      <w:r>
        <w:rPr>
          <w:rFonts w:ascii="Cambria" w:hAnsi="Cambria" w:cs="Cambria"/>
          <w:color w:val="000000"/>
          <w:lang w:val="pl-PL" w:bidi="ar-SA"/>
        </w:rPr>
        <w:t>Prognozowane zmiany w zatrudnieniu polegać będą głównie na stałym wzroście zatrudnienia w produkcji i usługach rynkowych. Tworzenie warunków przestrzennych, ekonomicznych i podejmowanie wszelkich działań na rzecz rozwoju tych działalności powinno stanowić nadrzędny cel w działaniach samorządu gminy. Istniejące problemy zatrudnienia potwierdzają pilną konieczność aktywizacji społeczno-gospodarczej gminy. Redukcja bezrobocia i w jego konsekwencji niekorzystnych zjawisk społecznych zależy nie tylko od starań samorządu gminy, ale również od polityki ekonomicznej państwa oraz od radykalnej poprawy sytuacji na rynkach pracy w sąsiednich miastach powiatowych.</w:t>
      </w:r>
    </w:p>
    <w:p w14:paraId="38C40335" w14:textId="77777777" w:rsidR="00A404A3" w:rsidRDefault="00A404A3">
      <w:pPr>
        <w:rPr>
          <w:rFonts w:eastAsia="Times New Roman" w:cs="Times New Roman"/>
          <w:b/>
          <w:color w:val="000000"/>
          <w:lang w:val="pl-PL" w:bidi="ar-SA"/>
        </w:rPr>
      </w:pPr>
    </w:p>
    <w:p w14:paraId="52BBCBD7" w14:textId="77777777" w:rsidR="00A404A3" w:rsidRDefault="00F17AB8">
      <w:pPr>
        <w:rPr>
          <w:rFonts w:ascii="Cambria" w:hAnsi="Cambria" w:cs="Cambria"/>
          <w:b/>
          <w:lang w:val="pl-PL"/>
        </w:rPr>
      </w:pPr>
      <w:r>
        <w:rPr>
          <w:rFonts w:eastAsia="Times New Roman" w:cs="Times New Roman"/>
          <w:b/>
          <w:color w:val="000000"/>
          <w:lang w:val="pl-PL" w:bidi="ar-SA"/>
        </w:rPr>
        <w:t xml:space="preserve"> </w:t>
      </w:r>
      <w:r>
        <w:rPr>
          <w:rFonts w:ascii="Cambria" w:hAnsi="Cambria" w:cs="Cambria"/>
          <w:b/>
          <w:color w:val="000000"/>
          <w:lang w:val="pl-PL" w:bidi="ar-SA"/>
        </w:rPr>
        <w:t xml:space="preserve">Wnioski wraz z opisem dynamiki: </w:t>
      </w:r>
    </w:p>
    <w:p w14:paraId="0987CACE" w14:textId="77777777" w:rsidR="00A404A3" w:rsidRDefault="00A404A3">
      <w:pPr>
        <w:rPr>
          <w:rFonts w:ascii="Cambria" w:hAnsi="Cambria" w:cs="Cambria"/>
          <w:b/>
          <w:lang w:val="pl-PL"/>
        </w:rPr>
      </w:pPr>
    </w:p>
    <w:p w14:paraId="397BF031" w14:textId="77777777" w:rsidR="00A404A3" w:rsidRDefault="00F17AB8">
      <w:pPr>
        <w:spacing w:line="360" w:lineRule="auto"/>
        <w:ind w:firstLine="576"/>
        <w:jc w:val="both"/>
        <w:rPr>
          <w:rFonts w:cs="Cambria"/>
          <w:lang w:val="pl-PL"/>
        </w:rPr>
      </w:pPr>
      <w:r>
        <w:rPr>
          <w:rFonts w:ascii="Cambria" w:hAnsi="Cambria" w:cs="Cambria"/>
          <w:lang w:val="pl-PL"/>
        </w:rPr>
        <w:t>Problem bezrobocia jest bardzo złożony i należy pamiętać, że analiza ilościowa nie jest w stanie w pełni go oddać. Podstawą do opracowania niniejszego dokumentu strategicznego są dane pochodzące z rejestrów Powiatowego Urzędu Pracy</w:t>
      </w:r>
      <w:r>
        <w:rPr>
          <w:rFonts w:ascii="Cambria" w:hAnsi="Cambria" w:cs="Cambria"/>
          <w:lang w:val="pl-PL"/>
        </w:rPr>
        <w:br/>
        <w:t>w Zwoleniu.  Sprawami bezrobocia i przeciwdziałaniem temu zjawisku na terenie gminy Zwoleń zajmują się: Powiatowy i Wojewódzki Urząd Pracy. Działania tych instytucji</w:t>
      </w:r>
      <w:r>
        <w:rPr>
          <w:rFonts w:ascii="Cambria" w:hAnsi="Cambria" w:cs="Cambria"/>
          <w:lang w:val="pl-PL"/>
        </w:rPr>
        <w:br/>
        <w:t xml:space="preserve">i organizacji nie są jednak do końca skuteczne, ze względu na niewielki przyrost nowych miejsc pracy oraz brak firm realizujących formę zatrudnienia socjalnego, która jest szczególnie korzystna w przypadku osób wykluczonych społecznie lub zagrożonych tym zjawiskiem. </w:t>
      </w:r>
    </w:p>
    <w:p w14:paraId="62BA59D8" w14:textId="77777777" w:rsidR="00A404A3" w:rsidRDefault="00A404A3">
      <w:pPr>
        <w:spacing w:line="360" w:lineRule="auto"/>
        <w:ind w:firstLine="576"/>
        <w:jc w:val="both"/>
        <w:rPr>
          <w:rFonts w:cs="Cambria"/>
          <w:lang w:val="pl-PL"/>
        </w:rPr>
      </w:pPr>
    </w:p>
    <w:p w14:paraId="2215AFB4" w14:textId="77777777" w:rsidR="00A404A3" w:rsidRDefault="00F17AB8">
      <w:pPr>
        <w:pStyle w:val="Nagwek2"/>
      </w:pPr>
      <w:bookmarkStart w:id="34" w:name="__RefHeading___Toc143_418009989"/>
      <w:bookmarkEnd w:id="34"/>
      <w:r>
        <w:rPr>
          <w:rFonts w:cs="Cambria"/>
          <w:color w:val="365F91"/>
          <w:sz w:val="24"/>
          <w:szCs w:val="24"/>
          <w:lang w:val="pl-PL" w:bidi="ar-SA"/>
        </w:rPr>
        <w:t xml:space="preserve">III.9 Ochrona zdrowia </w:t>
      </w:r>
    </w:p>
    <w:p w14:paraId="35024603" w14:textId="10AA27A2" w:rsidR="00A404A3" w:rsidRDefault="006B1536">
      <w:pPr>
        <w:jc w:val="both"/>
        <w:rPr>
          <w:rFonts w:ascii="Cambria" w:hAnsi="Cambria" w:cs="Cambria"/>
        </w:rPr>
      </w:pPr>
      <w:r>
        <w:rPr>
          <w:noProof/>
        </w:rPr>
        <mc:AlternateContent>
          <mc:Choice Requires="wps">
            <w:drawing>
              <wp:anchor distT="0" distB="0" distL="114300" distR="114300" simplePos="0" relativeHeight="251645952" behindDoc="0" locked="0" layoutInCell="1" allowOverlap="1" wp14:anchorId="1A736290" wp14:editId="69C6F4CC">
                <wp:simplePos x="0" y="0"/>
                <wp:positionH relativeFrom="column">
                  <wp:posOffset>6985</wp:posOffset>
                </wp:positionH>
                <wp:positionV relativeFrom="paragraph">
                  <wp:posOffset>18415</wp:posOffset>
                </wp:positionV>
                <wp:extent cx="5785485" cy="0"/>
                <wp:effectExtent l="11430" t="10795" r="13335" b="17780"/>
                <wp:wrapNone/>
                <wp:docPr id="28" name="Kształt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5485" cy="0"/>
                        </a:xfrm>
                        <a:prstGeom prst="line">
                          <a:avLst/>
                        </a:prstGeom>
                        <a:noFill/>
                        <a:ln w="1764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6717A2" id="Kształt2"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45pt" to="456.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" strokecolor="#3465a4" strokeweight=".49mm">
                <v:stroke joinstyle="miter" endcap="square"/>
              </v:line>
            </w:pict>
          </mc:Fallback>
        </mc:AlternateContent>
      </w:r>
    </w:p>
    <w:p w14:paraId="3344AEB7" w14:textId="77777777" w:rsidR="00A404A3" w:rsidRDefault="00F17AB8">
      <w:pPr>
        <w:spacing w:line="360" w:lineRule="auto"/>
        <w:ind w:firstLine="708"/>
        <w:jc w:val="both"/>
        <w:rPr>
          <w:rFonts w:ascii="Cambria" w:hAnsi="Cambria" w:cs="Cambria"/>
          <w:lang w:val="pl-PL"/>
        </w:rPr>
      </w:pPr>
      <w:r>
        <w:rPr>
          <w:rFonts w:ascii="Cambria" w:hAnsi="Cambria" w:cs="Cambria"/>
          <w:lang w:val="pl-PL"/>
        </w:rPr>
        <w:t xml:space="preserve">W mieście funkcjonuje Samodzielny Publiczny Zespół Zakładów Opieki Zdrowotnej. Zajmuje one łącznie powierzchnię blisko 1800 m². Dostępność do placówek  </w:t>
      </w:r>
      <w:r>
        <w:rPr>
          <w:rFonts w:ascii="Cambria" w:hAnsi="Cambria" w:cs="Cambria"/>
          <w:lang w:val="pl-PL"/>
        </w:rPr>
        <w:lastRenderedPageBreak/>
        <w:t xml:space="preserve">służby zdrowia jest dobra. </w:t>
      </w:r>
    </w:p>
    <w:p w14:paraId="6CEF8336" w14:textId="77777777" w:rsidR="00A404A3" w:rsidRDefault="00F17AB8">
      <w:pPr>
        <w:spacing w:line="360" w:lineRule="auto"/>
        <w:jc w:val="both"/>
        <w:rPr>
          <w:rFonts w:ascii="Cambria" w:hAnsi="Cambria" w:cs="Cambria"/>
          <w:b/>
          <w:bCs/>
          <w:lang w:val="pl-PL"/>
        </w:rPr>
      </w:pPr>
      <w:r>
        <w:rPr>
          <w:rFonts w:ascii="Cambria" w:hAnsi="Cambria" w:cs="Cambria"/>
          <w:lang w:val="pl-PL"/>
        </w:rPr>
        <w:t>Samodzielny Publiczny Zespół Zakład Opieki Zdrowotnej w Zwoleniu realizuje swoje zadania w oparciu o następujące jednostki organizacyjne:</w:t>
      </w:r>
    </w:p>
    <w:p w14:paraId="3B899B90" w14:textId="77777777" w:rsidR="00A404A3" w:rsidRDefault="00F17AB8">
      <w:pPr>
        <w:numPr>
          <w:ilvl w:val="0"/>
          <w:numId w:val="62"/>
        </w:numPr>
        <w:spacing w:line="360" w:lineRule="auto"/>
        <w:jc w:val="both"/>
        <w:rPr>
          <w:rFonts w:ascii="Cambria" w:hAnsi="Cambria" w:cs="Cambria"/>
          <w:b/>
          <w:bCs/>
          <w:lang w:val="pl-PL"/>
        </w:rPr>
      </w:pPr>
      <w:r>
        <w:rPr>
          <w:rFonts w:ascii="Cambria" w:hAnsi="Cambria" w:cs="Cambria"/>
          <w:b/>
          <w:bCs/>
          <w:lang w:val="pl-PL"/>
        </w:rPr>
        <w:t>Szpital</w:t>
      </w:r>
      <w:r>
        <w:rPr>
          <w:rFonts w:ascii="Cambria" w:hAnsi="Cambria" w:cs="Cambria"/>
          <w:lang w:val="pl-PL"/>
        </w:rPr>
        <w:t>, w skład którego wchodzi:</w:t>
      </w:r>
    </w:p>
    <w:p w14:paraId="2921C159" w14:textId="77777777" w:rsidR="00A404A3" w:rsidRDefault="00F17AB8">
      <w:pPr>
        <w:spacing w:line="360" w:lineRule="auto"/>
        <w:ind w:left="720"/>
        <w:jc w:val="both"/>
        <w:rPr>
          <w:rFonts w:ascii="Cambria" w:hAnsi="Cambria" w:cs="Cambria"/>
          <w:b/>
          <w:bCs/>
          <w:lang w:val="pl-PL"/>
        </w:rPr>
      </w:pPr>
      <w:r>
        <w:rPr>
          <w:rFonts w:ascii="Cambria" w:hAnsi="Cambria" w:cs="Cambria"/>
          <w:b/>
          <w:bCs/>
          <w:lang w:val="pl-PL"/>
        </w:rPr>
        <w:t xml:space="preserve">Oddział Chorób Wewnętrznych  - </w:t>
      </w:r>
      <w:r>
        <w:rPr>
          <w:rFonts w:ascii="Cambria" w:hAnsi="Cambria" w:cs="Cambria"/>
          <w:lang w:val="pl-PL"/>
        </w:rPr>
        <w:t>udziela świadczeń w trybie planowanym lub nagłym. Zapewnia całodobową opiekę lekarską i pielęgniarską, wykonanie badań diagnostycznych, leków w zakresie koniecznym do wykonywania świadczeń. Odział posiada 35 łóżek.</w:t>
      </w:r>
    </w:p>
    <w:p w14:paraId="0F034B9A" w14:textId="77777777" w:rsidR="00A404A3" w:rsidRDefault="00F17AB8">
      <w:pPr>
        <w:spacing w:line="360" w:lineRule="auto"/>
        <w:ind w:left="720"/>
        <w:jc w:val="both"/>
        <w:rPr>
          <w:rFonts w:ascii="Cambria" w:hAnsi="Cambria" w:cs="Cambria"/>
          <w:b/>
          <w:bCs/>
          <w:lang w:val="pl-PL"/>
        </w:rPr>
      </w:pPr>
      <w:r>
        <w:rPr>
          <w:rFonts w:ascii="Cambria" w:hAnsi="Cambria" w:cs="Cambria"/>
          <w:b/>
          <w:bCs/>
          <w:lang w:val="pl-PL"/>
        </w:rPr>
        <w:t>Zakład Pielęgnacyjno - Opiekuńczy - z</w:t>
      </w:r>
      <w:r>
        <w:rPr>
          <w:rFonts w:ascii="Cambria" w:hAnsi="Cambria" w:cs="Cambria"/>
          <w:lang w:val="pl-PL"/>
        </w:rPr>
        <w:t>apewnia całodobową opiekę obejmującą świadczenia o charakterze pielęgnacyjnym, opiekuńczym i rehabilitacyjnym osób wymagających stałej opieki, pielęgnacji, rehabilitacji i kontroli lekarskiej. Zakład posiada 38 łóżek. Pobyt pacjenta w zakładzie wynosi średnio 4 miesiące.</w:t>
      </w:r>
    </w:p>
    <w:p w14:paraId="0C780560" w14:textId="77777777" w:rsidR="00A404A3" w:rsidRDefault="00F17AB8">
      <w:pPr>
        <w:spacing w:line="360" w:lineRule="auto"/>
        <w:ind w:left="720"/>
        <w:jc w:val="both"/>
        <w:rPr>
          <w:rFonts w:ascii="Cambria" w:hAnsi="Cambria" w:cs="Cambria"/>
          <w:b/>
          <w:bCs/>
          <w:lang w:val="pl-PL"/>
        </w:rPr>
      </w:pPr>
      <w:r>
        <w:rPr>
          <w:rFonts w:ascii="Cambria" w:hAnsi="Cambria" w:cs="Cambria"/>
          <w:b/>
          <w:bCs/>
          <w:lang w:val="pl-PL"/>
        </w:rPr>
        <w:t>Oddział Medycyny Paliatywnej</w:t>
      </w:r>
      <w:r>
        <w:rPr>
          <w:rFonts w:ascii="Cambria" w:hAnsi="Cambria" w:cs="Cambria"/>
          <w:lang w:val="pl-PL"/>
        </w:rPr>
        <w:t xml:space="preserve"> - realizuje całodobowe stacjonarne świadczenia zdrowotne w zakresie opieki paliatywnej i hospicyjnej. Pomaga w leczeniu bólu</w:t>
      </w:r>
      <w:r>
        <w:rPr>
          <w:rFonts w:ascii="Cambria" w:hAnsi="Cambria" w:cs="Cambria"/>
          <w:lang w:val="pl-PL"/>
        </w:rPr>
        <w:br/>
        <w:t xml:space="preserve">i innych objawów chorobowych, zapobiega cierpieniu. Posiada 10 łóżek. </w:t>
      </w:r>
    </w:p>
    <w:p w14:paraId="7372F0B7" w14:textId="77777777" w:rsidR="00A404A3" w:rsidRDefault="00F17AB8">
      <w:pPr>
        <w:spacing w:line="360" w:lineRule="auto"/>
        <w:ind w:firstLine="720"/>
        <w:jc w:val="both"/>
        <w:rPr>
          <w:rFonts w:ascii="Cambria" w:hAnsi="Cambria" w:cs="Cambria"/>
          <w:b/>
          <w:bCs/>
          <w:lang w:val="pl-PL"/>
        </w:rPr>
      </w:pPr>
      <w:r>
        <w:rPr>
          <w:rFonts w:ascii="Cambria" w:hAnsi="Cambria" w:cs="Cambria"/>
          <w:b/>
          <w:bCs/>
          <w:lang w:val="pl-PL"/>
        </w:rPr>
        <w:t>Izba Przyjęć Szpitala</w:t>
      </w:r>
    </w:p>
    <w:p w14:paraId="1B898934" w14:textId="77777777" w:rsidR="00A404A3" w:rsidRDefault="00F17AB8">
      <w:pPr>
        <w:spacing w:line="360" w:lineRule="auto"/>
        <w:ind w:firstLine="720"/>
        <w:jc w:val="both"/>
        <w:rPr>
          <w:rFonts w:ascii="Cambria" w:hAnsi="Cambria" w:cs="Cambria"/>
          <w:b/>
          <w:bCs/>
          <w:lang w:val="pl-PL"/>
        </w:rPr>
      </w:pPr>
      <w:r>
        <w:rPr>
          <w:rFonts w:ascii="Cambria" w:hAnsi="Cambria" w:cs="Cambria"/>
          <w:b/>
          <w:bCs/>
          <w:lang w:val="pl-PL"/>
        </w:rPr>
        <w:t>Dział Farmacji Szpitalnej</w:t>
      </w:r>
    </w:p>
    <w:p w14:paraId="066158F3" w14:textId="77777777" w:rsidR="00A404A3" w:rsidRDefault="00F17AB8">
      <w:pPr>
        <w:spacing w:line="360" w:lineRule="auto"/>
        <w:ind w:firstLine="720"/>
        <w:jc w:val="both"/>
        <w:rPr>
          <w:rFonts w:ascii="Cambria" w:hAnsi="Cambria" w:cs="Cambria"/>
          <w:b/>
          <w:bCs/>
          <w:lang w:val="pl-PL"/>
        </w:rPr>
      </w:pPr>
      <w:r>
        <w:rPr>
          <w:rFonts w:ascii="Cambria" w:hAnsi="Cambria" w:cs="Cambria"/>
          <w:b/>
          <w:bCs/>
          <w:lang w:val="pl-PL"/>
        </w:rPr>
        <w:t>Sterylizatornia</w:t>
      </w:r>
    </w:p>
    <w:p w14:paraId="5F9E1993" w14:textId="77777777" w:rsidR="00A404A3" w:rsidRDefault="00F17AB8">
      <w:pPr>
        <w:numPr>
          <w:ilvl w:val="0"/>
          <w:numId w:val="62"/>
        </w:numPr>
        <w:spacing w:line="360" w:lineRule="auto"/>
        <w:jc w:val="both"/>
        <w:rPr>
          <w:rFonts w:ascii="Cambria" w:hAnsi="Cambria" w:cs="Cambria"/>
          <w:lang w:val="pl-PL"/>
        </w:rPr>
      </w:pPr>
      <w:r>
        <w:rPr>
          <w:rFonts w:ascii="Cambria" w:hAnsi="Cambria" w:cs="Cambria"/>
          <w:b/>
          <w:bCs/>
          <w:lang w:val="pl-PL"/>
        </w:rPr>
        <w:t>Przychodnia Rejonowa</w:t>
      </w:r>
      <w:r>
        <w:rPr>
          <w:rFonts w:ascii="Cambria" w:hAnsi="Cambria" w:cs="Cambria"/>
          <w:lang w:val="pl-PL"/>
        </w:rPr>
        <w:t>, w skład której wchodzą:</w:t>
      </w:r>
    </w:p>
    <w:p w14:paraId="4F47F830" w14:textId="77777777" w:rsidR="00A404A3" w:rsidRDefault="00F17AB8">
      <w:pPr>
        <w:spacing w:line="360" w:lineRule="auto"/>
        <w:ind w:firstLine="720"/>
        <w:jc w:val="both"/>
        <w:rPr>
          <w:rFonts w:ascii="Cambria" w:hAnsi="Cambria" w:cs="Cambria"/>
          <w:lang w:val="pl-PL"/>
        </w:rPr>
      </w:pPr>
      <w:r>
        <w:rPr>
          <w:rFonts w:ascii="Cambria" w:hAnsi="Cambria" w:cs="Cambria"/>
          <w:lang w:val="pl-PL"/>
        </w:rPr>
        <w:t>Poradnie lekarza podstawowej opieki zdrowotnej (rodzinny),</w:t>
      </w:r>
    </w:p>
    <w:p w14:paraId="170936D6" w14:textId="77777777" w:rsidR="00A404A3" w:rsidRDefault="00F17AB8">
      <w:pPr>
        <w:spacing w:line="360" w:lineRule="auto"/>
        <w:ind w:firstLine="720"/>
        <w:jc w:val="both"/>
        <w:rPr>
          <w:rFonts w:ascii="Cambria" w:hAnsi="Cambria" w:cs="Cambria"/>
          <w:lang w:val="pl-PL"/>
        </w:rPr>
      </w:pPr>
      <w:r>
        <w:rPr>
          <w:rFonts w:ascii="Cambria" w:hAnsi="Cambria" w:cs="Cambria"/>
          <w:lang w:val="pl-PL"/>
        </w:rPr>
        <w:t>Gabinet Pielęgniarki i Położnej Środowiskowej,</w:t>
      </w:r>
    </w:p>
    <w:p w14:paraId="57896AB6" w14:textId="77777777" w:rsidR="00A404A3" w:rsidRDefault="00F17AB8">
      <w:pPr>
        <w:spacing w:line="360" w:lineRule="auto"/>
        <w:ind w:firstLine="720"/>
        <w:jc w:val="both"/>
        <w:rPr>
          <w:rFonts w:ascii="Cambria" w:hAnsi="Cambria" w:cs="Cambria"/>
          <w:lang w:val="pl-PL"/>
        </w:rPr>
      </w:pPr>
      <w:r>
        <w:rPr>
          <w:rFonts w:ascii="Cambria" w:hAnsi="Cambria" w:cs="Cambria"/>
          <w:lang w:val="pl-PL"/>
        </w:rPr>
        <w:t>Pracownia Elektrokardiografii,</w:t>
      </w:r>
    </w:p>
    <w:p w14:paraId="4DCFA015" w14:textId="77777777" w:rsidR="00A404A3" w:rsidRDefault="00F17AB8">
      <w:pPr>
        <w:spacing w:line="360" w:lineRule="auto"/>
        <w:ind w:firstLine="720"/>
        <w:jc w:val="both"/>
        <w:rPr>
          <w:rFonts w:ascii="Cambria" w:hAnsi="Cambria" w:cs="Cambria"/>
          <w:lang w:val="pl-PL"/>
        </w:rPr>
      </w:pPr>
      <w:r>
        <w:rPr>
          <w:rFonts w:ascii="Cambria" w:hAnsi="Cambria" w:cs="Cambria"/>
          <w:lang w:val="pl-PL"/>
        </w:rPr>
        <w:t>Gabinet Medycyny Szkolnej,</w:t>
      </w:r>
    </w:p>
    <w:p w14:paraId="313D28E9" w14:textId="77777777" w:rsidR="00A404A3" w:rsidRDefault="00F17AB8">
      <w:pPr>
        <w:spacing w:line="360" w:lineRule="auto"/>
        <w:jc w:val="both"/>
        <w:rPr>
          <w:rFonts w:ascii="Cambria" w:hAnsi="Cambria" w:cs="Cambria"/>
          <w:b/>
          <w:bCs/>
          <w:lang w:val="pl-PL"/>
        </w:rPr>
      </w:pPr>
      <w:r>
        <w:rPr>
          <w:rFonts w:ascii="Cambria" w:hAnsi="Cambria" w:cs="Cambria"/>
          <w:lang w:val="pl-PL"/>
        </w:rPr>
        <w:t>W 2020 roku w ramach podstawowej opieki zdrowotnej udzielono ogółem 51 858 porad lekarskich.</w:t>
      </w:r>
    </w:p>
    <w:p w14:paraId="12573FF9" w14:textId="77777777" w:rsidR="00A404A3" w:rsidRDefault="00F17AB8">
      <w:pPr>
        <w:numPr>
          <w:ilvl w:val="0"/>
          <w:numId w:val="62"/>
        </w:numPr>
        <w:spacing w:line="360" w:lineRule="auto"/>
        <w:jc w:val="both"/>
        <w:rPr>
          <w:rFonts w:ascii="Cambria" w:hAnsi="Cambria" w:cs="Cambria"/>
          <w:lang w:val="pl-PL"/>
        </w:rPr>
      </w:pPr>
      <w:r>
        <w:rPr>
          <w:rFonts w:ascii="Cambria" w:hAnsi="Cambria" w:cs="Cambria"/>
          <w:b/>
          <w:bCs/>
          <w:lang w:val="pl-PL"/>
        </w:rPr>
        <w:t xml:space="preserve">Przychodnia Specjalistyczna, </w:t>
      </w:r>
      <w:r>
        <w:rPr>
          <w:rFonts w:ascii="Cambria" w:hAnsi="Cambria" w:cs="Cambria"/>
          <w:lang w:val="pl-PL"/>
        </w:rPr>
        <w:t>a w niej:</w:t>
      </w:r>
    </w:p>
    <w:p w14:paraId="383DF851" w14:textId="77777777" w:rsidR="00A404A3" w:rsidRDefault="00F17AB8">
      <w:pPr>
        <w:spacing w:line="360" w:lineRule="auto"/>
        <w:ind w:firstLine="720"/>
        <w:jc w:val="both"/>
        <w:rPr>
          <w:rFonts w:ascii="Cambria" w:hAnsi="Cambria" w:cs="Cambria"/>
          <w:lang w:val="pl-PL"/>
        </w:rPr>
      </w:pPr>
      <w:r>
        <w:rPr>
          <w:rFonts w:ascii="Cambria" w:hAnsi="Cambria" w:cs="Cambria"/>
          <w:lang w:val="pl-PL"/>
        </w:rPr>
        <w:t xml:space="preserve">Poradnia Diabetologiczna </w:t>
      </w:r>
    </w:p>
    <w:p w14:paraId="3C6C127E" w14:textId="77777777" w:rsidR="00A404A3" w:rsidRDefault="00F17AB8">
      <w:pPr>
        <w:spacing w:line="360" w:lineRule="auto"/>
        <w:ind w:firstLine="720"/>
        <w:jc w:val="both"/>
        <w:rPr>
          <w:rFonts w:ascii="Cambria" w:hAnsi="Cambria" w:cs="Cambria"/>
          <w:lang w:val="pl-PL"/>
        </w:rPr>
      </w:pPr>
      <w:r>
        <w:rPr>
          <w:rFonts w:ascii="Cambria" w:hAnsi="Cambria" w:cs="Cambria"/>
          <w:lang w:val="pl-PL"/>
        </w:rPr>
        <w:t xml:space="preserve">Poradnia Endokrynologiczna </w:t>
      </w:r>
    </w:p>
    <w:p w14:paraId="190E482A" w14:textId="77777777" w:rsidR="00A404A3" w:rsidRDefault="00F17AB8">
      <w:pPr>
        <w:spacing w:line="360" w:lineRule="auto"/>
        <w:ind w:firstLine="720"/>
        <w:jc w:val="both"/>
        <w:rPr>
          <w:rFonts w:ascii="Cambria" w:hAnsi="Cambria" w:cs="Cambria"/>
          <w:lang w:val="pl-PL"/>
        </w:rPr>
      </w:pPr>
      <w:r>
        <w:rPr>
          <w:rFonts w:ascii="Cambria" w:hAnsi="Cambria" w:cs="Cambria"/>
          <w:lang w:val="pl-PL"/>
        </w:rPr>
        <w:t xml:space="preserve">Poradnia Ginekologiczno–Położnicza, USG  </w:t>
      </w:r>
    </w:p>
    <w:p w14:paraId="53F3254F" w14:textId="77777777" w:rsidR="00A404A3" w:rsidRDefault="00F17AB8">
      <w:pPr>
        <w:spacing w:line="360" w:lineRule="auto"/>
        <w:ind w:firstLine="720"/>
        <w:jc w:val="both"/>
        <w:rPr>
          <w:rFonts w:ascii="Cambria" w:hAnsi="Cambria" w:cs="Cambria"/>
          <w:lang w:val="pl-PL"/>
        </w:rPr>
      </w:pPr>
      <w:r>
        <w:rPr>
          <w:rFonts w:ascii="Cambria" w:hAnsi="Cambria" w:cs="Cambria"/>
          <w:lang w:val="pl-PL"/>
        </w:rPr>
        <w:t xml:space="preserve">Poradnia Kardiologiczna </w:t>
      </w:r>
    </w:p>
    <w:p w14:paraId="31EB2E6D" w14:textId="77777777" w:rsidR="00A404A3" w:rsidRDefault="00F17AB8">
      <w:pPr>
        <w:spacing w:line="360" w:lineRule="auto"/>
        <w:ind w:firstLine="720"/>
        <w:jc w:val="both"/>
        <w:rPr>
          <w:rFonts w:ascii="Cambria" w:hAnsi="Cambria" w:cs="Cambria"/>
          <w:lang w:val="pl-PL"/>
        </w:rPr>
      </w:pPr>
      <w:r>
        <w:rPr>
          <w:rFonts w:ascii="Cambria" w:hAnsi="Cambria" w:cs="Cambria"/>
          <w:lang w:val="pl-PL"/>
        </w:rPr>
        <w:t xml:space="preserve">Poradnia Medycyny Pracy </w:t>
      </w:r>
    </w:p>
    <w:p w14:paraId="2660E690" w14:textId="77777777" w:rsidR="00A404A3" w:rsidRDefault="00F17AB8">
      <w:pPr>
        <w:spacing w:line="360" w:lineRule="auto"/>
        <w:ind w:firstLine="720"/>
        <w:jc w:val="both"/>
        <w:rPr>
          <w:rFonts w:ascii="Cambria" w:hAnsi="Cambria" w:cs="Cambria"/>
          <w:lang w:val="pl-PL"/>
        </w:rPr>
      </w:pPr>
      <w:r>
        <w:rPr>
          <w:rFonts w:ascii="Cambria" w:hAnsi="Cambria" w:cs="Cambria"/>
          <w:lang w:val="pl-PL"/>
        </w:rPr>
        <w:t>Poradnia Dermatologiczna</w:t>
      </w:r>
    </w:p>
    <w:p w14:paraId="6E79E96B" w14:textId="77777777" w:rsidR="00A404A3" w:rsidRDefault="00F17AB8">
      <w:pPr>
        <w:spacing w:line="360" w:lineRule="auto"/>
        <w:ind w:firstLine="720"/>
        <w:jc w:val="both"/>
        <w:rPr>
          <w:rFonts w:ascii="Cambria" w:hAnsi="Cambria" w:cs="Cambria"/>
          <w:lang w:val="pl-PL"/>
        </w:rPr>
      </w:pPr>
      <w:r>
        <w:rPr>
          <w:rFonts w:ascii="Cambria" w:hAnsi="Cambria" w:cs="Cambria"/>
          <w:lang w:val="pl-PL"/>
        </w:rPr>
        <w:t xml:space="preserve">Poradnia Neurologiczna </w:t>
      </w:r>
    </w:p>
    <w:p w14:paraId="55FC962C" w14:textId="77777777" w:rsidR="00A404A3" w:rsidRDefault="00F17AB8">
      <w:pPr>
        <w:spacing w:line="360" w:lineRule="auto"/>
        <w:ind w:firstLine="720"/>
        <w:jc w:val="both"/>
        <w:rPr>
          <w:rFonts w:ascii="Cambria" w:hAnsi="Cambria" w:cs="Cambria"/>
          <w:lang w:val="pl-PL"/>
        </w:rPr>
      </w:pPr>
      <w:r>
        <w:rPr>
          <w:rFonts w:ascii="Cambria" w:hAnsi="Cambria" w:cs="Cambria"/>
          <w:lang w:val="pl-PL"/>
        </w:rPr>
        <w:lastRenderedPageBreak/>
        <w:t xml:space="preserve">Poradnia Gruźlicy i Chorób Płuc </w:t>
      </w:r>
    </w:p>
    <w:p w14:paraId="5619E9D4" w14:textId="77777777" w:rsidR="00A404A3" w:rsidRDefault="00F17AB8">
      <w:pPr>
        <w:spacing w:line="360" w:lineRule="auto"/>
        <w:ind w:firstLine="720"/>
        <w:jc w:val="both"/>
        <w:rPr>
          <w:rFonts w:ascii="Cambria" w:hAnsi="Cambria" w:cs="Cambria"/>
          <w:lang w:val="pl-PL"/>
        </w:rPr>
      </w:pPr>
      <w:r>
        <w:rPr>
          <w:rFonts w:ascii="Cambria" w:hAnsi="Cambria" w:cs="Cambria"/>
          <w:lang w:val="pl-PL"/>
        </w:rPr>
        <w:t xml:space="preserve">Poradnia Reumatologiczna </w:t>
      </w:r>
    </w:p>
    <w:p w14:paraId="3B2C4DAC" w14:textId="77777777" w:rsidR="00A404A3" w:rsidRDefault="00F17AB8">
      <w:pPr>
        <w:spacing w:line="360" w:lineRule="auto"/>
        <w:ind w:firstLine="720"/>
        <w:jc w:val="both"/>
        <w:rPr>
          <w:rFonts w:ascii="Cambria" w:hAnsi="Cambria" w:cs="Cambria"/>
          <w:lang w:val="pl-PL"/>
        </w:rPr>
      </w:pPr>
      <w:r>
        <w:rPr>
          <w:rFonts w:ascii="Cambria" w:hAnsi="Cambria" w:cs="Cambria"/>
          <w:lang w:val="pl-PL"/>
        </w:rPr>
        <w:t xml:space="preserve">Poradnia Onkologiczna </w:t>
      </w:r>
    </w:p>
    <w:p w14:paraId="2DAC894A" w14:textId="77777777" w:rsidR="00A404A3" w:rsidRDefault="00F17AB8">
      <w:pPr>
        <w:spacing w:line="360" w:lineRule="auto"/>
        <w:ind w:firstLine="720"/>
        <w:jc w:val="both"/>
        <w:rPr>
          <w:rFonts w:ascii="Cambria" w:hAnsi="Cambria" w:cs="Cambria"/>
          <w:lang w:val="pl-PL"/>
        </w:rPr>
      </w:pPr>
      <w:r>
        <w:rPr>
          <w:rFonts w:ascii="Cambria" w:hAnsi="Cambria" w:cs="Cambria"/>
          <w:lang w:val="pl-PL"/>
        </w:rPr>
        <w:t xml:space="preserve">Poradnia Chirurgii Ogólnej </w:t>
      </w:r>
    </w:p>
    <w:p w14:paraId="4F1BB280" w14:textId="77777777" w:rsidR="00A404A3" w:rsidRDefault="00F17AB8">
      <w:pPr>
        <w:spacing w:line="360" w:lineRule="auto"/>
        <w:ind w:firstLine="720"/>
        <w:jc w:val="both"/>
        <w:rPr>
          <w:rFonts w:ascii="Cambria" w:hAnsi="Cambria" w:cs="Cambria"/>
          <w:lang w:val="pl-PL"/>
        </w:rPr>
      </w:pPr>
      <w:r>
        <w:rPr>
          <w:rFonts w:ascii="Cambria" w:hAnsi="Cambria" w:cs="Cambria"/>
          <w:lang w:val="pl-PL"/>
        </w:rPr>
        <w:t xml:space="preserve">Poradnia Ortopedyczna </w:t>
      </w:r>
    </w:p>
    <w:p w14:paraId="749BB170" w14:textId="77777777" w:rsidR="00A404A3" w:rsidRDefault="00F17AB8">
      <w:pPr>
        <w:spacing w:line="360" w:lineRule="auto"/>
        <w:ind w:firstLine="720"/>
        <w:jc w:val="both"/>
        <w:rPr>
          <w:rFonts w:ascii="Cambria" w:hAnsi="Cambria" w:cs="Cambria"/>
          <w:lang w:val="pl-PL"/>
        </w:rPr>
      </w:pPr>
      <w:r>
        <w:rPr>
          <w:rFonts w:ascii="Cambria" w:hAnsi="Cambria" w:cs="Cambria"/>
          <w:lang w:val="pl-PL"/>
        </w:rPr>
        <w:t xml:space="preserve">Poradnia Okulistyczna </w:t>
      </w:r>
    </w:p>
    <w:p w14:paraId="13F306D5" w14:textId="77777777" w:rsidR="00A404A3" w:rsidRDefault="00F17AB8">
      <w:pPr>
        <w:spacing w:line="360" w:lineRule="auto"/>
        <w:ind w:firstLine="720"/>
        <w:jc w:val="both"/>
        <w:rPr>
          <w:rFonts w:ascii="Cambria" w:hAnsi="Cambria" w:cs="Cambria"/>
          <w:lang w:val="pl-PL"/>
        </w:rPr>
      </w:pPr>
      <w:r>
        <w:rPr>
          <w:rFonts w:ascii="Cambria" w:hAnsi="Cambria" w:cs="Cambria"/>
          <w:lang w:val="pl-PL"/>
        </w:rPr>
        <w:t xml:space="preserve">Poradnia Otolaryngologiczna </w:t>
      </w:r>
    </w:p>
    <w:p w14:paraId="6D59D7A4" w14:textId="77777777" w:rsidR="00A404A3" w:rsidRDefault="00F17AB8">
      <w:pPr>
        <w:spacing w:line="360" w:lineRule="auto"/>
        <w:ind w:firstLine="720"/>
        <w:jc w:val="both"/>
        <w:rPr>
          <w:rFonts w:ascii="Cambria" w:hAnsi="Cambria" w:cs="Cambria"/>
          <w:lang w:val="pl-PL"/>
        </w:rPr>
      </w:pPr>
      <w:r>
        <w:rPr>
          <w:rFonts w:ascii="Cambria" w:hAnsi="Cambria" w:cs="Cambria"/>
          <w:lang w:val="pl-PL"/>
        </w:rPr>
        <w:t>Poradnia Zdrowia Psychicznego</w:t>
      </w:r>
    </w:p>
    <w:p w14:paraId="2AB2AC9C" w14:textId="77777777" w:rsidR="00A404A3" w:rsidRDefault="00F17AB8">
      <w:pPr>
        <w:spacing w:line="360" w:lineRule="auto"/>
        <w:ind w:firstLine="720"/>
        <w:jc w:val="both"/>
        <w:rPr>
          <w:rFonts w:ascii="Cambria" w:hAnsi="Cambria" w:cs="Cambria"/>
          <w:lang w:val="pl-PL"/>
        </w:rPr>
      </w:pPr>
      <w:r>
        <w:rPr>
          <w:rFonts w:ascii="Cambria" w:hAnsi="Cambria" w:cs="Cambria"/>
          <w:lang w:val="pl-PL"/>
        </w:rPr>
        <w:t xml:space="preserve">Poradnia Terapii Uzależnienia i Współuzależnienia od Alkoholu </w:t>
      </w:r>
    </w:p>
    <w:p w14:paraId="2394A43B" w14:textId="77777777" w:rsidR="00A404A3" w:rsidRDefault="00F17AB8">
      <w:pPr>
        <w:spacing w:line="360" w:lineRule="auto"/>
        <w:jc w:val="both"/>
        <w:rPr>
          <w:rFonts w:ascii="Cambria" w:hAnsi="Cambria" w:cs="Cambria"/>
          <w:lang w:val="pl-PL"/>
        </w:rPr>
      </w:pPr>
      <w:r>
        <w:rPr>
          <w:rFonts w:ascii="Cambria" w:hAnsi="Cambria" w:cs="Cambria"/>
          <w:lang w:val="pl-PL"/>
        </w:rPr>
        <w:tab/>
      </w:r>
    </w:p>
    <w:p w14:paraId="186D30D2" w14:textId="77777777" w:rsidR="00A404A3" w:rsidRDefault="00F17AB8">
      <w:pPr>
        <w:spacing w:line="360" w:lineRule="auto"/>
        <w:jc w:val="both"/>
        <w:rPr>
          <w:rFonts w:ascii="Cambria" w:hAnsi="Cambria" w:cs="Cambria"/>
          <w:b/>
          <w:bCs/>
          <w:lang w:val="pl-PL"/>
        </w:rPr>
      </w:pPr>
      <w:r>
        <w:rPr>
          <w:rFonts w:ascii="Cambria" w:hAnsi="Cambria" w:cs="Cambria"/>
          <w:lang w:val="pl-PL"/>
        </w:rPr>
        <w:t>Przychodnia Rejonowa i Specjalistyczna w ramach swojej działalności zapewnia zarówno zdrowym jak i chorym świadczenia medyczne, udziela porad specjalistycznych z zakresu danej poradni specjalistycznej.</w:t>
      </w:r>
    </w:p>
    <w:p w14:paraId="2FF6A369" w14:textId="77777777" w:rsidR="00A404A3" w:rsidRDefault="00F17AB8">
      <w:pPr>
        <w:numPr>
          <w:ilvl w:val="0"/>
          <w:numId w:val="62"/>
        </w:numPr>
        <w:spacing w:line="360" w:lineRule="auto"/>
        <w:jc w:val="both"/>
        <w:rPr>
          <w:rFonts w:ascii="Cambria" w:hAnsi="Cambria" w:cs="Cambria"/>
          <w:lang w:val="pl-PL"/>
        </w:rPr>
      </w:pPr>
      <w:r>
        <w:rPr>
          <w:rFonts w:ascii="Cambria" w:hAnsi="Cambria" w:cs="Cambria"/>
          <w:b/>
          <w:bCs/>
          <w:lang w:val="pl-PL"/>
        </w:rPr>
        <w:t xml:space="preserve">Pogotowie Ratunkowe, </w:t>
      </w:r>
      <w:r>
        <w:rPr>
          <w:rFonts w:ascii="Cambria" w:hAnsi="Cambria" w:cs="Cambria"/>
          <w:lang w:val="pl-PL"/>
        </w:rPr>
        <w:t>w skład którego wchodzi:</w:t>
      </w:r>
    </w:p>
    <w:p w14:paraId="23E7B2B0" w14:textId="77777777" w:rsidR="00A404A3" w:rsidRDefault="00F17AB8">
      <w:pPr>
        <w:spacing w:line="360" w:lineRule="auto"/>
        <w:ind w:firstLine="720"/>
        <w:jc w:val="both"/>
        <w:rPr>
          <w:rFonts w:ascii="Cambria" w:hAnsi="Cambria" w:cs="Cambria"/>
          <w:lang w:val="pl-PL"/>
        </w:rPr>
      </w:pPr>
      <w:r>
        <w:rPr>
          <w:rFonts w:ascii="Cambria" w:hAnsi="Cambria" w:cs="Cambria"/>
          <w:lang w:val="pl-PL"/>
        </w:rPr>
        <w:t>Zespół Wyjazdowy Wypadkowy podstawowy</w:t>
      </w:r>
    </w:p>
    <w:p w14:paraId="0ABEBE9E" w14:textId="77777777" w:rsidR="00A404A3" w:rsidRDefault="00F17AB8">
      <w:pPr>
        <w:spacing w:line="360" w:lineRule="auto"/>
        <w:ind w:left="720"/>
        <w:jc w:val="both"/>
        <w:rPr>
          <w:rFonts w:ascii="Cambria" w:hAnsi="Cambria" w:cs="Cambria"/>
          <w:lang w:val="pl-PL"/>
        </w:rPr>
      </w:pPr>
      <w:r>
        <w:rPr>
          <w:rFonts w:ascii="Cambria" w:hAnsi="Cambria" w:cs="Cambria"/>
          <w:lang w:val="pl-PL"/>
        </w:rPr>
        <w:t>Zespół Wyjazdowy Specjalistyczny</w:t>
      </w:r>
    </w:p>
    <w:p w14:paraId="52A35B1C" w14:textId="77777777" w:rsidR="00A404A3" w:rsidRDefault="00F17AB8">
      <w:pPr>
        <w:spacing w:line="360" w:lineRule="auto"/>
        <w:ind w:firstLine="720"/>
        <w:jc w:val="both"/>
        <w:rPr>
          <w:rFonts w:ascii="Cambria" w:hAnsi="Cambria" w:cs="Cambria"/>
          <w:lang w:val="pl-PL"/>
        </w:rPr>
      </w:pPr>
      <w:r>
        <w:rPr>
          <w:rFonts w:ascii="Cambria" w:hAnsi="Cambria" w:cs="Cambria"/>
          <w:lang w:val="pl-PL"/>
        </w:rPr>
        <w:t>Zespół Transportu Sanitarnego</w:t>
      </w:r>
    </w:p>
    <w:p w14:paraId="5FEB2559" w14:textId="77777777" w:rsidR="00A404A3" w:rsidRDefault="00F17AB8">
      <w:pPr>
        <w:spacing w:line="360" w:lineRule="auto"/>
        <w:ind w:firstLine="720"/>
        <w:jc w:val="both"/>
        <w:rPr>
          <w:rFonts w:ascii="Cambria" w:hAnsi="Cambria" w:cs="Cambria"/>
          <w:lang w:val="pl-PL"/>
        </w:rPr>
      </w:pPr>
      <w:r>
        <w:rPr>
          <w:rFonts w:ascii="Cambria" w:hAnsi="Cambria" w:cs="Cambria"/>
          <w:lang w:val="pl-PL"/>
        </w:rPr>
        <w:t>Ambulatorium Ogólne Podstawowej Opieki Zdrowotnej</w:t>
      </w:r>
    </w:p>
    <w:p w14:paraId="5B04C1EA" w14:textId="77777777" w:rsidR="00A404A3" w:rsidRDefault="00F17AB8">
      <w:pPr>
        <w:spacing w:line="360" w:lineRule="auto"/>
        <w:jc w:val="both"/>
        <w:rPr>
          <w:rFonts w:ascii="Cambria" w:hAnsi="Cambria" w:cs="Cambria"/>
          <w:b/>
          <w:bCs/>
          <w:lang w:val="pl-PL"/>
        </w:rPr>
      </w:pPr>
      <w:r>
        <w:rPr>
          <w:rFonts w:ascii="Cambria" w:hAnsi="Cambria" w:cs="Cambria"/>
          <w:lang w:val="pl-PL"/>
        </w:rPr>
        <w:t>Zespoły wyjazdowe zapewniają całodobową gotowość do realizacji wezwań i udzielania świadczeń w momencie zagrożenia życia I zdrowia w czasie wypadku, urazu porodu czy nagłego zachorowania.</w:t>
      </w:r>
    </w:p>
    <w:p w14:paraId="60900E24" w14:textId="77777777" w:rsidR="00A404A3" w:rsidRDefault="00F17AB8">
      <w:pPr>
        <w:numPr>
          <w:ilvl w:val="0"/>
          <w:numId w:val="62"/>
        </w:numPr>
        <w:spacing w:line="360" w:lineRule="auto"/>
        <w:jc w:val="both"/>
        <w:rPr>
          <w:rFonts w:ascii="Cambria" w:hAnsi="Cambria" w:cs="Cambria"/>
          <w:b/>
          <w:bCs/>
          <w:lang w:val="pl-PL"/>
        </w:rPr>
      </w:pPr>
      <w:r>
        <w:rPr>
          <w:rFonts w:ascii="Cambria" w:hAnsi="Cambria" w:cs="Cambria"/>
          <w:b/>
          <w:bCs/>
          <w:lang w:val="pl-PL"/>
        </w:rPr>
        <w:t>Zakład Diagnostyki Laboratoryjnej</w:t>
      </w:r>
    </w:p>
    <w:p w14:paraId="117B56A5" w14:textId="77777777" w:rsidR="00A404A3" w:rsidRDefault="00F17AB8">
      <w:pPr>
        <w:numPr>
          <w:ilvl w:val="0"/>
          <w:numId w:val="62"/>
        </w:numPr>
        <w:spacing w:line="360" w:lineRule="auto"/>
        <w:jc w:val="both"/>
        <w:rPr>
          <w:rFonts w:ascii="Cambria" w:hAnsi="Cambria" w:cs="Cambria"/>
          <w:lang w:val="pl-PL"/>
        </w:rPr>
      </w:pPr>
      <w:r>
        <w:rPr>
          <w:rFonts w:ascii="Cambria" w:hAnsi="Cambria" w:cs="Cambria"/>
          <w:b/>
          <w:bCs/>
          <w:lang w:val="pl-PL"/>
        </w:rPr>
        <w:t xml:space="preserve">Zakład Rentgenodiagnostyki, </w:t>
      </w:r>
      <w:r>
        <w:rPr>
          <w:rFonts w:ascii="Cambria" w:hAnsi="Cambria" w:cs="Cambria"/>
          <w:bCs/>
          <w:lang w:val="pl-PL"/>
        </w:rPr>
        <w:t>w skład którego wchodzi:</w:t>
      </w:r>
    </w:p>
    <w:p w14:paraId="43B7AA12" w14:textId="77777777" w:rsidR="00A404A3" w:rsidRDefault="00F17AB8">
      <w:pPr>
        <w:spacing w:line="360" w:lineRule="auto"/>
        <w:ind w:firstLine="720"/>
        <w:jc w:val="both"/>
        <w:rPr>
          <w:rFonts w:ascii="Cambria" w:hAnsi="Cambria" w:cs="Cambria"/>
          <w:lang w:val="pl-PL"/>
        </w:rPr>
      </w:pPr>
      <w:r>
        <w:rPr>
          <w:rFonts w:ascii="Cambria" w:hAnsi="Cambria" w:cs="Cambria"/>
          <w:lang w:val="pl-PL"/>
        </w:rPr>
        <w:t>Pracownia Diagnostyki Obrazowej RTG</w:t>
      </w:r>
    </w:p>
    <w:p w14:paraId="78043BDE" w14:textId="77777777" w:rsidR="00A404A3" w:rsidRDefault="00F17AB8">
      <w:pPr>
        <w:spacing w:line="360" w:lineRule="auto"/>
        <w:ind w:firstLine="720"/>
        <w:jc w:val="both"/>
        <w:rPr>
          <w:rFonts w:ascii="Cambria" w:hAnsi="Cambria" w:cs="Cambria"/>
          <w:b/>
          <w:bCs/>
          <w:lang w:val="pl-PL"/>
        </w:rPr>
      </w:pPr>
      <w:r>
        <w:rPr>
          <w:rFonts w:ascii="Cambria" w:hAnsi="Cambria" w:cs="Cambria"/>
          <w:lang w:val="pl-PL"/>
        </w:rPr>
        <w:t>USG, Pracownia Endoskopii</w:t>
      </w:r>
    </w:p>
    <w:p w14:paraId="5579B0DA" w14:textId="77777777" w:rsidR="00A404A3" w:rsidRDefault="00F17AB8">
      <w:pPr>
        <w:numPr>
          <w:ilvl w:val="0"/>
          <w:numId w:val="65"/>
        </w:numPr>
        <w:spacing w:line="360" w:lineRule="auto"/>
        <w:jc w:val="both"/>
        <w:rPr>
          <w:rFonts w:ascii="Cambria" w:hAnsi="Cambria" w:cs="Cambria"/>
          <w:lang w:val="pl-PL"/>
        </w:rPr>
      </w:pPr>
      <w:r>
        <w:rPr>
          <w:rFonts w:ascii="Cambria" w:hAnsi="Cambria" w:cs="Cambria"/>
          <w:b/>
          <w:bCs/>
          <w:lang w:val="pl-PL"/>
        </w:rPr>
        <w:t xml:space="preserve">Zakład rehabilitacji, </w:t>
      </w:r>
      <w:r>
        <w:rPr>
          <w:rFonts w:ascii="Cambria" w:hAnsi="Cambria" w:cs="Cambria"/>
          <w:lang w:val="pl-PL"/>
        </w:rPr>
        <w:t>w skład której wchodzi;</w:t>
      </w:r>
    </w:p>
    <w:p w14:paraId="3882891E" w14:textId="77777777" w:rsidR="00A404A3" w:rsidRDefault="00F17AB8">
      <w:pPr>
        <w:spacing w:line="360" w:lineRule="auto"/>
        <w:ind w:firstLine="720"/>
        <w:jc w:val="both"/>
        <w:rPr>
          <w:rFonts w:ascii="Cambria" w:hAnsi="Cambria" w:cs="Cambria"/>
          <w:lang w:val="pl-PL"/>
        </w:rPr>
      </w:pPr>
      <w:r>
        <w:rPr>
          <w:rFonts w:ascii="Cambria" w:hAnsi="Cambria" w:cs="Cambria"/>
          <w:lang w:val="pl-PL"/>
        </w:rPr>
        <w:t xml:space="preserve">Pracownia Fizykoterapii </w:t>
      </w:r>
    </w:p>
    <w:p w14:paraId="02D30949" w14:textId="77777777" w:rsidR="00A404A3" w:rsidRDefault="00F17AB8">
      <w:pPr>
        <w:spacing w:line="360" w:lineRule="auto"/>
        <w:ind w:firstLine="720"/>
        <w:jc w:val="both"/>
        <w:rPr>
          <w:rFonts w:ascii="Cambria" w:hAnsi="Cambria" w:cs="Cambria"/>
          <w:lang w:val="pl-PL"/>
        </w:rPr>
      </w:pPr>
      <w:r>
        <w:rPr>
          <w:rFonts w:ascii="Cambria" w:hAnsi="Cambria" w:cs="Cambria"/>
          <w:lang w:val="pl-PL"/>
        </w:rPr>
        <w:t>Pracownia Kinezyterapii</w:t>
      </w:r>
    </w:p>
    <w:p w14:paraId="7517F0A3" w14:textId="77777777" w:rsidR="00A404A3" w:rsidRDefault="00F17AB8">
      <w:pPr>
        <w:spacing w:line="360" w:lineRule="auto"/>
        <w:ind w:firstLine="720"/>
        <w:jc w:val="both"/>
        <w:rPr>
          <w:rFonts w:ascii="Cambria" w:hAnsi="Cambria" w:cs="Cambria"/>
          <w:lang w:val="pl-PL"/>
        </w:rPr>
      </w:pPr>
      <w:r>
        <w:rPr>
          <w:rFonts w:ascii="Cambria" w:hAnsi="Cambria" w:cs="Cambria"/>
          <w:lang w:val="pl-PL"/>
        </w:rPr>
        <w:t>Ośrodek Rehabilitacji Dziennej.</w:t>
      </w:r>
    </w:p>
    <w:p w14:paraId="3277831F" w14:textId="77777777" w:rsidR="00A404A3" w:rsidRDefault="00F17AB8">
      <w:pPr>
        <w:spacing w:line="360" w:lineRule="auto"/>
        <w:jc w:val="both"/>
        <w:rPr>
          <w:rFonts w:ascii="Cambria" w:hAnsi="Cambria" w:cs="Cambria"/>
          <w:lang w:val="pl-PL"/>
        </w:rPr>
      </w:pPr>
      <w:r>
        <w:rPr>
          <w:rFonts w:ascii="Cambria" w:hAnsi="Cambria" w:cs="Cambria"/>
          <w:lang w:val="pl-PL"/>
        </w:rPr>
        <w:t>Zakład rehabilitacji udziela świadczeń umożliwiających powrót do zdrowia i sprawności fizycznej.</w:t>
      </w:r>
    </w:p>
    <w:p w14:paraId="2DEE0804" w14:textId="77777777" w:rsidR="00A404A3" w:rsidRDefault="00F17AB8">
      <w:pPr>
        <w:spacing w:line="360" w:lineRule="auto"/>
        <w:ind w:firstLine="720"/>
        <w:jc w:val="both"/>
        <w:rPr>
          <w:sz w:val="21"/>
          <w:szCs w:val="21"/>
        </w:rPr>
      </w:pPr>
      <w:r>
        <w:rPr>
          <w:rFonts w:ascii="Cambria" w:hAnsi="Cambria" w:cs="Cambria"/>
          <w:lang w:val="pl-PL"/>
        </w:rPr>
        <w:t xml:space="preserve">W 2019 roku 46,5% zgonów w gminie Zwoleń spowodowanych było chorobami układu krążenia, przyczyną 21,1% zgonów w gminie Zwoleń były nowotwory, a 5,7% </w:t>
      </w:r>
      <w:r>
        <w:rPr>
          <w:rFonts w:ascii="Cambria" w:hAnsi="Cambria" w:cs="Cambria"/>
          <w:lang w:val="pl-PL"/>
        </w:rPr>
        <w:lastRenderedPageBreak/>
        <w:t>zgonów spowodowanych było chorobami układu oddechowego. Na 1000 ludności gminy Zwoleń przypada 12,36 zgonów. Jest to wartość porównywalna do wartości średniej dla województwa mazowieckiego oraz wartość porównywalna do wartości średniej dla kraju.</w:t>
      </w:r>
    </w:p>
    <w:p w14:paraId="1FB64D6F" w14:textId="77777777" w:rsidR="00A404A3" w:rsidRDefault="00A404A3">
      <w:pPr>
        <w:spacing w:line="360" w:lineRule="auto"/>
        <w:jc w:val="both"/>
        <w:rPr>
          <w:sz w:val="21"/>
          <w:szCs w:val="21"/>
        </w:rPr>
      </w:pPr>
    </w:p>
    <w:p w14:paraId="2FC555D8" w14:textId="77777777" w:rsidR="00A404A3" w:rsidRDefault="00F17AB8">
      <w:pPr>
        <w:spacing w:line="360" w:lineRule="auto"/>
        <w:jc w:val="both"/>
      </w:pPr>
      <w:r>
        <w:rPr>
          <w:rFonts w:ascii="Cambria" w:hAnsi="Cambria" w:cs="Cambria"/>
          <w:b/>
          <w:sz w:val="21"/>
          <w:szCs w:val="21"/>
          <w:lang w:val="pl-PL"/>
        </w:rPr>
        <w:t>Wykres 4: Przyczyny zgonów w powiecie zwoleńskim w latach 2002 - 2019</w:t>
      </w:r>
    </w:p>
    <w:p w14:paraId="407B13FD" w14:textId="384872BB" w:rsidR="00A404A3" w:rsidRDefault="006B1536">
      <w:pPr>
        <w:spacing w:line="360" w:lineRule="auto"/>
        <w:ind w:firstLine="540"/>
        <w:rPr>
          <w:rFonts w:ascii="Cambria" w:hAnsi="Cambria" w:cs="Cambria"/>
          <w:b/>
          <w:i/>
          <w:iCs/>
          <w:color w:val="000000"/>
          <w:sz w:val="22"/>
          <w:szCs w:val="22"/>
          <w:lang w:val="pl-PL"/>
        </w:rPr>
      </w:pPr>
      <w:r>
        <w:rPr>
          <w:noProof/>
        </w:rPr>
        <w:drawing>
          <wp:anchor distT="0" distB="0" distL="0" distR="0" simplePos="0" relativeHeight="251681792" behindDoc="0" locked="0" layoutInCell="1" allowOverlap="1" wp14:anchorId="5798E7DB" wp14:editId="2DEEABFA">
            <wp:simplePos x="0" y="0"/>
            <wp:positionH relativeFrom="column">
              <wp:align>center</wp:align>
            </wp:positionH>
            <wp:positionV relativeFrom="paragraph">
              <wp:posOffset>78105</wp:posOffset>
            </wp:positionV>
            <wp:extent cx="4803140" cy="3200400"/>
            <wp:effectExtent l="0" t="0" r="0" b="0"/>
            <wp:wrapSquare wrapText="largest"/>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cstate="print">
                      <a:extLst>
                        <a:ext uri="{28A0092B-C50C-407E-A947-70E740481C1C}">
                          <a14:useLocalDpi xmlns:a14="http://schemas.microsoft.com/office/drawing/2010/main" val="0"/>
                        </a:ext>
                      </a:extLst>
                    </a:blip>
                    <a:srcRect l="-3" t="-6" r="-3" b="-6"/>
                    <a:stretch>
                      <a:fillRect/>
                    </a:stretch>
                  </pic:blipFill>
                  <pic:spPr bwMode="auto">
                    <a:xfrm>
                      <a:off x="0" y="0"/>
                      <a:ext cx="4803140" cy="32004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CBAA68E" w14:textId="77777777" w:rsidR="00A404A3" w:rsidRDefault="00F17AB8">
      <w:pPr>
        <w:spacing w:line="360" w:lineRule="auto"/>
        <w:ind w:firstLine="540"/>
        <w:rPr>
          <w:rFonts w:ascii="Cambria" w:hAnsi="Cambria" w:cs="Cambria"/>
          <w:color w:val="000000"/>
          <w:sz w:val="22"/>
          <w:szCs w:val="22"/>
          <w:lang w:val="pl-PL"/>
        </w:rPr>
      </w:pPr>
      <w:r>
        <w:rPr>
          <w:rFonts w:ascii="Cambria" w:hAnsi="Cambria" w:cs="Cambria"/>
          <w:i/>
          <w:iCs/>
          <w:color w:val="000000"/>
          <w:sz w:val="22"/>
          <w:szCs w:val="22"/>
          <w:lang w:val="pl-PL"/>
        </w:rPr>
        <w:t>Źródło: http//</w:t>
      </w:r>
      <w:hyperlink r:id="rId18" w:anchor="nieruchomości%23ixzz4YBoK1Qr7" w:history="1">
        <w:r>
          <w:rPr>
            <w:rStyle w:val="Hipercze"/>
            <w:rFonts w:ascii="Cambria" w:hAnsi="Cambria" w:cs="Cambria"/>
            <w:i/>
            <w:iCs/>
            <w:color w:val="000000"/>
            <w:sz w:val="22"/>
            <w:szCs w:val="22"/>
            <w:u w:val="none"/>
            <w:lang w:val="pl-PL"/>
          </w:rPr>
          <w:t>www.polskawliczbach.pl</w:t>
        </w:r>
      </w:hyperlink>
    </w:p>
    <w:p w14:paraId="2F9460AA" w14:textId="77777777" w:rsidR="00A404A3" w:rsidRDefault="00A404A3">
      <w:pPr>
        <w:rPr>
          <w:rFonts w:ascii="Cambria" w:hAnsi="Cambria" w:cs="Cambria"/>
          <w:color w:val="000000"/>
          <w:sz w:val="22"/>
          <w:szCs w:val="22"/>
          <w:lang w:val="pl-PL"/>
        </w:rPr>
      </w:pPr>
    </w:p>
    <w:p w14:paraId="6A4D33BF" w14:textId="77777777" w:rsidR="00A404A3" w:rsidRDefault="00F17AB8">
      <w:pPr>
        <w:spacing w:line="360" w:lineRule="auto"/>
        <w:jc w:val="both"/>
        <w:rPr>
          <w:rFonts w:ascii="Cambria" w:hAnsi="Cambria" w:cs="Cambria"/>
          <w:lang w:val="pl-PL"/>
        </w:rPr>
      </w:pPr>
      <w:r>
        <w:rPr>
          <w:rFonts w:ascii="Cambria" w:hAnsi="Cambria" w:cs="Cambria"/>
          <w:lang w:val="pl-PL"/>
        </w:rPr>
        <w:tab/>
        <w:t>Organem prowadzącym dla SPZZOZ jest Powiat. Gmina nie przejęła zadań</w:t>
      </w:r>
      <w:r>
        <w:rPr>
          <w:rFonts w:ascii="Cambria" w:hAnsi="Cambria" w:cs="Cambria"/>
          <w:lang w:val="pl-PL"/>
        </w:rPr>
        <w:br/>
        <w:t>z zakresu Podstawowej Opieki Zdrowotnej.</w:t>
      </w:r>
    </w:p>
    <w:p w14:paraId="2EC705FF" w14:textId="77777777" w:rsidR="00A404A3" w:rsidRDefault="00F17AB8">
      <w:pPr>
        <w:spacing w:line="360" w:lineRule="auto"/>
        <w:jc w:val="both"/>
        <w:rPr>
          <w:rFonts w:ascii="Cambria" w:hAnsi="Cambria" w:cs="Cambria"/>
          <w:lang w:val="pl-PL"/>
        </w:rPr>
      </w:pPr>
      <w:r>
        <w:rPr>
          <w:rFonts w:ascii="Cambria" w:hAnsi="Cambria" w:cs="Cambria"/>
          <w:lang w:val="pl-PL"/>
        </w:rPr>
        <w:t xml:space="preserve">Wskaźnik nasycenia personelem medycznym, może wydawać się mało zadowalający, jeśli za punkt odniesienia przyjmiemy subregion radomski i województwo mazowieckie. </w:t>
      </w:r>
    </w:p>
    <w:p w14:paraId="243DD8C9" w14:textId="77777777" w:rsidR="00A404A3" w:rsidRDefault="00F17AB8">
      <w:pPr>
        <w:spacing w:line="360" w:lineRule="auto"/>
        <w:jc w:val="both"/>
        <w:rPr>
          <w:rFonts w:ascii="Cambria" w:hAnsi="Cambria" w:cs="Cambria"/>
          <w:lang w:val="pl-PL"/>
        </w:rPr>
      </w:pPr>
      <w:r>
        <w:rPr>
          <w:rFonts w:ascii="Cambria" w:hAnsi="Cambria" w:cs="Cambria"/>
          <w:lang w:val="pl-PL"/>
        </w:rPr>
        <w:t xml:space="preserve">Możliwość zaopatrzenia się pacjentów w leki zlecone w ramach wizyt lekarskich zapewniają funkcjonujące na terenie gminy Zwoleń apteki. W gminie Zwoleń funkcjonuje 7 aptek, które w pełni zabezpieczają potrzeby mieszkańców gminy w wymaganym zakresie. </w:t>
      </w:r>
    </w:p>
    <w:p w14:paraId="73B265FE" w14:textId="77777777" w:rsidR="00A404A3" w:rsidRDefault="00F17AB8">
      <w:pPr>
        <w:spacing w:line="360" w:lineRule="auto"/>
        <w:jc w:val="both"/>
        <w:rPr>
          <w:rFonts w:ascii="Cambria" w:hAnsi="Cambria" w:cs="Cambria"/>
        </w:rPr>
      </w:pPr>
      <w:r>
        <w:rPr>
          <w:rFonts w:ascii="Cambria" w:hAnsi="Cambria" w:cs="Cambria"/>
          <w:lang w:val="pl-PL"/>
        </w:rPr>
        <w:t>Jednostką, która na terenie gminy realizuje zadania z zakresu zdrowia publicznego</w:t>
      </w:r>
      <w:r>
        <w:rPr>
          <w:rFonts w:ascii="Cambria" w:hAnsi="Cambria" w:cs="Cambria"/>
          <w:lang w:val="pl-PL"/>
        </w:rPr>
        <w:br/>
        <w:t>w celu ochrony zdrowia ludzkiego przed niekorzystnym wpływem szkodliwości</w:t>
      </w:r>
      <w:r>
        <w:rPr>
          <w:rFonts w:ascii="Cambria" w:hAnsi="Cambria" w:cs="Cambria"/>
          <w:lang w:val="pl-PL"/>
        </w:rPr>
        <w:br/>
        <w:t>i uciążliwości środowiskowych, zapobiegania powstawaniu chorób, w tym chorób zakaźnych i zawodowych, jest Powiatowa Stacja Sanitarno – Epidemiologiczna z siedzibą w Zwoleniu, która sprawuje nadzór nad warunkami:</w:t>
      </w:r>
    </w:p>
    <w:p w14:paraId="1DFFAC59" w14:textId="77777777" w:rsidR="00A404A3" w:rsidRDefault="00F17AB8">
      <w:pPr>
        <w:numPr>
          <w:ilvl w:val="0"/>
          <w:numId w:val="19"/>
        </w:numPr>
        <w:spacing w:line="360" w:lineRule="auto"/>
        <w:jc w:val="both"/>
        <w:rPr>
          <w:rFonts w:ascii="Cambria" w:hAnsi="Cambria" w:cs="Cambria"/>
          <w:lang w:val="pl-PL"/>
        </w:rPr>
      </w:pPr>
      <w:r>
        <w:rPr>
          <w:rFonts w:ascii="Cambria" w:hAnsi="Cambria" w:cs="Cambria"/>
        </w:rPr>
        <w:t>higieny środowiska,</w:t>
      </w:r>
    </w:p>
    <w:p w14:paraId="74839B89" w14:textId="77777777" w:rsidR="00A404A3" w:rsidRDefault="00F17AB8">
      <w:pPr>
        <w:numPr>
          <w:ilvl w:val="0"/>
          <w:numId w:val="19"/>
        </w:numPr>
        <w:spacing w:line="360" w:lineRule="auto"/>
        <w:jc w:val="both"/>
        <w:rPr>
          <w:rFonts w:ascii="Cambria" w:hAnsi="Cambria" w:cs="Cambria"/>
          <w:lang w:val="pl-PL"/>
        </w:rPr>
      </w:pPr>
      <w:r>
        <w:rPr>
          <w:rFonts w:ascii="Cambria" w:hAnsi="Cambria" w:cs="Cambria"/>
          <w:lang w:val="pl-PL"/>
        </w:rPr>
        <w:t>higieny pracy w zakładach pracy,</w:t>
      </w:r>
    </w:p>
    <w:p w14:paraId="77F2C25D" w14:textId="77777777" w:rsidR="00A404A3" w:rsidRDefault="00F17AB8">
      <w:pPr>
        <w:numPr>
          <w:ilvl w:val="0"/>
          <w:numId w:val="19"/>
        </w:numPr>
        <w:spacing w:line="360" w:lineRule="auto"/>
        <w:jc w:val="both"/>
        <w:rPr>
          <w:rFonts w:ascii="Cambria" w:hAnsi="Cambria" w:cs="Cambria"/>
        </w:rPr>
      </w:pPr>
      <w:r>
        <w:rPr>
          <w:rFonts w:ascii="Cambria" w:hAnsi="Cambria" w:cs="Cambria"/>
          <w:lang w:val="pl-PL"/>
        </w:rPr>
        <w:lastRenderedPageBreak/>
        <w:t>higieny procesów nauczania i wychowania,</w:t>
      </w:r>
    </w:p>
    <w:p w14:paraId="371763B2" w14:textId="77777777" w:rsidR="00A404A3" w:rsidRDefault="00F17AB8">
      <w:pPr>
        <w:numPr>
          <w:ilvl w:val="0"/>
          <w:numId w:val="19"/>
        </w:numPr>
        <w:spacing w:line="360" w:lineRule="auto"/>
        <w:jc w:val="both"/>
        <w:rPr>
          <w:rFonts w:ascii="Cambria" w:hAnsi="Cambria" w:cs="Cambria"/>
          <w:lang w:val="pl-PL"/>
        </w:rPr>
      </w:pPr>
      <w:r>
        <w:rPr>
          <w:rFonts w:ascii="Cambria" w:hAnsi="Cambria" w:cs="Cambria"/>
        </w:rPr>
        <w:t>higieny wypoczynku i rekreacji,</w:t>
      </w:r>
    </w:p>
    <w:p w14:paraId="17586B86" w14:textId="77777777" w:rsidR="00A404A3" w:rsidRDefault="00F17AB8">
      <w:pPr>
        <w:numPr>
          <w:ilvl w:val="0"/>
          <w:numId w:val="19"/>
        </w:numPr>
        <w:spacing w:line="360" w:lineRule="auto"/>
        <w:jc w:val="both"/>
        <w:rPr>
          <w:rFonts w:ascii="Cambria" w:hAnsi="Cambria" w:cs="Cambria"/>
          <w:lang w:val="pl-PL"/>
        </w:rPr>
      </w:pPr>
      <w:r>
        <w:rPr>
          <w:rFonts w:ascii="Cambria" w:hAnsi="Cambria" w:cs="Cambria"/>
          <w:lang w:val="pl-PL"/>
        </w:rPr>
        <w:t>zdrowotnymi żywności, żywienia i przedmiotów użytku,</w:t>
      </w:r>
    </w:p>
    <w:p w14:paraId="3621AE93" w14:textId="77777777" w:rsidR="00A404A3" w:rsidRDefault="00F17AB8">
      <w:pPr>
        <w:numPr>
          <w:ilvl w:val="0"/>
          <w:numId w:val="19"/>
        </w:numPr>
        <w:spacing w:line="360" w:lineRule="auto"/>
        <w:jc w:val="both"/>
        <w:rPr>
          <w:rFonts w:ascii="Cambria" w:hAnsi="Cambria" w:cs="Cambria"/>
          <w:b/>
          <w:color w:val="000000"/>
          <w:lang w:val="pl-PL" w:bidi="ar-SA"/>
        </w:rPr>
      </w:pPr>
      <w:r>
        <w:rPr>
          <w:rFonts w:ascii="Cambria" w:hAnsi="Cambria" w:cs="Cambria"/>
          <w:lang w:val="pl-PL"/>
        </w:rPr>
        <w:t>higieniczno-sanitarnymi, jakie powinien spełniać personel medyczny, sprzęt oraz pomieszczenia, w których udzielane są świadczenia zdrowotne.</w:t>
      </w:r>
    </w:p>
    <w:p w14:paraId="45330E66" w14:textId="77777777" w:rsidR="00A404A3" w:rsidRDefault="00A404A3">
      <w:pPr>
        <w:jc w:val="both"/>
        <w:rPr>
          <w:rFonts w:ascii="Cambria" w:hAnsi="Cambria" w:cs="Cambria"/>
          <w:b/>
          <w:color w:val="000000"/>
          <w:lang w:val="pl-PL" w:bidi="ar-SA"/>
        </w:rPr>
      </w:pPr>
    </w:p>
    <w:p w14:paraId="52BC4674" w14:textId="77777777" w:rsidR="00A404A3" w:rsidRDefault="00F17AB8">
      <w:pPr>
        <w:tabs>
          <w:tab w:val="left" w:pos="0"/>
        </w:tabs>
        <w:jc w:val="both"/>
        <w:rPr>
          <w:rFonts w:ascii="Cambria" w:hAnsi="Cambria" w:cs="Cambria"/>
          <w:color w:val="000000"/>
          <w:lang w:val="pl-PL"/>
        </w:rPr>
      </w:pPr>
      <w:r>
        <w:rPr>
          <w:rFonts w:ascii="Cambria" w:hAnsi="Cambria" w:cs="Cambria"/>
          <w:b/>
          <w:color w:val="000000"/>
          <w:lang w:val="pl-PL" w:bidi="ar-SA"/>
        </w:rPr>
        <w:t xml:space="preserve">Wnioski wraz z opisem dynamiki: </w:t>
      </w:r>
    </w:p>
    <w:p w14:paraId="1BE7C375" w14:textId="77777777" w:rsidR="00A404A3" w:rsidRDefault="00A404A3">
      <w:pPr>
        <w:tabs>
          <w:tab w:val="left" w:pos="0"/>
        </w:tabs>
        <w:spacing w:line="360" w:lineRule="auto"/>
        <w:jc w:val="both"/>
        <w:rPr>
          <w:rFonts w:ascii="Cambria" w:hAnsi="Cambria" w:cs="Cambria"/>
          <w:color w:val="000000"/>
          <w:lang w:val="pl-PL"/>
        </w:rPr>
      </w:pPr>
    </w:p>
    <w:p w14:paraId="254227E3" w14:textId="77777777" w:rsidR="00A404A3" w:rsidRDefault="00F17AB8">
      <w:pPr>
        <w:tabs>
          <w:tab w:val="left" w:pos="0"/>
        </w:tabs>
        <w:spacing w:line="360" w:lineRule="auto"/>
        <w:jc w:val="both"/>
        <w:rPr>
          <w:rFonts w:cs="Cambria"/>
          <w:color w:val="365F91"/>
          <w:lang w:val="pl-PL" w:bidi="ar-SA"/>
        </w:rPr>
      </w:pPr>
      <w:r>
        <w:rPr>
          <w:rFonts w:ascii="Cambria" w:hAnsi="Cambria" w:cs="Cambria"/>
          <w:color w:val="000000"/>
          <w:lang w:val="pl-PL"/>
        </w:rPr>
        <w:tab/>
        <w:t>Wspieranie infrastruktury opieki zdrowotnej oraz udział w programach profilaktycznych zostały zapisane jako element Strategii Rozwoju Gminy Zwoleń na lata 2018-2028 oraz Strategii Rozwoju Powiatu Zwoleńskiego na lata 2016-2022. Zrealizowanie tego celu przyczyni się do podniesienia jakości życia na terenie gminy Zwoleń i jak już wspominano, do zwiększenia jej atrakcyjności osiedleńczej. Dobrą praktyką, którą należy rozwijać w kolejnych latach jest wykorzystywanie potencjału lokalnych organizacji pozarządowych i innych podmiotów specjalizujących się</w:t>
      </w:r>
      <w:r>
        <w:rPr>
          <w:rFonts w:ascii="Cambria" w:hAnsi="Cambria" w:cs="Cambria"/>
          <w:color w:val="000000"/>
          <w:lang w:val="pl-PL"/>
        </w:rPr>
        <w:br/>
        <w:t xml:space="preserve">w świadczeniu specjalistycznych form wsparcia np. dla osób niepełnosprawnych. </w:t>
      </w:r>
    </w:p>
    <w:p w14:paraId="7600F4C5" w14:textId="77777777" w:rsidR="00A404A3" w:rsidRDefault="00A404A3">
      <w:pPr>
        <w:pStyle w:val="Nagwek2"/>
        <w:spacing w:before="0"/>
        <w:rPr>
          <w:rFonts w:cs="Cambria"/>
          <w:color w:val="365F91"/>
          <w:lang w:val="pl-PL" w:bidi="ar-SA"/>
        </w:rPr>
      </w:pPr>
    </w:p>
    <w:p w14:paraId="1DBB2A72" w14:textId="77777777" w:rsidR="00A404A3" w:rsidRDefault="00F17AB8">
      <w:pPr>
        <w:pStyle w:val="Nagwek2"/>
        <w:spacing w:before="0"/>
      </w:pPr>
      <w:bookmarkStart w:id="35" w:name="__RefHeading___Toc145_418009989"/>
      <w:bookmarkEnd w:id="35"/>
      <w:r>
        <w:rPr>
          <w:rFonts w:cs="Cambria"/>
          <w:color w:val="365F91"/>
          <w:sz w:val="24"/>
          <w:szCs w:val="24"/>
          <w:lang w:val="pl-PL" w:bidi="ar-SA"/>
        </w:rPr>
        <w:t xml:space="preserve">III.10 Edukacja i wychowanie </w:t>
      </w:r>
    </w:p>
    <w:p w14:paraId="30581B13" w14:textId="772CD77E" w:rsidR="00A404A3" w:rsidRDefault="006B1536">
      <w:pPr>
        <w:rPr>
          <w:rFonts w:ascii="Cambria" w:hAnsi="Cambria" w:cs="Cambria"/>
        </w:rPr>
      </w:pPr>
      <w:r>
        <w:rPr>
          <w:noProof/>
        </w:rPr>
        <mc:AlternateContent>
          <mc:Choice Requires="wps">
            <w:drawing>
              <wp:anchor distT="0" distB="0" distL="114300" distR="114300" simplePos="0" relativeHeight="251646976" behindDoc="0" locked="0" layoutInCell="1" allowOverlap="1" wp14:anchorId="2003A995" wp14:editId="77C261BF">
                <wp:simplePos x="0" y="0"/>
                <wp:positionH relativeFrom="column">
                  <wp:posOffset>14605</wp:posOffset>
                </wp:positionH>
                <wp:positionV relativeFrom="paragraph">
                  <wp:posOffset>40640</wp:posOffset>
                </wp:positionV>
                <wp:extent cx="5785485" cy="0"/>
                <wp:effectExtent l="9525" t="17145" r="15240" b="11430"/>
                <wp:wrapNone/>
                <wp:docPr id="27" name="Kształt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5485" cy="0"/>
                        </a:xfrm>
                        <a:prstGeom prst="line">
                          <a:avLst/>
                        </a:prstGeom>
                        <a:noFill/>
                        <a:ln w="1764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79D291" id="Kształt2"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3.2pt" to="456.7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" strokecolor="#3465a4" strokeweight=".49mm">
                <v:stroke joinstyle="miter" endcap="square"/>
              </v:line>
            </w:pict>
          </mc:Fallback>
        </mc:AlternateContent>
      </w:r>
    </w:p>
    <w:p w14:paraId="3F138291" w14:textId="77777777" w:rsidR="00A404A3" w:rsidRDefault="00F17AB8">
      <w:pPr>
        <w:spacing w:line="360" w:lineRule="auto"/>
        <w:jc w:val="both"/>
        <w:rPr>
          <w:rFonts w:ascii="Cambria" w:hAnsi="Cambria" w:cs="Cambria"/>
          <w:lang w:val="pl-PL"/>
        </w:rPr>
      </w:pPr>
      <w:r>
        <w:rPr>
          <w:rFonts w:ascii="Cambria" w:hAnsi="Cambria" w:cs="Cambria"/>
          <w:lang w:val="pl-PL"/>
        </w:rPr>
        <w:tab/>
        <w:t>Gmina Zwoleń jest organem prowadzącym dla następujących placówek oświatowych: 4 szkoły podstawowe,  1 przedszkole:</w:t>
      </w:r>
    </w:p>
    <w:p w14:paraId="6A84C645" w14:textId="77777777" w:rsidR="00A404A3" w:rsidRDefault="00F17AB8">
      <w:pPr>
        <w:numPr>
          <w:ilvl w:val="0"/>
          <w:numId w:val="11"/>
        </w:numPr>
        <w:spacing w:after="60" w:line="276" w:lineRule="auto"/>
        <w:ind w:left="794" w:hanging="357"/>
        <w:jc w:val="both"/>
        <w:rPr>
          <w:rFonts w:ascii="Cambria" w:hAnsi="Cambria" w:cs="Cambria"/>
          <w:lang w:val="pl-PL"/>
        </w:rPr>
      </w:pPr>
      <w:r>
        <w:rPr>
          <w:rFonts w:ascii="Cambria" w:hAnsi="Cambria" w:cs="Cambria"/>
          <w:lang w:val="pl-PL"/>
        </w:rPr>
        <w:t>Publiczna Szkoła Podstawowa w Zwoleniu,</w:t>
      </w:r>
    </w:p>
    <w:p w14:paraId="02B73DDB" w14:textId="77777777" w:rsidR="00A404A3" w:rsidRDefault="00F17AB8">
      <w:pPr>
        <w:numPr>
          <w:ilvl w:val="0"/>
          <w:numId w:val="11"/>
        </w:numPr>
        <w:spacing w:after="60" w:line="276" w:lineRule="auto"/>
        <w:ind w:left="794" w:hanging="357"/>
        <w:jc w:val="both"/>
        <w:rPr>
          <w:rFonts w:ascii="Cambria" w:hAnsi="Cambria" w:cs="Cambria"/>
          <w:lang w:val="pl-PL"/>
        </w:rPr>
      </w:pPr>
      <w:r>
        <w:rPr>
          <w:rFonts w:ascii="Cambria" w:hAnsi="Cambria" w:cs="Cambria"/>
          <w:lang w:val="pl-PL"/>
        </w:rPr>
        <w:t>Publiczna Szkoła Podstawowa w Paciorkowej Woli,</w:t>
      </w:r>
    </w:p>
    <w:p w14:paraId="4ACCA68B" w14:textId="77777777" w:rsidR="00A404A3" w:rsidRDefault="00F17AB8">
      <w:pPr>
        <w:numPr>
          <w:ilvl w:val="0"/>
          <w:numId w:val="11"/>
        </w:numPr>
        <w:spacing w:after="60" w:line="276" w:lineRule="auto"/>
        <w:ind w:left="794" w:hanging="357"/>
        <w:jc w:val="both"/>
        <w:rPr>
          <w:rFonts w:ascii="Cambria" w:hAnsi="Cambria" w:cs="Cambria"/>
          <w:lang w:val="pl-PL"/>
        </w:rPr>
      </w:pPr>
      <w:r>
        <w:rPr>
          <w:rFonts w:ascii="Cambria" w:hAnsi="Cambria" w:cs="Cambria"/>
          <w:lang w:val="pl-PL"/>
        </w:rPr>
        <w:t>Publiczna Szkoła Podstawowa w Baryczy,</w:t>
      </w:r>
    </w:p>
    <w:p w14:paraId="281DEDE1" w14:textId="77777777" w:rsidR="00A404A3" w:rsidRDefault="00F17AB8">
      <w:pPr>
        <w:numPr>
          <w:ilvl w:val="0"/>
          <w:numId w:val="11"/>
        </w:numPr>
        <w:spacing w:after="60" w:line="276" w:lineRule="auto"/>
        <w:ind w:left="794" w:hanging="357"/>
        <w:jc w:val="both"/>
        <w:rPr>
          <w:rFonts w:ascii="Cambria" w:hAnsi="Cambria" w:cs="Cambria"/>
        </w:rPr>
      </w:pPr>
      <w:r>
        <w:rPr>
          <w:rFonts w:ascii="Cambria" w:hAnsi="Cambria" w:cs="Cambria"/>
          <w:lang w:val="pl-PL"/>
        </w:rPr>
        <w:t>Publiczna Szkoła Podstawowa w Sycynie,</w:t>
      </w:r>
    </w:p>
    <w:p w14:paraId="1F3B90E1" w14:textId="77777777" w:rsidR="00A404A3" w:rsidRDefault="00F17AB8">
      <w:pPr>
        <w:numPr>
          <w:ilvl w:val="0"/>
          <w:numId w:val="11"/>
        </w:numPr>
        <w:spacing w:after="60" w:line="276" w:lineRule="auto"/>
        <w:ind w:left="794" w:hanging="357"/>
        <w:jc w:val="both"/>
        <w:rPr>
          <w:rFonts w:ascii="Cambria" w:hAnsi="Cambria" w:cs="Cambria"/>
          <w:sz w:val="16"/>
          <w:szCs w:val="16"/>
          <w:lang w:val="pl-PL"/>
        </w:rPr>
      </w:pPr>
      <w:r>
        <w:rPr>
          <w:rFonts w:ascii="Cambria" w:hAnsi="Cambria" w:cs="Cambria"/>
        </w:rPr>
        <w:t>Publiczne Przedszkole w Zwoleniu,</w:t>
      </w:r>
    </w:p>
    <w:p w14:paraId="4B31CDCC" w14:textId="77777777" w:rsidR="00A404A3" w:rsidRDefault="00A404A3">
      <w:pPr>
        <w:spacing w:after="60" w:line="276" w:lineRule="auto"/>
        <w:ind w:left="437"/>
        <w:jc w:val="both"/>
        <w:rPr>
          <w:rFonts w:ascii="Cambria" w:hAnsi="Cambria" w:cs="Cambria"/>
          <w:sz w:val="16"/>
          <w:szCs w:val="16"/>
          <w:lang w:val="pl-PL"/>
        </w:rPr>
      </w:pPr>
    </w:p>
    <w:p w14:paraId="50B0DE94" w14:textId="77777777" w:rsidR="00A404A3" w:rsidRDefault="00F17AB8">
      <w:pPr>
        <w:spacing w:line="360" w:lineRule="auto"/>
        <w:ind w:firstLine="720"/>
        <w:jc w:val="both"/>
        <w:rPr>
          <w:rFonts w:ascii="Cambria" w:hAnsi="Cambria" w:cs="Cambria"/>
          <w:lang w:val="pl-PL"/>
        </w:rPr>
      </w:pPr>
      <w:r>
        <w:rPr>
          <w:rFonts w:ascii="Cambria" w:hAnsi="Cambria" w:cs="Cambria"/>
          <w:lang w:val="pl-PL"/>
        </w:rPr>
        <w:t>Ponadto na terenie Gminy Zwoleń funkcjonuje Niepubliczne Przedszkole “Słoneczko”,  Niepubliczne Przedszkole Językowe “Motylek”.</w:t>
      </w:r>
    </w:p>
    <w:p w14:paraId="2C57BAF2" w14:textId="77777777" w:rsidR="00A404A3" w:rsidRDefault="00F17AB8">
      <w:pPr>
        <w:spacing w:line="360" w:lineRule="auto"/>
        <w:ind w:firstLine="720"/>
        <w:jc w:val="both"/>
        <w:rPr>
          <w:rFonts w:ascii="Cambria" w:hAnsi="Cambria" w:cs="Cambria"/>
          <w:lang w:val="pl-PL"/>
        </w:rPr>
      </w:pPr>
      <w:r>
        <w:rPr>
          <w:rFonts w:ascii="Cambria" w:hAnsi="Cambria" w:cs="Cambria"/>
          <w:lang w:val="pl-PL"/>
        </w:rPr>
        <w:t>Na terenie Gminy Zwoleń funkcjonują również:</w:t>
      </w:r>
    </w:p>
    <w:p w14:paraId="3CAB8DF6" w14:textId="77777777" w:rsidR="00A404A3" w:rsidRDefault="00F17AB8">
      <w:pPr>
        <w:numPr>
          <w:ilvl w:val="0"/>
          <w:numId w:val="80"/>
        </w:numPr>
        <w:spacing w:line="360" w:lineRule="auto"/>
        <w:jc w:val="both"/>
        <w:rPr>
          <w:rFonts w:ascii="Cambria" w:hAnsi="Cambria" w:cs="Cambria"/>
          <w:lang w:val="pl-PL"/>
        </w:rPr>
      </w:pPr>
      <w:r>
        <w:rPr>
          <w:rFonts w:ascii="Cambria" w:hAnsi="Cambria" w:cs="Cambria"/>
          <w:lang w:val="pl-PL"/>
        </w:rPr>
        <w:t>Liceum Ogólnokształcące w Zwoleniu, im. Jana Kochanowskiego</w:t>
      </w:r>
    </w:p>
    <w:p w14:paraId="1C71EB1D" w14:textId="77777777" w:rsidR="00A404A3" w:rsidRDefault="00F17AB8">
      <w:pPr>
        <w:numPr>
          <w:ilvl w:val="0"/>
          <w:numId w:val="80"/>
        </w:numPr>
        <w:spacing w:line="360" w:lineRule="auto"/>
        <w:jc w:val="both"/>
        <w:rPr>
          <w:rFonts w:ascii="Cambria" w:hAnsi="Cambria" w:cs="Cambria"/>
          <w:lang w:val="pl-PL"/>
        </w:rPr>
      </w:pPr>
      <w:r>
        <w:rPr>
          <w:rFonts w:ascii="Cambria" w:hAnsi="Cambria" w:cs="Cambria"/>
          <w:lang w:val="pl-PL"/>
        </w:rPr>
        <w:t>Technikum im. Bohaterów Walki z Faszyzmem</w:t>
      </w:r>
    </w:p>
    <w:p w14:paraId="59557BB8" w14:textId="77777777" w:rsidR="00A404A3" w:rsidRDefault="00F17AB8">
      <w:pPr>
        <w:numPr>
          <w:ilvl w:val="0"/>
          <w:numId w:val="80"/>
        </w:numPr>
        <w:spacing w:line="360" w:lineRule="auto"/>
        <w:jc w:val="both"/>
        <w:rPr>
          <w:rFonts w:ascii="Cambria" w:hAnsi="Cambria" w:cs="Cambria"/>
          <w:lang w:val="pl-PL"/>
        </w:rPr>
      </w:pPr>
      <w:r>
        <w:rPr>
          <w:rFonts w:ascii="Cambria" w:hAnsi="Cambria" w:cs="Cambria"/>
          <w:lang w:val="pl-PL"/>
        </w:rPr>
        <w:t>Liceum Ogólnokształcące dla Dorosłych w Zwoleniu</w:t>
      </w:r>
    </w:p>
    <w:p w14:paraId="3F7826EC" w14:textId="77777777" w:rsidR="00A404A3" w:rsidRDefault="00F17AB8">
      <w:pPr>
        <w:numPr>
          <w:ilvl w:val="0"/>
          <w:numId w:val="80"/>
        </w:numPr>
        <w:spacing w:line="360" w:lineRule="auto"/>
        <w:jc w:val="both"/>
        <w:rPr>
          <w:rFonts w:ascii="Cambria" w:hAnsi="Cambria" w:cs="Cambria"/>
          <w:lang w:val="pl-PL"/>
        </w:rPr>
      </w:pPr>
      <w:r>
        <w:rPr>
          <w:rFonts w:ascii="Cambria" w:hAnsi="Cambria" w:cs="Cambria"/>
          <w:lang w:val="pl-PL"/>
        </w:rPr>
        <w:t>Niepubliczna Zasadnicza Szkoła Zawodowa Ośrodka Kształcenia Zawodowego Profesja w Zwoleniu</w:t>
      </w:r>
    </w:p>
    <w:p w14:paraId="7F7A06D8" w14:textId="77777777" w:rsidR="00A404A3" w:rsidRDefault="00F17AB8">
      <w:pPr>
        <w:numPr>
          <w:ilvl w:val="0"/>
          <w:numId w:val="80"/>
        </w:numPr>
        <w:spacing w:line="360" w:lineRule="auto"/>
        <w:jc w:val="both"/>
        <w:rPr>
          <w:rFonts w:ascii="Cambria" w:hAnsi="Cambria" w:cs="Cambria"/>
          <w:lang w:val="pl-PL"/>
        </w:rPr>
      </w:pPr>
      <w:r>
        <w:rPr>
          <w:rFonts w:ascii="Cambria" w:hAnsi="Cambria" w:cs="Cambria"/>
          <w:lang w:val="pl-PL"/>
        </w:rPr>
        <w:lastRenderedPageBreak/>
        <w:t>Niepubliczna Zasadnicza Szkoła Zawodowa w Zwoleniu ZDZ w Kielcach</w:t>
      </w:r>
    </w:p>
    <w:p w14:paraId="076587E1" w14:textId="77777777" w:rsidR="00A404A3" w:rsidRDefault="00F17AB8">
      <w:pPr>
        <w:numPr>
          <w:ilvl w:val="0"/>
          <w:numId w:val="80"/>
        </w:numPr>
        <w:spacing w:line="360" w:lineRule="auto"/>
        <w:jc w:val="both"/>
        <w:rPr>
          <w:rFonts w:ascii="Cambria" w:hAnsi="Cambria" w:cs="Cambria"/>
          <w:lang w:val="pl-PL"/>
        </w:rPr>
      </w:pPr>
      <w:r>
        <w:rPr>
          <w:rFonts w:ascii="Cambria" w:hAnsi="Cambria" w:cs="Cambria"/>
          <w:lang w:val="pl-PL"/>
        </w:rPr>
        <w:t>Niepubliczne Technikum Ośrodka Kształcenia Zawodowego „Profesja” w Zwoleniu</w:t>
      </w:r>
    </w:p>
    <w:p w14:paraId="5D1A7C82" w14:textId="77777777" w:rsidR="00A404A3" w:rsidRDefault="00F17AB8">
      <w:pPr>
        <w:numPr>
          <w:ilvl w:val="0"/>
          <w:numId w:val="80"/>
        </w:numPr>
        <w:spacing w:line="360" w:lineRule="auto"/>
        <w:jc w:val="both"/>
        <w:rPr>
          <w:rFonts w:ascii="Cambria" w:hAnsi="Cambria" w:cs="Cambria"/>
          <w:lang w:val="pl-PL"/>
        </w:rPr>
      </w:pPr>
      <w:r>
        <w:rPr>
          <w:rFonts w:ascii="Cambria" w:hAnsi="Cambria" w:cs="Cambria"/>
          <w:lang w:val="pl-PL"/>
        </w:rPr>
        <w:t>Niepubliczne Technikum w Zwoleniu  ZDZ w Kielcach</w:t>
      </w:r>
    </w:p>
    <w:p w14:paraId="5C2762CA" w14:textId="77777777" w:rsidR="00A404A3" w:rsidRDefault="00F17AB8">
      <w:pPr>
        <w:numPr>
          <w:ilvl w:val="0"/>
          <w:numId w:val="80"/>
        </w:numPr>
        <w:spacing w:line="360" w:lineRule="auto"/>
        <w:jc w:val="both"/>
      </w:pPr>
      <w:r>
        <w:rPr>
          <w:rFonts w:ascii="Cambria" w:hAnsi="Cambria" w:cs="Cambria"/>
          <w:lang w:val="pl-PL"/>
        </w:rPr>
        <w:t>Niepubliczna Szkoła Policealna dla Dorosłych Ośrodka Kształcenia Zawodowego „Profesja” w Zwoleniu</w:t>
      </w:r>
    </w:p>
    <w:p w14:paraId="6E05B7DF" w14:textId="77777777" w:rsidR="00A404A3" w:rsidRDefault="00A404A3">
      <w:pPr>
        <w:spacing w:line="360" w:lineRule="auto"/>
        <w:ind w:left="720"/>
        <w:jc w:val="both"/>
      </w:pPr>
    </w:p>
    <w:p w14:paraId="6C6BD3B4" w14:textId="77777777" w:rsidR="00A404A3" w:rsidRDefault="00F17AB8">
      <w:pPr>
        <w:spacing w:line="360" w:lineRule="auto"/>
        <w:jc w:val="both"/>
        <w:rPr>
          <w:rFonts w:ascii="Cambria" w:hAnsi="Cambria" w:cs="Cambria"/>
          <w:b/>
          <w:bCs/>
          <w:sz w:val="22"/>
          <w:szCs w:val="22"/>
          <w:lang w:val="pl-PL"/>
        </w:rPr>
      </w:pPr>
      <w:r>
        <w:rPr>
          <w:rFonts w:ascii="Cambria" w:hAnsi="Cambria" w:cs="Cambria"/>
          <w:lang w:val="pl-PL"/>
        </w:rPr>
        <w:tab/>
        <w:t>Przy PSP w Zwoleniu funkcjonuje oddział specjalny dla dzieci niepełnosprawnych. Ponadto w PSP w Zwoleniu i PSP w Paciorkowej Woli uczniowie</w:t>
      </w:r>
      <w:r>
        <w:rPr>
          <w:rFonts w:ascii="Cambria" w:hAnsi="Cambria" w:cs="Cambria"/>
          <w:lang w:val="pl-PL"/>
        </w:rPr>
        <w:br/>
        <w:t xml:space="preserve">z deficytami zdrowotnymi objęci są nauką w oddziałach integracyjnych. W następnych latach przewiduje się funkcjonowanie oddziałów integracyjnych również w innych placówkach szkolnych. </w:t>
      </w:r>
    </w:p>
    <w:p w14:paraId="7FA59D98" w14:textId="77777777" w:rsidR="00A404A3" w:rsidRDefault="00F17AB8">
      <w:pPr>
        <w:spacing w:line="360" w:lineRule="auto"/>
        <w:jc w:val="both"/>
        <w:rPr>
          <w:b/>
          <w:bCs/>
          <w:sz w:val="22"/>
          <w:szCs w:val="22"/>
        </w:rPr>
      </w:pPr>
      <w:r>
        <w:rPr>
          <w:rFonts w:ascii="Cambria" w:hAnsi="Cambria" w:cs="Cambria"/>
          <w:b/>
          <w:bCs/>
          <w:sz w:val="22"/>
          <w:szCs w:val="22"/>
          <w:lang w:val="pl-PL"/>
        </w:rPr>
        <w:t xml:space="preserve">Tabela 18: Uczniowie w poszczególnych typach szkół w roku szkolnym 2019/2020 </w:t>
      </w:r>
    </w:p>
    <w:tbl>
      <w:tblPr>
        <w:tblW w:w="0" w:type="auto"/>
        <w:tblInd w:w="-16" w:type="dxa"/>
        <w:tblLayout w:type="fixed"/>
        <w:tblCellMar>
          <w:top w:w="55" w:type="dxa"/>
          <w:left w:w="55" w:type="dxa"/>
          <w:bottom w:w="55" w:type="dxa"/>
          <w:right w:w="55" w:type="dxa"/>
        </w:tblCellMar>
        <w:tblLook w:val="0000" w:firstRow="0" w:lastRow="0" w:firstColumn="0" w:lastColumn="0" w:noHBand="0" w:noVBand="0"/>
      </w:tblPr>
      <w:tblGrid>
        <w:gridCol w:w="4374"/>
        <w:gridCol w:w="4197"/>
      </w:tblGrid>
      <w:tr w:rsidR="00A404A3" w14:paraId="2184E039" w14:textId="77777777">
        <w:trPr>
          <w:trHeight w:val="108"/>
        </w:trPr>
        <w:tc>
          <w:tcPr>
            <w:tcW w:w="4374" w:type="dxa"/>
            <w:tcBorders>
              <w:top w:val="single" w:sz="1" w:space="0" w:color="000000"/>
              <w:left w:val="single" w:sz="1" w:space="0" w:color="000000"/>
              <w:bottom w:val="single" w:sz="1" w:space="0" w:color="000000"/>
            </w:tcBorders>
            <w:shd w:val="clear" w:color="auto" w:fill="92CDDC"/>
          </w:tcPr>
          <w:p w14:paraId="0F9BBE24" w14:textId="77777777" w:rsidR="00A404A3" w:rsidRDefault="00F17AB8">
            <w:pPr>
              <w:pStyle w:val="Zawartotabeli"/>
              <w:jc w:val="center"/>
            </w:pPr>
            <w:r>
              <w:rPr>
                <w:b/>
                <w:bCs/>
                <w:sz w:val="22"/>
                <w:szCs w:val="22"/>
              </w:rPr>
              <w:t>Typ szkoły</w:t>
            </w:r>
          </w:p>
        </w:tc>
        <w:tc>
          <w:tcPr>
            <w:tcW w:w="4197" w:type="dxa"/>
            <w:tcBorders>
              <w:top w:val="single" w:sz="1" w:space="0" w:color="000000"/>
              <w:left w:val="single" w:sz="1" w:space="0" w:color="000000"/>
              <w:bottom w:val="single" w:sz="1" w:space="0" w:color="000000"/>
              <w:right w:val="single" w:sz="1" w:space="0" w:color="000000"/>
            </w:tcBorders>
            <w:shd w:val="clear" w:color="auto" w:fill="92CDDC"/>
          </w:tcPr>
          <w:p w14:paraId="64DA3089" w14:textId="77777777" w:rsidR="00A404A3" w:rsidRDefault="00F17AB8">
            <w:pPr>
              <w:pStyle w:val="Zawartotabeli"/>
              <w:jc w:val="center"/>
            </w:pPr>
            <w:r>
              <w:rPr>
                <w:b/>
                <w:bCs/>
                <w:sz w:val="22"/>
                <w:szCs w:val="22"/>
              </w:rPr>
              <w:t>Liczba uczniów</w:t>
            </w:r>
          </w:p>
        </w:tc>
      </w:tr>
      <w:tr w:rsidR="00A404A3" w14:paraId="583C4B30" w14:textId="77777777">
        <w:trPr>
          <w:trHeight w:val="227"/>
        </w:trPr>
        <w:tc>
          <w:tcPr>
            <w:tcW w:w="4374" w:type="dxa"/>
            <w:tcBorders>
              <w:left w:val="single" w:sz="1" w:space="0" w:color="000000"/>
              <w:bottom w:val="single" w:sz="1" w:space="0" w:color="000000"/>
            </w:tcBorders>
            <w:shd w:val="clear" w:color="auto" w:fill="auto"/>
          </w:tcPr>
          <w:p w14:paraId="019AA621" w14:textId="77777777" w:rsidR="00A404A3" w:rsidRDefault="00F17AB8">
            <w:pPr>
              <w:pStyle w:val="Zawartotabeli"/>
              <w:jc w:val="both"/>
            </w:pPr>
            <w:r>
              <w:rPr>
                <w:rFonts w:ascii="Cambria" w:hAnsi="Cambria" w:cs="Cambria"/>
                <w:sz w:val="22"/>
                <w:szCs w:val="22"/>
              </w:rPr>
              <w:t>podstawowa</w:t>
            </w:r>
          </w:p>
        </w:tc>
        <w:tc>
          <w:tcPr>
            <w:tcW w:w="4197" w:type="dxa"/>
            <w:tcBorders>
              <w:left w:val="single" w:sz="1" w:space="0" w:color="000000"/>
              <w:bottom w:val="single" w:sz="1" w:space="0" w:color="000000"/>
              <w:right w:val="single" w:sz="1" w:space="0" w:color="000000"/>
            </w:tcBorders>
            <w:shd w:val="clear" w:color="auto" w:fill="auto"/>
          </w:tcPr>
          <w:p w14:paraId="24E3F50A" w14:textId="77777777" w:rsidR="00A404A3" w:rsidRDefault="00F17AB8">
            <w:pPr>
              <w:pStyle w:val="Zawartotabeli"/>
              <w:jc w:val="center"/>
            </w:pPr>
            <w:r>
              <w:rPr>
                <w:rFonts w:ascii="Cambria" w:hAnsi="Cambria" w:cs="Cambria"/>
                <w:sz w:val="22"/>
                <w:szCs w:val="22"/>
              </w:rPr>
              <w:t>1168</w:t>
            </w:r>
          </w:p>
        </w:tc>
      </w:tr>
      <w:tr w:rsidR="00A404A3" w14:paraId="722BACE1" w14:textId="77777777">
        <w:trPr>
          <w:trHeight w:val="227"/>
        </w:trPr>
        <w:tc>
          <w:tcPr>
            <w:tcW w:w="4374" w:type="dxa"/>
            <w:tcBorders>
              <w:left w:val="single" w:sz="1" w:space="0" w:color="000000"/>
              <w:bottom w:val="single" w:sz="1" w:space="0" w:color="000000"/>
            </w:tcBorders>
            <w:shd w:val="clear" w:color="auto" w:fill="auto"/>
          </w:tcPr>
          <w:p w14:paraId="1C1D4B84" w14:textId="77777777" w:rsidR="00A404A3" w:rsidRDefault="00F17AB8">
            <w:pPr>
              <w:pStyle w:val="Zawartotabeli"/>
              <w:jc w:val="both"/>
            </w:pPr>
            <w:r>
              <w:rPr>
                <w:rFonts w:ascii="Cambria" w:hAnsi="Cambria" w:cs="Cambria"/>
                <w:sz w:val="22"/>
                <w:szCs w:val="22"/>
              </w:rPr>
              <w:t>ponadpodstawowa, w tym:</w:t>
            </w:r>
          </w:p>
        </w:tc>
        <w:tc>
          <w:tcPr>
            <w:tcW w:w="4197" w:type="dxa"/>
            <w:tcBorders>
              <w:left w:val="single" w:sz="1" w:space="0" w:color="000000"/>
              <w:bottom w:val="single" w:sz="1" w:space="0" w:color="000000"/>
              <w:right w:val="single" w:sz="1" w:space="0" w:color="000000"/>
            </w:tcBorders>
            <w:shd w:val="clear" w:color="auto" w:fill="auto"/>
          </w:tcPr>
          <w:p w14:paraId="2AE6C54C" w14:textId="77777777" w:rsidR="00A404A3" w:rsidRDefault="00F17AB8">
            <w:pPr>
              <w:pStyle w:val="Zawartotabeli"/>
              <w:jc w:val="center"/>
            </w:pPr>
            <w:r>
              <w:rPr>
                <w:rFonts w:ascii="Cambria" w:hAnsi="Cambria" w:cs="Cambria"/>
                <w:sz w:val="22"/>
                <w:szCs w:val="22"/>
              </w:rPr>
              <w:t>1284</w:t>
            </w:r>
          </w:p>
        </w:tc>
      </w:tr>
      <w:tr w:rsidR="00A404A3" w14:paraId="119480C0" w14:textId="77777777">
        <w:trPr>
          <w:trHeight w:val="227"/>
        </w:trPr>
        <w:tc>
          <w:tcPr>
            <w:tcW w:w="4374" w:type="dxa"/>
            <w:tcBorders>
              <w:left w:val="single" w:sz="1" w:space="0" w:color="000000"/>
              <w:bottom w:val="single" w:sz="1" w:space="0" w:color="000000"/>
            </w:tcBorders>
            <w:shd w:val="clear" w:color="auto" w:fill="auto"/>
          </w:tcPr>
          <w:p w14:paraId="10941D64" w14:textId="77777777" w:rsidR="00A404A3" w:rsidRDefault="00F17AB8">
            <w:pPr>
              <w:pStyle w:val="Zawartotabeli"/>
              <w:numPr>
                <w:ilvl w:val="0"/>
                <w:numId w:val="71"/>
              </w:numPr>
              <w:ind w:left="284" w:hanging="284"/>
              <w:jc w:val="both"/>
            </w:pPr>
            <w:r>
              <w:rPr>
                <w:rFonts w:ascii="Cambria" w:hAnsi="Cambria" w:cs="Cambria"/>
                <w:sz w:val="22"/>
                <w:szCs w:val="22"/>
              </w:rPr>
              <w:t>w tym liceum ogólnokształcące</w:t>
            </w:r>
          </w:p>
        </w:tc>
        <w:tc>
          <w:tcPr>
            <w:tcW w:w="4197" w:type="dxa"/>
            <w:tcBorders>
              <w:left w:val="single" w:sz="1" w:space="0" w:color="000000"/>
              <w:bottom w:val="single" w:sz="1" w:space="0" w:color="000000"/>
              <w:right w:val="single" w:sz="1" w:space="0" w:color="000000"/>
            </w:tcBorders>
            <w:shd w:val="clear" w:color="auto" w:fill="auto"/>
          </w:tcPr>
          <w:p w14:paraId="1D383D4D" w14:textId="77777777" w:rsidR="00A404A3" w:rsidRDefault="00F17AB8">
            <w:pPr>
              <w:pStyle w:val="Zawartotabeli"/>
              <w:jc w:val="center"/>
            </w:pPr>
            <w:r>
              <w:rPr>
                <w:rFonts w:ascii="Cambria" w:hAnsi="Cambria" w:cs="Cambria"/>
                <w:sz w:val="22"/>
                <w:szCs w:val="22"/>
              </w:rPr>
              <w:t>461</w:t>
            </w:r>
          </w:p>
        </w:tc>
      </w:tr>
      <w:tr w:rsidR="00A404A3" w14:paraId="78880B04" w14:textId="77777777">
        <w:trPr>
          <w:trHeight w:val="227"/>
        </w:trPr>
        <w:tc>
          <w:tcPr>
            <w:tcW w:w="4374" w:type="dxa"/>
            <w:tcBorders>
              <w:left w:val="single" w:sz="1" w:space="0" w:color="000000"/>
              <w:bottom w:val="single" w:sz="1" w:space="0" w:color="000000"/>
            </w:tcBorders>
            <w:shd w:val="clear" w:color="auto" w:fill="auto"/>
          </w:tcPr>
          <w:p w14:paraId="091C0E0F" w14:textId="77777777" w:rsidR="00A404A3" w:rsidRDefault="00F17AB8">
            <w:pPr>
              <w:pStyle w:val="Zawartotabeli"/>
              <w:numPr>
                <w:ilvl w:val="0"/>
                <w:numId w:val="71"/>
              </w:numPr>
              <w:ind w:left="284" w:hanging="284"/>
              <w:jc w:val="both"/>
            </w:pPr>
            <w:r>
              <w:rPr>
                <w:rFonts w:ascii="Cambria" w:hAnsi="Cambria" w:cs="Cambria"/>
                <w:sz w:val="22"/>
                <w:szCs w:val="22"/>
              </w:rPr>
              <w:t xml:space="preserve">technikum </w:t>
            </w:r>
          </w:p>
        </w:tc>
        <w:tc>
          <w:tcPr>
            <w:tcW w:w="4197" w:type="dxa"/>
            <w:tcBorders>
              <w:left w:val="single" w:sz="1" w:space="0" w:color="000000"/>
              <w:bottom w:val="single" w:sz="1" w:space="0" w:color="000000"/>
              <w:right w:val="single" w:sz="1" w:space="0" w:color="000000"/>
            </w:tcBorders>
            <w:shd w:val="clear" w:color="auto" w:fill="auto"/>
          </w:tcPr>
          <w:p w14:paraId="145413CB" w14:textId="77777777" w:rsidR="00A404A3" w:rsidRDefault="00F17AB8">
            <w:pPr>
              <w:pStyle w:val="Zawartotabeli"/>
              <w:jc w:val="center"/>
            </w:pPr>
            <w:r>
              <w:rPr>
                <w:rFonts w:ascii="Cambria" w:hAnsi="Cambria" w:cs="Cambria"/>
                <w:sz w:val="22"/>
                <w:szCs w:val="22"/>
              </w:rPr>
              <w:t>531</w:t>
            </w:r>
          </w:p>
        </w:tc>
      </w:tr>
      <w:tr w:rsidR="00A404A3" w14:paraId="15C6AF6F" w14:textId="77777777">
        <w:trPr>
          <w:trHeight w:val="227"/>
        </w:trPr>
        <w:tc>
          <w:tcPr>
            <w:tcW w:w="4374" w:type="dxa"/>
            <w:tcBorders>
              <w:left w:val="single" w:sz="1" w:space="0" w:color="000000"/>
              <w:bottom w:val="single" w:sz="1" w:space="0" w:color="000000"/>
            </w:tcBorders>
            <w:shd w:val="clear" w:color="auto" w:fill="auto"/>
          </w:tcPr>
          <w:p w14:paraId="161B821B" w14:textId="77777777" w:rsidR="00A404A3" w:rsidRDefault="00F17AB8">
            <w:pPr>
              <w:pStyle w:val="Zawartotabeli"/>
              <w:numPr>
                <w:ilvl w:val="0"/>
                <w:numId w:val="71"/>
              </w:numPr>
              <w:ind w:left="284" w:hanging="284"/>
              <w:jc w:val="both"/>
            </w:pPr>
            <w:r>
              <w:rPr>
                <w:rFonts w:ascii="Cambria" w:hAnsi="Cambria" w:cs="Cambria"/>
                <w:sz w:val="22"/>
                <w:szCs w:val="22"/>
              </w:rPr>
              <w:t>szkoła branżowa I stopnia</w:t>
            </w:r>
          </w:p>
        </w:tc>
        <w:tc>
          <w:tcPr>
            <w:tcW w:w="4197" w:type="dxa"/>
            <w:tcBorders>
              <w:left w:val="single" w:sz="1" w:space="0" w:color="000000"/>
              <w:bottom w:val="single" w:sz="1" w:space="0" w:color="000000"/>
              <w:right w:val="single" w:sz="1" w:space="0" w:color="000000"/>
            </w:tcBorders>
            <w:shd w:val="clear" w:color="auto" w:fill="auto"/>
          </w:tcPr>
          <w:p w14:paraId="385AFDC8" w14:textId="77777777" w:rsidR="00A404A3" w:rsidRDefault="00F17AB8">
            <w:pPr>
              <w:pStyle w:val="Zawartotabeli"/>
              <w:jc w:val="center"/>
            </w:pPr>
            <w:r>
              <w:rPr>
                <w:rFonts w:ascii="Cambria" w:hAnsi="Cambria" w:cs="Cambria"/>
                <w:sz w:val="22"/>
                <w:szCs w:val="22"/>
              </w:rPr>
              <w:t>245</w:t>
            </w:r>
          </w:p>
        </w:tc>
      </w:tr>
      <w:tr w:rsidR="00A404A3" w14:paraId="7038AC6F" w14:textId="77777777">
        <w:trPr>
          <w:trHeight w:val="227"/>
        </w:trPr>
        <w:tc>
          <w:tcPr>
            <w:tcW w:w="4374" w:type="dxa"/>
            <w:tcBorders>
              <w:left w:val="single" w:sz="1" w:space="0" w:color="000000"/>
              <w:bottom w:val="single" w:sz="1" w:space="0" w:color="000000"/>
            </w:tcBorders>
            <w:shd w:val="clear" w:color="auto" w:fill="auto"/>
          </w:tcPr>
          <w:p w14:paraId="0244FDA2" w14:textId="77777777" w:rsidR="00A404A3" w:rsidRDefault="00F17AB8">
            <w:pPr>
              <w:pStyle w:val="Zawartotabeli"/>
              <w:numPr>
                <w:ilvl w:val="0"/>
                <w:numId w:val="71"/>
              </w:numPr>
              <w:ind w:left="284" w:hanging="284"/>
              <w:jc w:val="both"/>
            </w:pPr>
            <w:r>
              <w:rPr>
                <w:rFonts w:ascii="Cambria" w:hAnsi="Cambria" w:cs="Cambria"/>
                <w:sz w:val="22"/>
                <w:szCs w:val="22"/>
              </w:rPr>
              <w:t>szkoła policealna</w:t>
            </w:r>
          </w:p>
        </w:tc>
        <w:tc>
          <w:tcPr>
            <w:tcW w:w="4197" w:type="dxa"/>
            <w:tcBorders>
              <w:left w:val="single" w:sz="1" w:space="0" w:color="000000"/>
              <w:bottom w:val="single" w:sz="1" w:space="0" w:color="000000"/>
              <w:right w:val="single" w:sz="1" w:space="0" w:color="000000"/>
            </w:tcBorders>
            <w:shd w:val="clear" w:color="auto" w:fill="auto"/>
          </w:tcPr>
          <w:p w14:paraId="2BC2EE32" w14:textId="77777777" w:rsidR="00A404A3" w:rsidRDefault="00F17AB8">
            <w:pPr>
              <w:pStyle w:val="Zawartotabeli"/>
              <w:jc w:val="center"/>
            </w:pPr>
            <w:r>
              <w:rPr>
                <w:rFonts w:ascii="Cambria" w:hAnsi="Cambria" w:cs="Cambria"/>
                <w:sz w:val="22"/>
                <w:szCs w:val="22"/>
              </w:rPr>
              <w:t>47</w:t>
            </w:r>
          </w:p>
        </w:tc>
      </w:tr>
      <w:tr w:rsidR="00A404A3" w14:paraId="37F48B16" w14:textId="77777777">
        <w:trPr>
          <w:trHeight w:val="114"/>
        </w:trPr>
        <w:tc>
          <w:tcPr>
            <w:tcW w:w="4374" w:type="dxa"/>
            <w:tcBorders>
              <w:left w:val="single" w:sz="1" w:space="0" w:color="000000"/>
              <w:bottom w:val="single" w:sz="1" w:space="0" w:color="000000"/>
            </w:tcBorders>
            <w:shd w:val="clear" w:color="auto" w:fill="auto"/>
          </w:tcPr>
          <w:p w14:paraId="493C1EFA" w14:textId="77777777" w:rsidR="00A404A3" w:rsidRDefault="00F17AB8">
            <w:pPr>
              <w:pStyle w:val="Zawartotabeli"/>
            </w:pPr>
            <w:r>
              <w:rPr>
                <w:rFonts w:ascii="Cambria" w:hAnsi="Cambria" w:cs="Cambria"/>
                <w:b/>
                <w:bCs/>
                <w:sz w:val="22"/>
                <w:szCs w:val="22"/>
              </w:rPr>
              <w:t>Ogółem</w:t>
            </w:r>
          </w:p>
        </w:tc>
        <w:tc>
          <w:tcPr>
            <w:tcW w:w="4197" w:type="dxa"/>
            <w:tcBorders>
              <w:left w:val="single" w:sz="1" w:space="0" w:color="000000"/>
              <w:bottom w:val="single" w:sz="1" w:space="0" w:color="000000"/>
              <w:right w:val="single" w:sz="1" w:space="0" w:color="000000"/>
            </w:tcBorders>
            <w:shd w:val="clear" w:color="auto" w:fill="auto"/>
          </w:tcPr>
          <w:p w14:paraId="227D3204" w14:textId="77777777" w:rsidR="00A404A3" w:rsidRDefault="00F17AB8">
            <w:pPr>
              <w:pStyle w:val="Zawartotabeli"/>
              <w:jc w:val="center"/>
            </w:pPr>
            <w:r>
              <w:rPr>
                <w:rFonts w:ascii="Cambria" w:hAnsi="Cambria" w:cs="Cambria"/>
                <w:b/>
                <w:bCs/>
                <w:sz w:val="22"/>
                <w:szCs w:val="22"/>
              </w:rPr>
              <w:t>2452</w:t>
            </w:r>
          </w:p>
        </w:tc>
      </w:tr>
    </w:tbl>
    <w:p w14:paraId="3B889758" w14:textId="77777777" w:rsidR="00A404A3" w:rsidRDefault="00F17AB8">
      <w:pPr>
        <w:spacing w:line="360" w:lineRule="auto"/>
        <w:jc w:val="both"/>
        <w:rPr>
          <w:rFonts w:ascii="Cambria" w:hAnsi="Cambria" w:cs="Cambria"/>
          <w:lang w:val="pl-PL"/>
        </w:rPr>
      </w:pPr>
      <w:r>
        <w:rPr>
          <w:rFonts w:ascii="Cambria" w:hAnsi="Cambria" w:cs="Cambria"/>
          <w:i/>
          <w:iCs/>
          <w:sz w:val="22"/>
          <w:szCs w:val="22"/>
          <w:lang w:val="pl-PL"/>
        </w:rPr>
        <w:t>Źródło: Opracowanie własne na podstawie danych GUS</w:t>
      </w:r>
    </w:p>
    <w:p w14:paraId="0222E855" w14:textId="77777777" w:rsidR="00A404A3" w:rsidRDefault="00A404A3">
      <w:pPr>
        <w:spacing w:line="360" w:lineRule="auto"/>
        <w:jc w:val="both"/>
        <w:rPr>
          <w:rFonts w:ascii="Cambria" w:hAnsi="Cambria" w:cs="Cambria"/>
          <w:lang w:val="pl-PL"/>
        </w:rPr>
      </w:pPr>
    </w:p>
    <w:p w14:paraId="1037C4CC" w14:textId="77777777" w:rsidR="00A404A3" w:rsidRDefault="00F17AB8">
      <w:pPr>
        <w:spacing w:line="360" w:lineRule="auto"/>
        <w:jc w:val="both"/>
        <w:rPr>
          <w:rFonts w:ascii="Cambria" w:hAnsi="Cambria" w:cs="Cambria"/>
          <w:szCs w:val="21"/>
          <w:lang w:val="pl-PL"/>
        </w:rPr>
      </w:pPr>
      <w:r>
        <w:rPr>
          <w:rFonts w:ascii="Cambria" w:hAnsi="Cambria" w:cs="Cambria"/>
          <w:lang w:val="pl-PL"/>
        </w:rPr>
        <w:t xml:space="preserve">W gminie ciągle obserwuje się spadek liczby dzieci i młodzieży w wieku obowiązku szkolnego. Zjawisko to dotyczy zarówno miasta jak i wsi.  </w:t>
      </w:r>
    </w:p>
    <w:p w14:paraId="46857744" w14:textId="77777777" w:rsidR="00A404A3" w:rsidRDefault="00F17AB8">
      <w:pPr>
        <w:spacing w:line="360" w:lineRule="auto"/>
        <w:jc w:val="both"/>
        <w:rPr>
          <w:rFonts w:ascii="Cambria" w:hAnsi="Cambria" w:cs="Cambria"/>
          <w:szCs w:val="21"/>
          <w:lang w:val="pl-PL"/>
        </w:rPr>
      </w:pPr>
      <w:r>
        <w:rPr>
          <w:rFonts w:ascii="Cambria" w:hAnsi="Cambria" w:cs="Cambria"/>
          <w:szCs w:val="21"/>
          <w:lang w:val="pl-PL"/>
        </w:rPr>
        <w:tab/>
        <w:t>Ogólny stan techniczny obiektów oświatowych na terenie gminy Zwoleń jest dobry. Placówki te posiadają sale komputerowe wyposażone w niezbędny sprzęt, zmodernizowane sale gimnastyczne oraz urządzone boiska szkolne. Publiczna Szkoła Podstawowa w Zwoleniu dysponuje salą gimnastyczną oddaną do użytku</w:t>
      </w:r>
      <w:r>
        <w:rPr>
          <w:rFonts w:ascii="Cambria" w:hAnsi="Cambria" w:cs="Cambria"/>
          <w:szCs w:val="21"/>
          <w:lang w:val="pl-PL"/>
        </w:rPr>
        <w:br/>
        <w:t>w 2004 roku. Niezbędna jest dalsza modernizacja i termomodernizacja szkół wraz</w:t>
      </w:r>
      <w:r>
        <w:rPr>
          <w:rFonts w:ascii="Cambria" w:hAnsi="Cambria" w:cs="Cambria"/>
          <w:szCs w:val="21"/>
          <w:lang w:val="pl-PL"/>
        </w:rPr>
        <w:br/>
        <w:t xml:space="preserve">z remontem dachów i wymianą okien. </w:t>
      </w:r>
    </w:p>
    <w:p w14:paraId="093D3C2E" w14:textId="77777777" w:rsidR="00A404A3" w:rsidRDefault="00F17AB8">
      <w:pPr>
        <w:spacing w:line="360" w:lineRule="auto"/>
        <w:jc w:val="both"/>
        <w:rPr>
          <w:b/>
          <w:bCs/>
          <w:sz w:val="22"/>
          <w:szCs w:val="22"/>
        </w:rPr>
      </w:pPr>
      <w:r>
        <w:rPr>
          <w:rFonts w:ascii="Cambria" w:hAnsi="Cambria" w:cs="Cambria"/>
          <w:szCs w:val="21"/>
          <w:lang w:val="pl-PL"/>
        </w:rPr>
        <w:t xml:space="preserve">Na terenie gminy funkcjonuje system stypendialny, w ramach którego uczniowie szkół podstawowych i gimnazjalnych mogą ubiegać się o dofinansowanie w celu kontynuowania nauki. Referat Edukacji i Sportu Urzędu Miejskiego jako zadanie własne gminy realizuje świadczenia pomocy materialnej o charakterze socjalnym. Stypendium </w:t>
      </w:r>
      <w:r>
        <w:rPr>
          <w:rFonts w:ascii="Cambria" w:hAnsi="Cambria" w:cs="Cambria"/>
          <w:szCs w:val="21"/>
          <w:lang w:val="pl-PL"/>
        </w:rPr>
        <w:lastRenderedPageBreak/>
        <w:t>szkolne może otrzymać uczeń znajdujący się w trudnej sytuacji materialnej wynikającej</w:t>
      </w:r>
      <w:r>
        <w:rPr>
          <w:rFonts w:ascii="Cambria" w:hAnsi="Cambria" w:cs="Cambria"/>
          <w:szCs w:val="21"/>
          <w:lang w:val="pl-PL"/>
        </w:rPr>
        <w:br/>
        <w:t>z niskich dochodów na osobę w rodzinie (do 528 zł miesięcznie). W szczególności, gdy</w:t>
      </w:r>
      <w:r>
        <w:rPr>
          <w:rFonts w:ascii="Cambria" w:hAnsi="Cambria" w:cs="Cambria"/>
          <w:szCs w:val="21"/>
          <w:lang w:val="pl-PL"/>
        </w:rPr>
        <w:br/>
        <w:t>w rodzinie tej występują: bezrobocie, niepełnosprawność, ciężka lub długotrwała choroba, wielodzietność, alkoholizm lub narkomania a także, gdy rodzina jest niepełna. Stypendium szkolne nie może zostać przeznaczone na wsparcie materialne rodzin w ich codziennej egzystencji, ale na pomoc uczniom w dostępie do edukacji (wyrównanie jego szans edukacyjnych). Pomoc polega na refundowaniu kosztów edukacyjnych poniesionych przez rodziców poprzez dostarczenie rachunków i faktur.</w:t>
      </w:r>
    </w:p>
    <w:p w14:paraId="0D3A6756" w14:textId="77777777" w:rsidR="00A404A3" w:rsidRDefault="00F17AB8">
      <w:pPr>
        <w:spacing w:before="57" w:after="57"/>
        <w:jc w:val="both"/>
        <w:rPr>
          <w:b/>
          <w:bCs/>
          <w:sz w:val="21"/>
          <w:szCs w:val="21"/>
        </w:rPr>
      </w:pPr>
      <w:r>
        <w:rPr>
          <w:b/>
          <w:bCs/>
          <w:sz w:val="22"/>
          <w:szCs w:val="22"/>
        </w:rPr>
        <w:t>Tabela 19: Liczba uczniów objętych pomocą w ramach stypendiów i zasiłków szkolnych w 2020r.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75"/>
        <w:gridCol w:w="2325"/>
        <w:gridCol w:w="1425"/>
        <w:gridCol w:w="2950"/>
        <w:gridCol w:w="1717"/>
      </w:tblGrid>
      <w:tr w:rsidR="00A404A3" w14:paraId="2764EF84" w14:textId="77777777">
        <w:tc>
          <w:tcPr>
            <w:tcW w:w="4425" w:type="dxa"/>
            <w:gridSpan w:val="3"/>
            <w:tcBorders>
              <w:top w:val="single" w:sz="1" w:space="0" w:color="000000"/>
              <w:left w:val="single" w:sz="1" w:space="0" w:color="000000"/>
              <w:bottom w:val="single" w:sz="1" w:space="0" w:color="000000"/>
            </w:tcBorders>
            <w:shd w:val="clear" w:color="auto" w:fill="CCFFFF"/>
            <w:vAlign w:val="center"/>
          </w:tcPr>
          <w:p w14:paraId="149B11AE" w14:textId="77777777" w:rsidR="00A404A3" w:rsidRDefault="00F17AB8">
            <w:pPr>
              <w:pStyle w:val="Zawartotabeli"/>
              <w:jc w:val="center"/>
              <w:rPr>
                <w:b/>
                <w:bCs/>
                <w:sz w:val="21"/>
                <w:szCs w:val="21"/>
              </w:rPr>
            </w:pPr>
            <w:r>
              <w:rPr>
                <w:b/>
                <w:bCs/>
                <w:sz w:val="21"/>
                <w:szCs w:val="21"/>
              </w:rPr>
              <w:t>styczeń 2020 – czerwiec 2020</w:t>
            </w:r>
          </w:p>
          <w:p w14:paraId="1C0205F9" w14:textId="77777777" w:rsidR="00A404A3" w:rsidRDefault="00F17AB8">
            <w:pPr>
              <w:pStyle w:val="Zawartotabeli"/>
              <w:jc w:val="center"/>
            </w:pPr>
            <w:r>
              <w:rPr>
                <w:b/>
                <w:bCs/>
                <w:sz w:val="21"/>
                <w:szCs w:val="21"/>
              </w:rPr>
              <w:t>rok szkolny 2019/2020</w:t>
            </w:r>
          </w:p>
        </w:tc>
        <w:tc>
          <w:tcPr>
            <w:tcW w:w="4667" w:type="dxa"/>
            <w:gridSpan w:val="2"/>
            <w:tcBorders>
              <w:top w:val="single" w:sz="1" w:space="0" w:color="000000"/>
              <w:left w:val="single" w:sz="1" w:space="0" w:color="000000"/>
              <w:bottom w:val="single" w:sz="1" w:space="0" w:color="000000"/>
              <w:right w:val="single" w:sz="1" w:space="0" w:color="000000"/>
            </w:tcBorders>
            <w:shd w:val="clear" w:color="auto" w:fill="CCFFFF"/>
            <w:vAlign w:val="center"/>
          </w:tcPr>
          <w:p w14:paraId="14ABD90F" w14:textId="77777777" w:rsidR="00A404A3" w:rsidRDefault="00F17AB8">
            <w:pPr>
              <w:pStyle w:val="Zawartotabeli"/>
              <w:jc w:val="center"/>
              <w:rPr>
                <w:b/>
                <w:bCs/>
                <w:sz w:val="21"/>
                <w:szCs w:val="21"/>
              </w:rPr>
            </w:pPr>
            <w:r>
              <w:rPr>
                <w:b/>
                <w:bCs/>
                <w:sz w:val="21"/>
                <w:szCs w:val="21"/>
              </w:rPr>
              <w:t>wrzesień 2020 – grudzień 2020</w:t>
            </w:r>
          </w:p>
          <w:p w14:paraId="1FB2BF63" w14:textId="77777777" w:rsidR="00A404A3" w:rsidRDefault="00F17AB8">
            <w:pPr>
              <w:pStyle w:val="Zawartotabeli"/>
              <w:jc w:val="center"/>
            </w:pPr>
            <w:r>
              <w:rPr>
                <w:b/>
                <w:bCs/>
                <w:sz w:val="21"/>
                <w:szCs w:val="21"/>
              </w:rPr>
              <w:t>rok szkolny 2020/2021</w:t>
            </w:r>
          </w:p>
        </w:tc>
      </w:tr>
      <w:tr w:rsidR="00A404A3" w14:paraId="1DD1B59E" w14:textId="77777777">
        <w:tc>
          <w:tcPr>
            <w:tcW w:w="675" w:type="dxa"/>
            <w:tcBorders>
              <w:left w:val="single" w:sz="1" w:space="0" w:color="000000"/>
              <w:bottom w:val="single" w:sz="1" w:space="0" w:color="000000"/>
            </w:tcBorders>
            <w:shd w:val="clear" w:color="auto" w:fill="CCFFFF"/>
            <w:vAlign w:val="center"/>
          </w:tcPr>
          <w:p w14:paraId="6645576B" w14:textId="77777777" w:rsidR="00A404A3" w:rsidRDefault="00F17AB8">
            <w:pPr>
              <w:pStyle w:val="Zawartotabeli"/>
              <w:jc w:val="center"/>
            </w:pPr>
            <w:r>
              <w:rPr>
                <w:b/>
                <w:bCs/>
                <w:sz w:val="21"/>
                <w:szCs w:val="21"/>
              </w:rPr>
              <w:t>L.p.</w:t>
            </w:r>
          </w:p>
        </w:tc>
        <w:tc>
          <w:tcPr>
            <w:tcW w:w="2325" w:type="dxa"/>
            <w:tcBorders>
              <w:left w:val="single" w:sz="1" w:space="0" w:color="000000"/>
              <w:bottom w:val="single" w:sz="1" w:space="0" w:color="000000"/>
            </w:tcBorders>
            <w:shd w:val="clear" w:color="auto" w:fill="CCFFFF"/>
            <w:vAlign w:val="center"/>
          </w:tcPr>
          <w:p w14:paraId="0D37941E" w14:textId="77777777" w:rsidR="00A404A3" w:rsidRDefault="00F17AB8">
            <w:pPr>
              <w:pStyle w:val="Zawartotabeli"/>
              <w:jc w:val="center"/>
            </w:pPr>
            <w:r>
              <w:rPr>
                <w:b/>
                <w:bCs/>
                <w:sz w:val="21"/>
                <w:szCs w:val="21"/>
              </w:rPr>
              <w:t>Rodzaj szkoły</w:t>
            </w:r>
          </w:p>
        </w:tc>
        <w:tc>
          <w:tcPr>
            <w:tcW w:w="1425" w:type="dxa"/>
            <w:tcBorders>
              <w:left w:val="single" w:sz="1" w:space="0" w:color="000000"/>
              <w:bottom w:val="single" w:sz="1" w:space="0" w:color="000000"/>
            </w:tcBorders>
            <w:shd w:val="clear" w:color="auto" w:fill="CCFFFF"/>
            <w:vAlign w:val="center"/>
          </w:tcPr>
          <w:p w14:paraId="2839FA1F" w14:textId="77777777" w:rsidR="00A404A3" w:rsidRDefault="00F17AB8">
            <w:pPr>
              <w:pStyle w:val="Zawartotabeli"/>
              <w:jc w:val="center"/>
            </w:pPr>
            <w:r>
              <w:rPr>
                <w:b/>
                <w:bCs/>
                <w:sz w:val="21"/>
                <w:szCs w:val="21"/>
              </w:rPr>
              <w:t>Ilość stypendystów</w:t>
            </w:r>
          </w:p>
        </w:tc>
        <w:tc>
          <w:tcPr>
            <w:tcW w:w="2950" w:type="dxa"/>
            <w:tcBorders>
              <w:left w:val="single" w:sz="1" w:space="0" w:color="000000"/>
              <w:bottom w:val="single" w:sz="1" w:space="0" w:color="000000"/>
            </w:tcBorders>
            <w:shd w:val="clear" w:color="auto" w:fill="CCFFFF"/>
            <w:vAlign w:val="center"/>
          </w:tcPr>
          <w:p w14:paraId="533D4C14" w14:textId="77777777" w:rsidR="00A404A3" w:rsidRDefault="00F17AB8">
            <w:pPr>
              <w:pStyle w:val="Zawartotabeli"/>
              <w:jc w:val="center"/>
            </w:pPr>
            <w:r>
              <w:rPr>
                <w:b/>
                <w:bCs/>
                <w:sz w:val="21"/>
                <w:szCs w:val="21"/>
              </w:rPr>
              <w:t>Rodzaj szkoły</w:t>
            </w:r>
          </w:p>
        </w:tc>
        <w:tc>
          <w:tcPr>
            <w:tcW w:w="1717" w:type="dxa"/>
            <w:tcBorders>
              <w:left w:val="single" w:sz="1" w:space="0" w:color="000000"/>
              <w:bottom w:val="single" w:sz="1" w:space="0" w:color="000000"/>
              <w:right w:val="single" w:sz="1" w:space="0" w:color="000000"/>
            </w:tcBorders>
            <w:shd w:val="clear" w:color="auto" w:fill="CCFFFF"/>
            <w:vAlign w:val="center"/>
          </w:tcPr>
          <w:p w14:paraId="719C8CC7" w14:textId="77777777" w:rsidR="00A404A3" w:rsidRDefault="00F17AB8">
            <w:pPr>
              <w:pStyle w:val="Zawartotabeli"/>
              <w:jc w:val="center"/>
            </w:pPr>
            <w:r>
              <w:rPr>
                <w:b/>
                <w:bCs/>
                <w:sz w:val="21"/>
                <w:szCs w:val="21"/>
              </w:rPr>
              <w:t>Ilość stypendystów</w:t>
            </w:r>
          </w:p>
        </w:tc>
      </w:tr>
      <w:tr w:rsidR="00A404A3" w14:paraId="0C8F1723" w14:textId="77777777">
        <w:tc>
          <w:tcPr>
            <w:tcW w:w="675" w:type="dxa"/>
            <w:tcBorders>
              <w:left w:val="single" w:sz="1" w:space="0" w:color="000000"/>
              <w:bottom w:val="single" w:sz="1" w:space="0" w:color="000000"/>
            </w:tcBorders>
            <w:shd w:val="clear" w:color="auto" w:fill="auto"/>
          </w:tcPr>
          <w:p w14:paraId="113123AD" w14:textId="77777777" w:rsidR="00A404A3" w:rsidRDefault="00F17AB8">
            <w:pPr>
              <w:pStyle w:val="Zawartotabeli"/>
              <w:jc w:val="center"/>
            </w:pPr>
            <w:r>
              <w:rPr>
                <w:b/>
                <w:bCs/>
                <w:sz w:val="21"/>
                <w:szCs w:val="21"/>
              </w:rPr>
              <w:t>1</w:t>
            </w:r>
          </w:p>
        </w:tc>
        <w:tc>
          <w:tcPr>
            <w:tcW w:w="2325" w:type="dxa"/>
            <w:tcBorders>
              <w:left w:val="single" w:sz="1" w:space="0" w:color="000000"/>
              <w:bottom w:val="single" w:sz="1" w:space="0" w:color="000000"/>
            </w:tcBorders>
            <w:shd w:val="clear" w:color="auto" w:fill="auto"/>
          </w:tcPr>
          <w:p w14:paraId="25325CF2" w14:textId="77777777" w:rsidR="00A404A3" w:rsidRDefault="00F17AB8">
            <w:pPr>
              <w:pStyle w:val="Zawartotabeli"/>
              <w:jc w:val="both"/>
            </w:pPr>
            <w:r>
              <w:rPr>
                <w:sz w:val="21"/>
                <w:szCs w:val="21"/>
              </w:rPr>
              <w:t>Liceum</w:t>
            </w:r>
          </w:p>
        </w:tc>
        <w:tc>
          <w:tcPr>
            <w:tcW w:w="1425" w:type="dxa"/>
            <w:tcBorders>
              <w:left w:val="single" w:sz="1" w:space="0" w:color="000000"/>
              <w:bottom w:val="single" w:sz="1" w:space="0" w:color="000000"/>
            </w:tcBorders>
            <w:shd w:val="clear" w:color="auto" w:fill="auto"/>
          </w:tcPr>
          <w:p w14:paraId="18247321" w14:textId="77777777" w:rsidR="00A404A3" w:rsidRDefault="00F17AB8">
            <w:pPr>
              <w:pStyle w:val="Zawartotabeli"/>
              <w:jc w:val="center"/>
            </w:pPr>
            <w:r>
              <w:rPr>
                <w:sz w:val="21"/>
                <w:szCs w:val="21"/>
              </w:rPr>
              <w:t>9</w:t>
            </w:r>
          </w:p>
        </w:tc>
        <w:tc>
          <w:tcPr>
            <w:tcW w:w="2950" w:type="dxa"/>
            <w:tcBorders>
              <w:left w:val="single" w:sz="1" w:space="0" w:color="000000"/>
              <w:bottom w:val="single" w:sz="1" w:space="0" w:color="000000"/>
            </w:tcBorders>
            <w:shd w:val="clear" w:color="auto" w:fill="auto"/>
          </w:tcPr>
          <w:p w14:paraId="496169D7" w14:textId="77777777" w:rsidR="00A404A3" w:rsidRDefault="00F17AB8">
            <w:pPr>
              <w:pStyle w:val="Zawartotabeli"/>
              <w:jc w:val="both"/>
            </w:pPr>
            <w:r>
              <w:rPr>
                <w:sz w:val="21"/>
                <w:szCs w:val="21"/>
              </w:rPr>
              <w:t>Liceum</w:t>
            </w:r>
          </w:p>
        </w:tc>
        <w:tc>
          <w:tcPr>
            <w:tcW w:w="1717" w:type="dxa"/>
            <w:tcBorders>
              <w:left w:val="single" w:sz="1" w:space="0" w:color="000000"/>
              <w:bottom w:val="single" w:sz="1" w:space="0" w:color="000000"/>
              <w:right w:val="single" w:sz="1" w:space="0" w:color="000000"/>
            </w:tcBorders>
            <w:shd w:val="clear" w:color="auto" w:fill="auto"/>
          </w:tcPr>
          <w:p w14:paraId="3926476E" w14:textId="77777777" w:rsidR="00A404A3" w:rsidRDefault="00F17AB8">
            <w:pPr>
              <w:pStyle w:val="Zawartotabeli"/>
              <w:jc w:val="center"/>
            </w:pPr>
            <w:r>
              <w:rPr>
                <w:sz w:val="21"/>
                <w:szCs w:val="21"/>
              </w:rPr>
              <w:t>10</w:t>
            </w:r>
          </w:p>
        </w:tc>
      </w:tr>
      <w:tr w:rsidR="00A404A3" w14:paraId="117FF858" w14:textId="77777777">
        <w:tc>
          <w:tcPr>
            <w:tcW w:w="675" w:type="dxa"/>
            <w:tcBorders>
              <w:left w:val="single" w:sz="1" w:space="0" w:color="000000"/>
              <w:bottom w:val="single" w:sz="1" w:space="0" w:color="000000"/>
            </w:tcBorders>
            <w:shd w:val="clear" w:color="auto" w:fill="auto"/>
          </w:tcPr>
          <w:p w14:paraId="68775AD3" w14:textId="77777777" w:rsidR="00A404A3" w:rsidRDefault="00F17AB8">
            <w:pPr>
              <w:pStyle w:val="Zawartotabeli"/>
              <w:jc w:val="center"/>
            </w:pPr>
            <w:r>
              <w:rPr>
                <w:b/>
                <w:bCs/>
                <w:sz w:val="21"/>
                <w:szCs w:val="21"/>
              </w:rPr>
              <w:t>2</w:t>
            </w:r>
          </w:p>
        </w:tc>
        <w:tc>
          <w:tcPr>
            <w:tcW w:w="2325" w:type="dxa"/>
            <w:tcBorders>
              <w:left w:val="single" w:sz="1" w:space="0" w:color="000000"/>
              <w:bottom w:val="single" w:sz="1" w:space="0" w:color="000000"/>
            </w:tcBorders>
            <w:shd w:val="clear" w:color="auto" w:fill="auto"/>
          </w:tcPr>
          <w:p w14:paraId="45E44AEF" w14:textId="77777777" w:rsidR="00A404A3" w:rsidRDefault="00F17AB8">
            <w:pPr>
              <w:pStyle w:val="Zawartotabeli"/>
              <w:jc w:val="both"/>
            </w:pPr>
            <w:r>
              <w:rPr>
                <w:sz w:val="21"/>
                <w:szCs w:val="21"/>
              </w:rPr>
              <w:t>Szkoła podstawowa</w:t>
            </w:r>
          </w:p>
        </w:tc>
        <w:tc>
          <w:tcPr>
            <w:tcW w:w="1425" w:type="dxa"/>
            <w:tcBorders>
              <w:left w:val="single" w:sz="1" w:space="0" w:color="000000"/>
              <w:bottom w:val="single" w:sz="1" w:space="0" w:color="000000"/>
            </w:tcBorders>
            <w:shd w:val="clear" w:color="auto" w:fill="auto"/>
          </w:tcPr>
          <w:p w14:paraId="621B9D72" w14:textId="77777777" w:rsidR="00A404A3" w:rsidRDefault="00F17AB8">
            <w:pPr>
              <w:pStyle w:val="Zawartotabeli"/>
              <w:jc w:val="center"/>
            </w:pPr>
            <w:r>
              <w:rPr>
                <w:sz w:val="21"/>
                <w:szCs w:val="21"/>
              </w:rPr>
              <w:t>106</w:t>
            </w:r>
          </w:p>
        </w:tc>
        <w:tc>
          <w:tcPr>
            <w:tcW w:w="2950" w:type="dxa"/>
            <w:tcBorders>
              <w:left w:val="single" w:sz="1" w:space="0" w:color="000000"/>
              <w:bottom w:val="single" w:sz="1" w:space="0" w:color="000000"/>
            </w:tcBorders>
            <w:shd w:val="clear" w:color="auto" w:fill="auto"/>
          </w:tcPr>
          <w:p w14:paraId="58740A76" w14:textId="77777777" w:rsidR="00A404A3" w:rsidRDefault="00F17AB8">
            <w:pPr>
              <w:pStyle w:val="Zawartotabeli"/>
              <w:jc w:val="both"/>
            </w:pPr>
            <w:r>
              <w:rPr>
                <w:sz w:val="21"/>
                <w:szCs w:val="21"/>
              </w:rPr>
              <w:t>Szkoła podstawowa</w:t>
            </w:r>
          </w:p>
        </w:tc>
        <w:tc>
          <w:tcPr>
            <w:tcW w:w="1717" w:type="dxa"/>
            <w:tcBorders>
              <w:left w:val="single" w:sz="1" w:space="0" w:color="000000"/>
              <w:bottom w:val="single" w:sz="1" w:space="0" w:color="000000"/>
              <w:right w:val="single" w:sz="1" w:space="0" w:color="000000"/>
            </w:tcBorders>
            <w:shd w:val="clear" w:color="auto" w:fill="auto"/>
          </w:tcPr>
          <w:p w14:paraId="76C227DB" w14:textId="77777777" w:rsidR="00A404A3" w:rsidRDefault="00F17AB8">
            <w:pPr>
              <w:pStyle w:val="Zawartotabeli"/>
              <w:jc w:val="center"/>
            </w:pPr>
            <w:r>
              <w:rPr>
                <w:sz w:val="21"/>
                <w:szCs w:val="21"/>
              </w:rPr>
              <w:t>82</w:t>
            </w:r>
          </w:p>
        </w:tc>
      </w:tr>
      <w:tr w:rsidR="00A404A3" w14:paraId="3CD07E95" w14:textId="77777777">
        <w:tc>
          <w:tcPr>
            <w:tcW w:w="675" w:type="dxa"/>
            <w:tcBorders>
              <w:left w:val="single" w:sz="1" w:space="0" w:color="000000"/>
              <w:bottom w:val="single" w:sz="1" w:space="0" w:color="000000"/>
            </w:tcBorders>
            <w:shd w:val="clear" w:color="auto" w:fill="auto"/>
          </w:tcPr>
          <w:p w14:paraId="7566FE24" w14:textId="77777777" w:rsidR="00A404A3" w:rsidRDefault="00F17AB8">
            <w:pPr>
              <w:pStyle w:val="Zawartotabeli"/>
              <w:jc w:val="center"/>
            </w:pPr>
            <w:r>
              <w:rPr>
                <w:b/>
                <w:bCs/>
                <w:sz w:val="21"/>
                <w:szCs w:val="21"/>
              </w:rPr>
              <w:t>3</w:t>
            </w:r>
          </w:p>
        </w:tc>
        <w:tc>
          <w:tcPr>
            <w:tcW w:w="2325" w:type="dxa"/>
            <w:tcBorders>
              <w:left w:val="single" w:sz="1" w:space="0" w:color="000000"/>
              <w:bottom w:val="single" w:sz="1" w:space="0" w:color="000000"/>
            </w:tcBorders>
            <w:shd w:val="clear" w:color="auto" w:fill="auto"/>
          </w:tcPr>
          <w:p w14:paraId="0B30916F" w14:textId="77777777" w:rsidR="00A404A3" w:rsidRDefault="00F17AB8">
            <w:pPr>
              <w:pStyle w:val="Zawartotabeli"/>
              <w:jc w:val="both"/>
            </w:pPr>
            <w:r>
              <w:rPr>
                <w:sz w:val="21"/>
                <w:szCs w:val="21"/>
              </w:rPr>
              <w:t>Szkoła zawodowa</w:t>
            </w:r>
          </w:p>
        </w:tc>
        <w:tc>
          <w:tcPr>
            <w:tcW w:w="1425" w:type="dxa"/>
            <w:tcBorders>
              <w:left w:val="single" w:sz="1" w:space="0" w:color="000000"/>
              <w:bottom w:val="single" w:sz="1" w:space="0" w:color="000000"/>
            </w:tcBorders>
            <w:shd w:val="clear" w:color="auto" w:fill="auto"/>
          </w:tcPr>
          <w:p w14:paraId="61480798" w14:textId="77777777" w:rsidR="00A404A3" w:rsidRDefault="00F17AB8">
            <w:pPr>
              <w:pStyle w:val="Zawartotabeli"/>
              <w:jc w:val="center"/>
            </w:pPr>
            <w:r>
              <w:rPr>
                <w:sz w:val="21"/>
                <w:szCs w:val="21"/>
              </w:rPr>
              <w:t>6</w:t>
            </w:r>
          </w:p>
        </w:tc>
        <w:tc>
          <w:tcPr>
            <w:tcW w:w="2950" w:type="dxa"/>
            <w:tcBorders>
              <w:left w:val="single" w:sz="1" w:space="0" w:color="000000"/>
              <w:bottom w:val="single" w:sz="1" w:space="0" w:color="000000"/>
            </w:tcBorders>
            <w:shd w:val="clear" w:color="auto" w:fill="auto"/>
          </w:tcPr>
          <w:p w14:paraId="23583BDF" w14:textId="77777777" w:rsidR="00A404A3" w:rsidRDefault="00F17AB8">
            <w:pPr>
              <w:pStyle w:val="Zawartotabeli"/>
              <w:jc w:val="both"/>
            </w:pPr>
            <w:r>
              <w:rPr>
                <w:sz w:val="21"/>
                <w:szCs w:val="21"/>
              </w:rPr>
              <w:t>Technikum</w:t>
            </w:r>
          </w:p>
        </w:tc>
        <w:tc>
          <w:tcPr>
            <w:tcW w:w="1717" w:type="dxa"/>
            <w:tcBorders>
              <w:left w:val="single" w:sz="1" w:space="0" w:color="000000"/>
              <w:bottom w:val="single" w:sz="1" w:space="0" w:color="000000"/>
              <w:right w:val="single" w:sz="1" w:space="0" w:color="000000"/>
            </w:tcBorders>
            <w:shd w:val="clear" w:color="auto" w:fill="auto"/>
          </w:tcPr>
          <w:p w14:paraId="0AFD91D6" w14:textId="77777777" w:rsidR="00A404A3" w:rsidRDefault="00F17AB8">
            <w:pPr>
              <w:pStyle w:val="Zawartotabeli"/>
              <w:jc w:val="center"/>
            </w:pPr>
            <w:r>
              <w:rPr>
                <w:sz w:val="21"/>
                <w:szCs w:val="21"/>
              </w:rPr>
              <w:t>26</w:t>
            </w:r>
          </w:p>
        </w:tc>
      </w:tr>
      <w:tr w:rsidR="00A404A3" w14:paraId="44738933" w14:textId="77777777">
        <w:tc>
          <w:tcPr>
            <w:tcW w:w="675" w:type="dxa"/>
            <w:tcBorders>
              <w:left w:val="single" w:sz="1" w:space="0" w:color="000000"/>
              <w:bottom w:val="single" w:sz="1" w:space="0" w:color="000000"/>
            </w:tcBorders>
            <w:shd w:val="clear" w:color="auto" w:fill="auto"/>
          </w:tcPr>
          <w:p w14:paraId="2594EAAE" w14:textId="77777777" w:rsidR="00A404A3" w:rsidRDefault="00F17AB8">
            <w:pPr>
              <w:pStyle w:val="Zawartotabeli"/>
              <w:jc w:val="center"/>
            </w:pPr>
            <w:r>
              <w:rPr>
                <w:b/>
                <w:bCs/>
                <w:sz w:val="21"/>
                <w:szCs w:val="21"/>
              </w:rPr>
              <w:t>4</w:t>
            </w:r>
          </w:p>
        </w:tc>
        <w:tc>
          <w:tcPr>
            <w:tcW w:w="2325" w:type="dxa"/>
            <w:tcBorders>
              <w:left w:val="single" w:sz="1" w:space="0" w:color="000000"/>
              <w:bottom w:val="single" w:sz="1" w:space="0" w:color="000000"/>
            </w:tcBorders>
            <w:shd w:val="clear" w:color="auto" w:fill="auto"/>
          </w:tcPr>
          <w:p w14:paraId="5CFBD2CD" w14:textId="77777777" w:rsidR="00A404A3" w:rsidRDefault="00F17AB8">
            <w:pPr>
              <w:pStyle w:val="Zawartotabeli"/>
              <w:jc w:val="both"/>
            </w:pPr>
            <w:r>
              <w:rPr>
                <w:sz w:val="21"/>
                <w:szCs w:val="21"/>
              </w:rPr>
              <w:t>Technikum</w:t>
            </w:r>
          </w:p>
        </w:tc>
        <w:tc>
          <w:tcPr>
            <w:tcW w:w="1425" w:type="dxa"/>
            <w:tcBorders>
              <w:left w:val="single" w:sz="1" w:space="0" w:color="000000"/>
              <w:bottom w:val="single" w:sz="1" w:space="0" w:color="000000"/>
            </w:tcBorders>
            <w:shd w:val="clear" w:color="auto" w:fill="auto"/>
          </w:tcPr>
          <w:p w14:paraId="43D2E827" w14:textId="77777777" w:rsidR="00A404A3" w:rsidRDefault="00F17AB8">
            <w:pPr>
              <w:pStyle w:val="Zawartotabeli"/>
              <w:jc w:val="center"/>
            </w:pPr>
            <w:r>
              <w:rPr>
                <w:sz w:val="21"/>
                <w:szCs w:val="21"/>
              </w:rPr>
              <w:t>16</w:t>
            </w:r>
          </w:p>
        </w:tc>
        <w:tc>
          <w:tcPr>
            <w:tcW w:w="2950" w:type="dxa"/>
            <w:tcBorders>
              <w:left w:val="single" w:sz="1" w:space="0" w:color="000000"/>
              <w:bottom w:val="single" w:sz="1" w:space="0" w:color="000000"/>
            </w:tcBorders>
            <w:shd w:val="clear" w:color="auto" w:fill="auto"/>
          </w:tcPr>
          <w:p w14:paraId="0D20E64E" w14:textId="77777777" w:rsidR="00A404A3" w:rsidRDefault="00F17AB8">
            <w:pPr>
              <w:pStyle w:val="Zawartotabeli"/>
              <w:jc w:val="both"/>
            </w:pPr>
            <w:r>
              <w:rPr>
                <w:sz w:val="21"/>
                <w:szCs w:val="21"/>
              </w:rPr>
              <w:t>Szkoła branżowa</w:t>
            </w:r>
          </w:p>
        </w:tc>
        <w:tc>
          <w:tcPr>
            <w:tcW w:w="1717" w:type="dxa"/>
            <w:tcBorders>
              <w:left w:val="single" w:sz="1" w:space="0" w:color="000000"/>
              <w:bottom w:val="single" w:sz="1" w:space="0" w:color="000000"/>
              <w:right w:val="single" w:sz="1" w:space="0" w:color="000000"/>
            </w:tcBorders>
            <w:shd w:val="clear" w:color="auto" w:fill="auto"/>
          </w:tcPr>
          <w:p w14:paraId="422FF269" w14:textId="77777777" w:rsidR="00A404A3" w:rsidRDefault="00F17AB8">
            <w:pPr>
              <w:pStyle w:val="Zawartotabeli"/>
              <w:jc w:val="center"/>
            </w:pPr>
            <w:r>
              <w:rPr>
                <w:sz w:val="21"/>
                <w:szCs w:val="21"/>
              </w:rPr>
              <w:t>7</w:t>
            </w:r>
          </w:p>
        </w:tc>
      </w:tr>
      <w:tr w:rsidR="00A404A3" w14:paraId="23FB9ADB" w14:textId="77777777">
        <w:tc>
          <w:tcPr>
            <w:tcW w:w="675" w:type="dxa"/>
            <w:tcBorders>
              <w:left w:val="single" w:sz="1" w:space="0" w:color="000000"/>
              <w:bottom w:val="single" w:sz="1" w:space="0" w:color="000000"/>
            </w:tcBorders>
            <w:shd w:val="clear" w:color="auto" w:fill="auto"/>
          </w:tcPr>
          <w:p w14:paraId="1F634850" w14:textId="77777777" w:rsidR="00A404A3" w:rsidRDefault="00F17AB8">
            <w:pPr>
              <w:pStyle w:val="Zawartotabeli"/>
              <w:jc w:val="center"/>
            </w:pPr>
            <w:r>
              <w:rPr>
                <w:b/>
                <w:bCs/>
                <w:sz w:val="21"/>
                <w:szCs w:val="21"/>
              </w:rPr>
              <w:t>5</w:t>
            </w:r>
          </w:p>
        </w:tc>
        <w:tc>
          <w:tcPr>
            <w:tcW w:w="2325" w:type="dxa"/>
            <w:tcBorders>
              <w:left w:val="single" w:sz="1" w:space="0" w:color="000000"/>
              <w:bottom w:val="single" w:sz="1" w:space="0" w:color="000000"/>
            </w:tcBorders>
            <w:shd w:val="clear" w:color="auto" w:fill="auto"/>
          </w:tcPr>
          <w:p w14:paraId="3ED9F649" w14:textId="77777777" w:rsidR="00A404A3" w:rsidRDefault="00F17AB8">
            <w:pPr>
              <w:pStyle w:val="Zawartotabeli"/>
              <w:jc w:val="both"/>
            </w:pPr>
            <w:r>
              <w:rPr>
                <w:sz w:val="21"/>
                <w:szCs w:val="21"/>
              </w:rPr>
              <w:t>Szkoła policealna</w:t>
            </w:r>
          </w:p>
        </w:tc>
        <w:tc>
          <w:tcPr>
            <w:tcW w:w="1425" w:type="dxa"/>
            <w:tcBorders>
              <w:left w:val="single" w:sz="1" w:space="0" w:color="000000"/>
              <w:bottom w:val="single" w:sz="1" w:space="0" w:color="000000"/>
            </w:tcBorders>
            <w:shd w:val="clear" w:color="auto" w:fill="auto"/>
          </w:tcPr>
          <w:p w14:paraId="4ACA2476" w14:textId="77777777" w:rsidR="00A404A3" w:rsidRDefault="00F17AB8">
            <w:pPr>
              <w:pStyle w:val="Zawartotabeli"/>
              <w:jc w:val="center"/>
            </w:pPr>
            <w:r>
              <w:rPr>
                <w:sz w:val="21"/>
                <w:szCs w:val="21"/>
              </w:rPr>
              <w:t>1</w:t>
            </w:r>
          </w:p>
        </w:tc>
        <w:tc>
          <w:tcPr>
            <w:tcW w:w="2950" w:type="dxa"/>
            <w:tcBorders>
              <w:left w:val="single" w:sz="1" w:space="0" w:color="000000"/>
              <w:bottom w:val="single" w:sz="1" w:space="0" w:color="000000"/>
            </w:tcBorders>
            <w:shd w:val="clear" w:color="auto" w:fill="auto"/>
          </w:tcPr>
          <w:p w14:paraId="47E5A9D2" w14:textId="77777777" w:rsidR="00A404A3" w:rsidRDefault="00F17AB8">
            <w:pPr>
              <w:pStyle w:val="Zawartotabeli"/>
            </w:pPr>
            <w:r>
              <w:rPr>
                <w:sz w:val="21"/>
                <w:szCs w:val="21"/>
              </w:rPr>
              <w:t>Szkoła branżowa i stopnia</w:t>
            </w:r>
          </w:p>
        </w:tc>
        <w:tc>
          <w:tcPr>
            <w:tcW w:w="1717" w:type="dxa"/>
            <w:tcBorders>
              <w:left w:val="single" w:sz="1" w:space="0" w:color="000000"/>
              <w:bottom w:val="single" w:sz="1" w:space="0" w:color="000000"/>
              <w:right w:val="single" w:sz="1" w:space="0" w:color="000000"/>
            </w:tcBorders>
            <w:shd w:val="clear" w:color="auto" w:fill="auto"/>
          </w:tcPr>
          <w:p w14:paraId="50B0A6CB" w14:textId="77777777" w:rsidR="00A404A3" w:rsidRDefault="00F17AB8">
            <w:pPr>
              <w:pStyle w:val="Zawartotabeli"/>
              <w:jc w:val="center"/>
            </w:pPr>
            <w:r>
              <w:rPr>
                <w:sz w:val="21"/>
                <w:szCs w:val="21"/>
              </w:rPr>
              <w:t>2</w:t>
            </w:r>
          </w:p>
        </w:tc>
      </w:tr>
      <w:tr w:rsidR="00A404A3" w14:paraId="6F1937DE" w14:textId="77777777">
        <w:tc>
          <w:tcPr>
            <w:tcW w:w="675" w:type="dxa"/>
            <w:tcBorders>
              <w:left w:val="single" w:sz="1" w:space="0" w:color="000000"/>
              <w:bottom w:val="single" w:sz="1" w:space="0" w:color="000000"/>
            </w:tcBorders>
            <w:shd w:val="clear" w:color="auto" w:fill="auto"/>
          </w:tcPr>
          <w:p w14:paraId="067086A0" w14:textId="77777777" w:rsidR="00A404A3" w:rsidRDefault="00F17AB8">
            <w:pPr>
              <w:pStyle w:val="Zawartotabeli"/>
              <w:jc w:val="center"/>
            </w:pPr>
            <w:r>
              <w:rPr>
                <w:b/>
                <w:bCs/>
                <w:sz w:val="21"/>
                <w:szCs w:val="21"/>
              </w:rPr>
              <w:t>6</w:t>
            </w:r>
          </w:p>
        </w:tc>
        <w:tc>
          <w:tcPr>
            <w:tcW w:w="2325" w:type="dxa"/>
            <w:tcBorders>
              <w:left w:val="single" w:sz="1" w:space="0" w:color="000000"/>
              <w:bottom w:val="single" w:sz="1" w:space="0" w:color="000000"/>
            </w:tcBorders>
            <w:shd w:val="clear" w:color="auto" w:fill="auto"/>
          </w:tcPr>
          <w:p w14:paraId="25E94B0B" w14:textId="77777777" w:rsidR="00A404A3" w:rsidRDefault="00F17AB8">
            <w:pPr>
              <w:pStyle w:val="Zawartotabeli"/>
              <w:jc w:val="both"/>
            </w:pPr>
            <w:r>
              <w:rPr>
                <w:sz w:val="21"/>
                <w:szCs w:val="21"/>
              </w:rPr>
              <w:t>Szkoła branżowa</w:t>
            </w:r>
          </w:p>
        </w:tc>
        <w:tc>
          <w:tcPr>
            <w:tcW w:w="1425" w:type="dxa"/>
            <w:tcBorders>
              <w:left w:val="single" w:sz="1" w:space="0" w:color="000000"/>
              <w:bottom w:val="single" w:sz="1" w:space="0" w:color="000000"/>
            </w:tcBorders>
            <w:shd w:val="clear" w:color="auto" w:fill="auto"/>
          </w:tcPr>
          <w:p w14:paraId="01F0B134" w14:textId="77777777" w:rsidR="00A404A3" w:rsidRDefault="00F17AB8">
            <w:pPr>
              <w:pStyle w:val="Zawartotabeli"/>
              <w:jc w:val="center"/>
            </w:pPr>
            <w:r>
              <w:rPr>
                <w:sz w:val="21"/>
                <w:szCs w:val="21"/>
              </w:rPr>
              <w:t>13</w:t>
            </w:r>
          </w:p>
        </w:tc>
        <w:tc>
          <w:tcPr>
            <w:tcW w:w="2950" w:type="dxa"/>
            <w:tcBorders>
              <w:left w:val="single" w:sz="1" w:space="0" w:color="000000"/>
              <w:bottom w:val="single" w:sz="1" w:space="0" w:color="000000"/>
            </w:tcBorders>
            <w:shd w:val="clear" w:color="auto" w:fill="auto"/>
          </w:tcPr>
          <w:p w14:paraId="09CAC0F4" w14:textId="77777777" w:rsidR="00A404A3" w:rsidRDefault="00A404A3">
            <w:pPr>
              <w:pStyle w:val="Zawartotabeli"/>
              <w:snapToGrid w:val="0"/>
              <w:jc w:val="both"/>
            </w:pPr>
          </w:p>
        </w:tc>
        <w:tc>
          <w:tcPr>
            <w:tcW w:w="1717" w:type="dxa"/>
            <w:tcBorders>
              <w:left w:val="single" w:sz="1" w:space="0" w:color="000000"/>
              <w:bottom w:val="single" w:sz="1" w:space="0" w:color="000000"/>
              <w:right w:val="single" w:sz="1" w:space="0" w:color="000000"/>
            </w:tcBorders>
            <w:shd w:val="clear" w:color="auto" w:fill="auto"/>
          </w:tcPr>
          <w:p w14:paraId="425918CD" w14:textId="77777777" w:rsidR="00A404A3" w:rsidRDefault="00A404A3">
            <w:pPr>
              <w:pStyle w:val="Zawartotabeli"/>
              <w:snapToGrid w:val="0"/>
              <w:jc w:val="center"/>
            </w:pPr>
          </w:p>
        </w:tc>
      </w:tr>
      <w:tr w:rsidR="00A404A3" w14:paraId="5CC2B2F3" w14:textId="77777777">
        <w:tc>
          <w:tcPr>
            <w:tcW w:w="675" w:type="dxa"/>
            <w:tcBorders>
              <w:left w:val="single" w:sz="1" w:space="0" w:color="000000"/>
              <w:bottom w:val="single" w:sz="1" w:space="0" w:color="000000"/>
            </w:tcBorders>
            <w:shd w:val="clear" w:color="auto" w:fill="auto"/>
          </w:tcPr>
          <w:p w14:paraId="3581348A" w14:textId="77777777" w:rsidR="00A404A3" w:rsidRDefault="00F17AB8">
            <w:pPr>
              <w:pStyle w:val="Zawartotabeli"/>
              <w:jc w:val="center"/>
            </w:pPr>
            <w:r>
              <w:rPr>
                <w:b/>
                <w:bCs/>
                <w:sz w:val="21"/>
                <w:szCs w:val="21"/>
              </w:rPr>
              <w:t>7</w:t>
            </w:r>
          </w:p>
        </w:tc>
        <w:tc>
          <w:tcPr>
            <w:tcW w:w="2325" w:type="dxa"/>
            <w:tcBorders>
              <w:left w:val="single" w:sz="1" w:space="0" w:color="000000"/>
              <w:bottom w:val="single" w:sz="1" w:space="0" w:color="000000"/>
            </w:tcBorders>
            <w:shd w:val="clear" w:color="auto" w:fill="auto"/>
          </w:tcPr>
          <w:p w14:paraId="38C95365" w14:textId="77777777" w:rsidR="00A404A3" w:rsidRDefault="00F17AB8">
            <w:pPr>
              <w:pStyle w:val="Zawartotabeli"/>
            </w:pPr>
            <w:r>
              <w:rPr>
                <w:sz w:val="21"/>
                <w:szCs w:val="21"/>
              </w:rPr>
              <w:t>Szkoła branżowa i stopnia</w:t>
            </w:r>
          </w:p>
        </w:tc>
        <w:tc>
          <w:tcPr>
            <w:tcW w:w="1425" w:type="dxa"/>
            <w:tcBorders>
              <w:left w:val="single" w:sz="1" w:space="0" w:color="000000"/>
              <w:bottom w:val="single" w:sz="1" w:space="0" w:color="000000"/>
            </w:tcBorders>
            <w:shd w:val="clear" w:color="auto" w:fill="auto"/>
          </w:tcPr>
          <w:p w14:paraId="1E912B8D" w14:textId="77777777" w:rsidR="00A404A3" w:rsidRDefault="00F17AB8">
            <w:pPr>
              <w:pStyle w:val="Zawartotabeli"/>
              <w:jc w:val="center"/>
            </w:pPr>
            <w:r>
              <w:rPr>
                <w:sz w:val="21"/>
                <w:szCs w:val="21"/>
              </w:rPr>
              <w:t>1</w:t>
            </w:r>
          </w:p>
        </w:tc>
        <w:tc>
          <w:tcPr>
            <w:tcW w:w="2950" w:type="dxa"/>
            <w:tcBorders>
              <w:left w:val="single" w:sz="1" w:space="0" w:color="000000"/>
              <w:bottom w:val="single" w:sz="1" w:space="0" w:color="000000"/>
            </w:tcBorders>
            <w:shd w:val="clear" w:color="auto" w:fill="auto"/>
          </w:tcPr>
          <w:p w14:paraId="42407C3E" w14:textId="77777777" w:rsidR="00A404A3" w:rsidRDefault="00A404A3">
            <w:pPr>
              <w:pStyle w:val="Zawartotabeli"/>
              <w:snapToGrid w:val="0"/>
              <w:jc w:val="both"/>
            </w:pPr>
          </w:p>
        </w:tc>
        <w:tc>
          <w:tcPr>
            <w:tcW w:w="1717" w:type="dxa"/>
            <w:tcBorders>
              <w:left w:val="single" w:sz="1" w:space="0" w:color="000000"/>
              <w:bottom w:val="single" w:sz="1" w:space="0" w:color="000000"/>
              <w:right w:val="single" w:sz="1" w:space="0" w:color="000000"/>
            </w:tcBorders>
            <w:shd w:val="clear" w:color="auto" w:fill="auto"/>
          </w:tcPr>
          <w:p w14:paraId="3EEB1CF5" w14:textId="77777777" w:rsidR="00A404A3" w:rsidRDefault="00A404A3">
            <w:pPr>
              <w:pStyle w:val="Zawartotabeli"/>
              <w:snapToGrid w:val="0"/>
              <w:jc w:val="center"/>
            </w:pPr>
          </w:p>
        </w:tc>
      </w:tr>
      <w:tr w:rsidR="00A404A3" w14:paraId="1E68E953" w14:textId="77777777">
        <w:tc>
          <w:tcPr>
            <w:tcW w:w="3000" w:type="dxa"/>
            <w:gridSpan w:val="2"/>
            <w:tcBorders>
              <w:left w:val="single" w:sz="1" w:space="0" w:color="000000"/>
              <w:bottom w:val="single" w:sz="1" w:space="0" w:color="000000"/>
            </w:tcBorders>
            <w:shd w:val="clear" w:color="auto" w:fill="CCFFFF"/>
            <w:vAlign w:val="center"/>
          </w:tcPr>
          <w:p w14:paraId="34580D36" w14:textId="77777777" w:rsidR="00A404A3" w:rsidRDefault="00F17AB8">
            <w:pPr>
              <w:pStyle w:val="Zawartotabeli"/>
              <w:jc w:val="both"/>
            </w:pPr>
            <w:r>
              <w:rPr>
                <w:b/>
                <w:bCs/>
                <w:sz w:val="21"/>
                <w:szCs w:val="21"/>
              </w:rPr>
              <w:t>Razem</w:t>
            </w:r>
          </w:p>
        </w:tc>
        <w:tc>
          <w:tcPr>
            <w:tcW w:w="1425" w:type="dxa"/>
            <w:tcBorders>
              <w:left w:val="single" w:sz="1" w:space="0" w:color="000000"/>
              <w:bottom w:val="single" w:sz="1" w:space="0" w:color="000000"/>
            </w:tcBorders>
            <w:shd w:val="clear" w:color="auto" w:fill="CCFFFF"/>
            <w:vAlign w:val="center"/>
          </w:tcPr>
          <w:p w14:paraId="30FFB0E7" w14:textId="77777777" w:rsidR="00A404A3" w:rsidRDefault="00F17AB8">
            <w:pPr>
              <w:pStyle w:val="Zawartotabeli"/>
              <w:jc w:val="center"/>
            </w:pPr>
            <w:r>
              <w:rPr>
                <w:b/>
                <w:bCs/>
                <w:sz w:val="21"/>
                <w:szCs w:val="21"/>
              </w:rPr>
              <w:t>154</w:t>
            </w:r>
          </w:p>
        </w:tc>
        <w:tc>
          <w:tcPr>
            <w:tcW w:w="2950" w:type="dxa"/>
            <w:tcBorders>
              <w:left w:val="single" w:sz="1" w:space="0" w:color="000000"/>
              <w:bottom w:val="single" w:sz="1" w:space="0" w:color="000000"/>
            </w:tcBorders>
            <w:shd w:val="clear" w:color="auto" w:fill="CCFFFF"/>
            <w:vAlign w:val="center"/>
          </w:tcPr>
          <w:p w14:paraId="5C32510D" w14:textId="77777777" w:rsidR="00A404A3" w:rsidRDefault="00F17AB8">
            <w:pPr>
              <w:pStyle w:val="Zawartotabeli"/>
              <w:jc w:val="both"/>
            </w:pPr>
            <w:r>
              <w:rPr>
                <w:b/>
                <w:bCs/>
                <w:sz w:val="21"/>
                <w:szCs w:val="21"/>
              </w:rPr>
              <w:t>Razem</w:t>
            </w:r>
          </w:p>
        </w:tc>
        <w:tc>
          <w:tcPr>
            <w:tcW w:w="1717" w:type="dxa"/>
            <w:tcBorders>
              <w:left w:val="single" w:sz="1" w:space="0" w:color="000000"/>
              <w:bottom w:val="single" w:sz="1" w:space="0" w:color="000000"/>
              <w:right w:val="single" w:sz="1" w:space="0" w:color="000000"/>
            </w:tcBorders>
            <w:shd w:val="clear" w:color="auto" w:fill="CCFFFF"/>
            <w:vAlign w:val="center"/>
          </w:tcPr>
          <w:p w14:paraId="115C5656" w14:textId="77777777" w:rsidR="00A404A3" w:rsidRDefault="00F17AB8">
            <w:pPr>
              <w:pStyle w:val="Zawartotabeli"/>
              <w:jc w:val="center"/>
            </w:pPr>
            <w:r>
              <w:rPr>
                <w:b/>
                <w:bCs/>
                <w:sz w:val="21"/>
                <w:szCs w:val="21"/>
              </w:rPr>
              <w:t>127</w:t>
            </w:r>
          </w:p>
        </w:tc>
      </w:tr>
      <w:tr w:rsidR="00A404A3" w14:paraId="1389E29F" w14:textId="77777777">
        <w:tc>
          <w:tcPr>
            <w:tcW w:w="3000" w:type="dxa"/>
            <w:gridSpan w:val="2"/>
            <w:tcBorders>
              <w:left w:val="single" w:sz="1" w:space="0" w:color="000000"/>
              <w:bottom w:val="single" w:sz="1" w:space="0" w:color="000000"/>
            </w:tcBorders>
            <w:shd w:val="clear" w:color="auto" w:fill="CCFFFF"/>
            <w:vAlign w:val="center"/>
          </w:tcPr>
          <w:p w14:paraId="39CBE4F4" w14:textId="77777777" w:rsidR="00A404A3" w:rsidRDefault="00F17AB8">
            <w:pPr>
              <w:pStyle w:val="Zawartotabeli"/>
              <w:jc w:val="both"/>
            </w:pPr>
            <w:r>
              <w:rPr>
                <w:b/>
                <w:bCs/>
                <w:sz w:val="21"/>
                <w:szCs w:val="21"/>
              </w:rPr>
              <w:t>Wypłacona kwota</w:t>
            </w:r>
          </w:p>
        </w:tc>
        <w:tc>
          <w:tcPr>
            <w:tcW w:w="1425" w:type="dxa"/>
            <w:tcBorders>
              <w:left w:val="single" w:sz="1" w:space="0" w:color="000000"/>
              <w:bottom w:val="single" w:sz="1" w:space="0" w:color="000000"/>
            </w:tcBorders>
            <w:shd w:val="clear" w:color="auto" w:fill="CCFFFF"/>
            <w:vAlign w:val="center"/>
          </w:tcPr>
          <w:p w14:paraId="5E1B2946" w14:textId="77777777" w:rsidR="00A404A3" w:rsidRDefault="00F17AB8">
            <w:pPr>
              <w:pStyle w:val="Zawartotabeli"/>
              <w:jc w:val="center"/>
            </w:pPr>
            <w:r>
              <w:rPr>
                <w:b/>
                <w:bCs/>
                <w:sz w:val="21"/>
                <w:szCs w:val="21"/>
              </w:rPr>
              <w:t>94 686,40 zł</w:t>
            </w:r>
          </w:p>
        </w:tc>
        <w:tc>
          <w:tcPr>
            <w:tcW w:w="2950" w:type="dxa"/>
            <w:tcBorders>
              <w:left w:val="single" w:sz="1" w:space="0" w:color="000000"/>
              <w:bottom w:val="single" w:sz="1" w:space="0" w:color="000000"/>
            </w:tcBorders>
            <w:shd w:val="clear" w:color="auto" w:fill="CCFFFF"/>
            <w:vAlign w:val="center"/>
          </w:tcPr>
          <w:p w14:paraId="530B4AF4" w14:textId="77777777" w:rsidR="00A404A3" w:rsidRDefault="00F17AB8">
            <w:pPr>
              <w:pStyle w:val="Zawartotabeli"/>
              <w:jc w:val="both"/>
            </w:pPr>
            <w:r>
              <w:rPr>
                <w:b/>
                <w:bCs/>
                <w:sz w:val="21"/>
                <w:szCs w:val="21"/>
              </w:rPr>
              <w:t>Wypłacona kwota</w:t>
            </w:r>
          </w:p>
        </w:tc>
        <w:tc>
          <w:tcPr>
            <w:tcW w:w="1717" w:type="dxa"/>
            <w:tcBorders>
              <w:left w:val="single" w:sz="1" w:space="0" w:color="000000"/>
              <w:bottom w:val="single" w:sz="1" w:space="0" w:color="000000"/>
              <w:right w:val="single" w:sz="1" w:space="0" w:color="000000"/>
            </w:tcBorders>
            <w:shd w:val="clear" w:color="auto" w:fill="CCFFFF"/>
            <w:vAlign w:val="center"/>
          </w:tcPr>
          <w:p w14:paraId="73475B63" w14:textId="77777777" w:rsidR="00A404A3" w:rsidRDefault="00F17AB8">
            <w:pPr>
              <w:pStyle w:val="Zawartotabeli"/>
              <w:jc w:val="center"/>
            </w:pPr>
            <w:r>
              <w:rPr>
                <w:b/>
                <w:bCs/>
                <w:sz w:val="21"/>
                <w:szCs w:val="21"/>
              </w:rPr>
              <w:t>52 080,00 zł</w:t>
            </w:r>
          </w:p>
        </w:tc>
      </w:tr>
      <w:tr w:rsidR="00A404A3" w14:paraId="577D106F" w14:textId="77777777">
        <w:tc>
          <w:tcPr>
            <w:tcW w:w="3000" w:type="dxa"/>
            <w:gridSpan w:val="2"/>
            <w:tcBorders>
              <w:left w:val="single" w:sz="1" w:space="0" w:color="000000"/>
              <w:bottom w:val="single" w:sz="1" w:space="0" w:color="000000"/>
            </w:tcBorders>
            <w:shd w:val="clear" w:color="auto" w:fill="CCFFFF"/>
            <w:vAlign w:val="center"/>
          </w:tcPr>
          <w:p w14:paraId="2BC7B8C4" w14:textId="77777777" w:rsidR="00A404A3" w:rsidRDefault="00F17AB8">
            <w:pPr>
              <w:pStyle w:val="Zawartotabeli"/>
            </w:pPr>
            <w:r>
              <w:rPr>
                <w:b/>
                <w:bCs/>
                <w:sz w:val="21"/>
                <w:szCs w:val="21"/>
              </w:rPr>
              <w:t>Razem wypłacona kwota w 2020r.</w:t>
            </w:r>
          </w:p>
        </w:tc>
        <w:tc>
          <w:tcPr>
            <w:tcW w:w="6092" w:type="dxa"/>
            <w:gridSpan w:val="3"/>
            <w:tcBorders>
              <w:left w:val="single" w:sz="1" w:space="0" w:color="000000"/>
              <w:bottom w:val="single" w:sz="1" w:space="0" w:color="000000"/>
              <w:right w:val="single" w:sz="1" w:space="0" w:color="000000"/>
            </w:tcBorders>
            <w:shd w:val="clear" w:color="auto" w:fill="CCFFFF"/>
            <w:vAlign w:val="center"/>
          </w:tcPr>
          <w:p w14:paraId="28080A3A" w14:textId="77777777" w:rsidR="00A404A3" w:rsidRDefault="00F17AB8">
            <w:pPr>
              <w:pStyle w:val="Zawartotabeli"/>
              <w:jc w:val="both"/>
            </w:pPr>
            <w:r>
              <w:rPr>
                <w:b/>
                <w:bCs/>
                <w:sz w:val="21"/>
                <w:szCs w:val="21"/>
              </w:rPr>
              <w:t>146766,40 zł w tym środki własne 14 676,64 zł</w:t>
            </w:r>
          </w:p>
        </w:tc>
      </w:tr>
    </w:tbl>
    <w:p w14:paraId="73EC6975" w14:textId="77777777" w:rsidR="00A404A3" w:rsidRDefault="00F17AB8">
      <w:pPr>
        <w:spacing w:line="360" w:lineRule="auto"/>
        <w:jc w:val="both"/>
      </w:pPr>
      <w:r>
        <w:rPr>
          <w:rFonts w:ascii="Cambria" w:hAnsi="Cambria" w:cs="Cambria"/>
          <w:i/>
          <w:iCs/>
          <w:color w:val="000000"/>
          <w:sz w:val="22"/>
          <w:szCs w:val="22"/>
          <w:lang w:val="pl-PL" w:bidi="ar-SA"/>
        </w:rPr>
        <w:t>Źródło: Opracowanie własne UM w Zwoleniu</w:t>
      </w:r>
    </w:p>
    <w:p w14:paraId="4F96A65D" w14:textId="77777777" w:rsidR="00A404A3" w:rsidRDefault="00A404A3">
      <w:pPr>
        <w:spacing w:line="360" w:lineRule="auto"/>
        <w:jc w:val="both"/>
      </w:pPr>
    </w:p>
    <w:p w14:paraId="6179172C" w14:textId="77777777" w:rsidR="00A404A3" w:rsidRDefault="00F17AB8">
      <w:pPr>
        <w:spacing w:line="360" w:lineRule="auto"/>
        <w:jc w:val="both"/>
        <w:rPr>
          <w:rFonts w:ascii="Cambria" w:eastAsia="Cambria" w:hAnsi="Cambria" w:cs="Cambria"/>
          <w:color w:val="000000"/>
          <w:lang w:val="pl-PL" w:bidi="ar-SA"/>
        </w:rPr>
      </w:pPr>
      <w:r>
        <w:rPr>
          <w:rFonts w:ascii="Cambria" w:hAnsi="Cambria" w:cs="Cambria"/>
          <w:b/>
          <w:color w:val="000000"/>
          <w:szCs w:val="21"/>
          <w:lang w:val="pl-PL" w:bidi="ar-SA"/>
        </w:rPr>
        <w:tab/>
      </w:r>
      <w:r>
        <w:rPr>
          <w:rFonts w:ascii="Cambria" w:hAnsi="Cambria" w:cs="Cambria"/>
          <w:color w:val="000000"/>
          <w:szCs w:val="21"/>
          <w:lang w:val="pl-PL" w:bidi="ar-SA"/>
        </w:rPr>
        <w:t>W 2020 roku koszt utrzymania placówek oświatowych wyniósł  18 590 754,97 zł.</w:t>
      </w:r>
    </w:p>
    <w:p w14:paraId="7D7AE792" w14:textId="77777777" w:rsidR="00A404A3" w:rsidRDefault="00F17AB8">
      <w:pPr>
        <w:spacing w:line="360" w:lineRule="auto"/>
        <w:jc w:val="both"/>
        <w:rPr>
          <w:rFonts w:ascii="Cambria" w:hAnsi="Cambria" w:cs="Cambria"/>
        </w:rPr>
      </w:pPr>
      <w:r>
        <w:rPr>
          <w:rFonts w:ascii="Cambria" w:eastAsia="Cambria" w:hAnsi="Cambria" w:cs="Cambria"/>
          <w:color w:val="000000"/>
          <w:lang w:val="pl-PL" w:bidi="ar-SA"/>
        </w:rPr>
        <w:t xml:space="preserve">Według Narodowego Spisu Powszechnego z 2011 roku 10,8% ludności posiada wykształcenie wyższe, 1,3% wykształcenie policealne, 11,8% średnie ogólnokształcące, a 13,3% średnie zawodowe. Wykształceniem zasadniczym zawodowym legitymuje się 23,9% mieszkańców Zwolenia, gimnazjalnym 6,3%, natomiast 30,1% podstawowym ukończonym. 2,5% mieszkańców zakończyło edukację przed ukończeniem szkoły podstawowej. W porównaniu do całego województwa mazowieckiego mieszkańcy Zwolenia mają znacznie niższy poziom wykształcenia. Wśród kobiet mieszkających w Zwoleniu największy odsetek ma wykształcenie podstawowe ukończone (31,1%) oraz zasadnicze zawodowe (17,8%). Mężczyźni najczęściej mają wykształcenie zasadnicze </w:t>
      </w:r>
      <w:r>
        <w:rPr>
          <w:rFonts w:ascii="Cambria" w:eastAsia="Cambria" w:hAnsi="Cambria" w:cs="Cambria"/>
          <w:color w:val="000000"/>
          <w:lang w:val="pl-PL" w:bidi="ar-SA"/>
        </w:rPr>
        <w:lastRenderedPageBreak/>
        <w:t xml:space="preserve">zawodowe (30,2%) oraz podstawowe ukończone (29,1%). W roku 2018 w Zwoleniu mieściły się 3 przedszkola, w których do 12 oddziałów uczęszczało 271 dzieci (121 dziewczynek oraz 150 chłopców). Dostępnych było 295 miejsc. Dla porównania w 2008 roku w Zwoleniu mieściły się 2 przedszkola, w których do 6 oddziałów uczęszczało 140 dzieci (66 dziewczynek oraz 74 chłopców). Dostępnych było 150 miejsc. 17,5% mieszkańców Zwolenia w wieku potencjalnej nauki (3-24 lata) zalicza się do przedziału 3-6 lat - wychowanie przedszkolne (17,8% wśród dziewczynek i 17,3% wśród chłopców). Na tysiąc dzieci w wieku przedszkolnym 1 527 uczęszcza do placówek wychowania przedszkolnego. Na jedno miejsce w placówce wychowania przedszkolnego przypada 0,63 dzieci w wieku przedszkolnym. Placówkę ma 1 szkoła podstawowa, w której w 39 oddziałach uczyło się 875 uczniów (392 kobiety oraz 483 mężczyzn). Dla porównania w 2008 roku w Zwoleniu placówkę miała 1 szkoła podstawowa, w której w 30 oddziałach uczyło się 724 uczniów (342 kobiety oraz 382 mężczyzn). W grupie wiekowej 3-24 lata na poziomie podstawowym (7-12 lat) kształci się 25,6% ludności (25,4% wśród dziewczynek i 25,9% wśród chłopców). Na 1 oddział w szkołach podstawowych przypada 22,4 uczniów. Współczynnik skolaryzacji brutto (Stosunek wszystkich osób uczących się w szkołach podstawowych do osób w wieku 7-12 lat) wynosi 149,57. W Zwoleniu znajduje się 5 licea ogólnokształcące, w których w 18 oddziałach uczyło się 489 uczniów (287 kobiet oraz 202 mężczyzn). W 2018 zarejestrowano 196 absolwentów. Dla porównania w 2008 roku w Zwoleniu placówkę miała 1 liceum ogólnokształcące, w którym w 15 oddziałach uczyło się 501 uczniów (330 kobiet oraz 171 mężczyzn). W 2008 zarejestrowano 204 absolwentów. W Zwoleniu znajduje się 1 Technikum, w którym w 18 oddziałach uczyło się 407 uczniów (140 kobiet oraz 267 mężczyzn). W 2018 zarejestrowano 83 absolwentów. Dla porównania w 2008 roku w Zwoleniu placówkę miała 1 Technikum, w którym w 12 oddziałach uczyło się 297 uczniów (132 kobiety oraz 165 mężczyzn). W 2008 zarejestrowano 92 absolwentów. W Zwoleniu znajduje się 1 Branżowa szkoła I stopnia, w którym w 6 oddziałach uczyło się 131 uczniów (29 kobiet oraz 102 mężczyzn). W grupie wiekowej 3-24 lata na poziomie ponadgimnazjalnym (16-18 lat) kształci się 17,3% mieszkańców (18,6% wśród dziewczyn i 16,1% wśród chłopaków). Na 1 oddział w szkołach ogólnokształcących przypada 27,2 uczniów. 21,8 uczniów przypada na oddział w branżowych szkołach I stopnia. 22,6 uczniów przypada na oddział w technikach dla młodzieży. W przedziale wiekowym odpowiadającym edukacji w szkołach wyższych (19-24 lat) znajduje się 25,7% mieszkańców Zwolenia w </w:t>
      </w:r>
      <w:r>
        <w:rPr>
          <w:rFonts w:ascii="Cambria" w:eastAsia="Cambria" w:hAnsi="Cambria" w:cs="Cambria"/>
          <w:color w:val="000000"/>
          <w:lang w:val="pl-PL" w:bidi="ar-SA"/>
        </w:rPr>
        <w:lastRenderedPageBreak/>
        <w:t xml:space="preserve">wieku potencjalnej nauki (24,7% kobiet i 26,6% mężczyzn). </w:t>
      </w:r>
    </w:p>
    <w:p w14:paraId="6F12BE27" w14:textId="77777777" w:rsidR="00A404A3" w:rsidRDefault="00A404A3">
      <w:pPr>
        <w:spacing w:line="360" w:lineRule="auto"/>
        <w:jc w:val="both"/>
        <w:rPr>
          <w:rFonts w:ascii="Cambria" w:hAnsi="Cambria" w:cs="Cambria"/>
        </w:rPr>
      </w:pPr>
    </w:p>
    <w:p w14:paraId="3D15D095" w14:textId="77777777" w:rsidR="00A404A3" w:rsidRDefault="00F17AB8">
      <w:pPr>
        <w:tabs>
          <w:tab w:val="left" w:pos="0"/>
        </w:tabs>
        <w:spacing w:line="360" w:lineRule="auto"/>
        <w:jc w:val="both"/>
        <w:rPr>
          <w:rFonts w:ascii="Cambria" w:hAnsi="Cambria" w:cs="Cambria"/>
          <w:color w:val="000000"/>
          <w:szCs w:val="21"/>
          <w:lang w:val="pl-PL" w:bidi="ar-SA"/>
        </w:rPr>
      </w:pPr>
      <w:r>
        <w:rPr>
          <w:rFonts w:ascii="Cambria" w:eastAsia="Cambria" w:hAnsi="Cambria" w:cs="Cambria"/>
          <w:color w:val="000000"/>
          <w:lang w:val="pl-PL" w:bidi="ar-SA"/>
        </w:rPr>
        <w:t xml:space="preserve"> </w:t>
      </w:r>
      <w:r>
        <w:rPr>
          <w:rFonts w:ascii="Cambria" w:hAnsi="Cambria" w:cs="Cambria"/>
          <w:b/>
          <w:color w:val="000000"/>
          <w:lang w:val="pl-PL" w:bidi="ar-SA"/>
        </w:rPr>
        <w:t xml:space="preserve">Wnioski wraz z opisem dynamiki: </w:t>
      </w:r>
    </w:p>
    <w:p w14:paraId="08EFCC0F" w14:textId="77777777" w:rsidR="00A404A3" w:rsidRDefault="00A404A3">
      <w:pPr>
        <w:spacing w:line="360" w:lineRule="auto"/>
        <w:jc w:val="both"/>
        <w:rPr>
          <w:rFonts w:ascii="Cambria" w:hAnsi="Cambria" w:cs="Cambria"/>
          <w:color w:val="000000"/>
          <w:szCs w:val="21"/>
          <w:lang w:val="pl-PL" w:bidi="ar-SA"/>
        </w:rPr>
      </w:pPr>
    </w:p>
    <w:p w14:paraId="72740C73" w14:textId="77777777" w:rsidR="00A404A3" w:rsidRDefault="00F17AB8">
      <w:pPr>
        <w:spacing w:line="360" w:lineRule="auto"/>
        <w:jc w:val="both"/>
        <w:rPr>
          <w:rFonts w:cs="Cambria"/>
          <w:color w:val="365F91"/>
          <w:lang w:val="pl-PL" w:bidi="ar-SA"/>
        </w:rPr>
      </w:pPr>
      <w:r>
        <w:rPr>
          <w:rFonts w:ascii="Cambria" w:hAnsi="Cambria" w:cs="Cambria"/>
          <w:color w:val="000000"/>
          <w:lang w:val="pl-PL" w:bidi="ar-SA"/>
        </w:rPr>
        <w:t>Aktualna baza oświatowa jest bazą dostosowaną do potrzeb i wymaganych standardów.</w:t>
      </w:r>
      <w:r>
        <w:rPr>
          <w:rFonts w:ascii="Cambria" w:hAnsi="Cambria" w:cs="Cambria"/>
          <w:color w:val="000000"/>
          <w:lang w:val="pl-PL" w:bidi="ar-SA"/>
        </w:rPr>
        <w:br/>
        <w:t xml:space="preserve">W ostatnich latach oprócz modernizacji bazy oświatowej trwało intensywne dokształcanie kadry nauczycielskiej, co zaowocowało znacznym podniesieniem poziomu kształcenia młodzieży. Wysoko wykształceni mieszkańcy to wysokiej jakości kadra pracownicza, która jest zasobem poszukiwanym w czasach gdy gospodarka powoli ewoluuje w kierunku gospodarki opartej na wiedzy. Szczególne znaczenie będzie tu miała wytężona praca z dziećmi już na poziomie szkoły podstawowej. Szkoła podstawowa powinna być miejscem, gdzie dzieci zdobędą niezbędne na dalszych etapach edukacji umiejętności sprawnego czytania i pisania (ze szczególnym naciskiem na rozumienie tekstu), liczenia oraz obsługi komputera. </w:t>
      </w:r>
    </w:p>
    <w:p w14:paraId="690E9009" w14:textId="77777777" w:rsidR="00A404A3" w:rsidRDefault="00F17AB8">
      <w:pPr>
        <w:pStyle w:val="Nagwek2"/>
      </w:pPr>
      <w:bookmarkStart w:id="36" w:name="__RefHeading___Toc147_418009989"/>
      <w:bookmarkEnd w:id="36"/>
      <w:r>
        <w:rPr>
          <w:rFonts w:cs="Cambria"/>
          <w:color w:val="365F91"/>
          <w:sz w:val="24"/>
          <w:szCs w:val="24"/>
          <w:lang w:val="pl-PL" w:bidi="ar-SA"/>
        </w:rPr>
        <w:t xml:space="preserve">III.11 Sport i rekreacja </w:t>
      </w:r>
    </w:p>
    <w:p w14:paraId="6EB897A3" w14:textId="049E411E" w:rsidR="00A404A3" w:rsidRDefault="006B1536">
      <w:r>
        <w:rPr>
          <w:noProof/>
        </w:rPr>
        <mc:AlternateContent>
          <mc:Choice Requires="wps">
            <w:drawing>
              <wp:anchor distT="0" distB="0" distL="114300" distR="114300" simplePos="0" relativeHeight="251648000" behindDoc="0" locked="0" layoutInCell="1" allowOverlap="1" wp14:anchorId="478D779E" wp14:editId="2C1033C1">
                <wp:simplePos x="0" y="0"/>
                <wp:positionH relativeFrom="column">
                  <wp:posOffset>14605</wp:posOffset>
                </wp:positionH>
                <wp:positionV relativeFrom="paragraph">
                  <wp:posOffset>40640</wp:posOffset>
                </wp:positionV>
                <wp:extent cx="5785485" cy="0"/>
                <wp:effectExtent l="9525" t="14605" r="15240" b="13970"/>
                <wp:wrapNone/>
                <wp:docPr id="26" name="Kształt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5485" cy="0"/>
                        </a:xfrm>
                        <a:prstGeom prst="line">
                          <a:avLst/>
                        </a:prstGeom>
                        <a:noFill/>
                        <a:ln w="1764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E8F9D3" id="Kształt2"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3.2pt" to="456.7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" strokecolor="#3465a4" strokeweight=".49mm">
                <v:stroke joinstyle="miter" endcap="square"/>
              </v:line>
            </w:pict>
          </mc:Fallback>
        </mc:AlternateContent>
      </w:r>
    </w:p>
    <w:p w14:paraId="3A9E3769" w14:textId="77777777" w:rsidR="00A404A3" w:rsidRDefault="00A404A3"/>
    <w:p w14:paraId="62C07FE6" w14:textId="77777777" w:rsidR="00A404A3" w:rsidRDefault="00F17AB8">
      <w:pPr>
        <w:spacing w:line="360" w:lineRule="auto"/>
        <w:ind w:firstLine="720"/>
        <w:jc w:val="both"/>
        <w:rPr>
          <w:rFonts w:ascii="Cambria" w:hAnsi="Cambria" w:cs="Cambria"/>
          <w:lang w:val="pl-PL"/>
        </w:rPr>
      </w:pPr>
      <w:r>
        <w:rPr>
          <w:rFonts w:ascii="Cambria" w:hAnsi="Cambria" w:cs="Cambria"/>
          <w:szCs w:val="21"/>
          <w:lang w:val="pl-PL"/>
        </w:rPr>
        <w:t xml:space="preserve">Gmina Zwoleń o zróżnicowanym charakterze krajobrazowym i bezcennych walorach przyrodniczych może stać się rejonem o charakterze turystycznym, agroturystycznym i letniskowym. Jest to również rejon predysponowany do rozwoju rolnictwa ekologicznego. </w:t>
      </w:r>
      <w:r>
        <w:rPr>
          <w:rFonts w:ascii="Cambria" w:hAnsi="Cambria" w:cs="Cambria"/>
          <w:spacing w:val="4"/>
          <w:lang w:val="pl-PL"/>
        </w:rPr>
        <w:t>Rolnictwo ekologiczne jest ważnym czynnikiem zwiększającym zatrudnienie na wsi, dostarcza nowych miejsc pracy oraz daje rolnikom dodatkowe źródło dochodu. Także rozwój działalności agroturystycznej stwarza ludności wiejskiej dodatkowe możliwości pracy, wykorzystanie istniejących zasobów mieszkaniowych, wykorzystanie produkowanej w gospodarstwie żywności</w:t>
      </w:r>
      <w:r>
        <w:rPr>
          <w:rFonts w:ascii="Cambria" w:hAnsi="Cambria" w:cs="Cambria"/>
          <w:spacing w:val="4"/>
          <w:lang w:val="pl-PL"/>
        </w:rPr>
        <w:br/>
        <w:t xml:space="preserve">o wysokiej jakości. </w:t>
      </w:r>
    </w:p>
    <w:p w14:paraId="0DF782B5" w14:textId="77777777" w:rsidR="00A404A3" w:rsidRDefault="00F17AB8">
      <w:pPr>
        <w:spacing w:line="360" w:lineRule="auto"/>
        <w:ind w:firstLine="720"/>
        <w:jc w:val="both"/>
        <w:rPr>
          <w:rFonts w:ascii="Cambria" w:hAnsi="Cambria" w:cs="Cambria"/>
          <w:lang w:val="pl-PL"/>
        </w:rPr>
      </w:pPr>
      <w:r>
        <w:rPr>
          <w:rFonts w:ascii="Cambria" w:hAnsi="Cambria" w:cs="Cambria"/>
          <w:lang w:val="pl-PL"/>
        </w:rPr>
        <w:t xml:space="preserve">Baza noclegowa na terenie gminy Zwoleń nie jest zbyt rozbudowana i obejmuje m.in.: </w:t>
      </w:r>
    </w:p>
    <w:p w14:paraId="6B5E1FA9" w14:textId="77777777" w:rsidR="00A404A3" w:rsidRDefault="00F17AB8">
      <w:pPr>
        <w:numPr>
          <w:ilvl w:val="0"/>
          <w:numId w:val="20"/>
        </w:numPr>
        <w:tabs>
          <w:tab w:val="left" w:pos="-360"/>
          <w:tab w:val="left" w:pos="1080"/>
        </w:tabs>
        <w:spacing w:line="360" w:lineRule="auto"/>
        <w:ind w:left="1080" w:hanging="360"/>
        <w:jc w:val="both"/>
        <w:rPr>
          <w:rFonts w:ascii="Cambria" w:hAnsi="Cambria" w:cs="Cambria"/>
          <w:lang w:val="pl-PL"/>
        </w:rPr>
      </w:pPr>
      <w:r>
        <w:rPr>
          <w:rFonts w:ascii="Cambria" w:hAnsi="Cambria" w:cs="Cambria"/>
          <w:lang w:val="pl-PL"/>
        </w:rPr>
        <w:t xml:space="preserve">Zajazd Agroturystyczny – Brzozowy Raj - Podzagajnik 135, </w:t>
      </w:r>
    </w:p>
    <w:p w14:paraId="14F1824B" w14:textId="77777777" w:rsidR="00A404A3" w:rsidRDefault="00F17AB8">
      <w:pPr>
        <w:numPr>
          <w:ilvl w:val="0"/>
          <w:numId w:val="20"/>
        </w:numPr>
        <w:tabs>
          <w:tab w:val="left" w:pos="-360"/>
          <w:tab w:val="left" w:pos="1080"/>
        </w:tabs>
        <w:spacing w:line="360" w:lineRule="auto"/>
        <w:ind w:left="1080" w:hanging="360"/>
        <w:jc w:val="both"/>
        <w:rPr>
          <w:rFonts w:ascii="Cambria" w:eastAsia="Cambria" w:hAnsi="Cambria" w:cs="Cambria"/>
          <w:lang w:val="pl-PL"/>
        </w:rPr>
      </w:pPr>
      <w:r>
        <w:rPr>
          <w:rFonts w:ascii="Cambria" w:hAnsi="Cambria" w:cs="Cambria"/>
          <w:lang w:val="pl-PL"/>
        </w:rPr>
        <w:t xml:space="preserve">Ośrodek Sportu i Rekreacji w Zwoleniu (własność MKS „Zwolenianka”), </w:t>
      </w:r>
    </w:p>
    <w:p w14:paraId="1020404E" w14:textId="77777777" w:rsidR="00A404A3" w:rsidRDefault="00F17AB8">
      <w:pPr>
        <w:numPr>
          <w:ilvl w:val="0"/>
          <w:numId w:val="20"/>
        </w:numPr>
        <w:tabs>
          <w:tab w:val="left" w:pos="-360"/>
          <w:tab w:val="left" w:pos="1080"/>
        </w:tabs>
        <w:spacing w:line="360" w:lineRule="auto"/>
        <w:ind w:left="1080" w:hanging="360"/>
        <w:jc w:val="both"/>
        <w:rPr>
          <w:rFonts w:ascii="Cambria" w:hAnsi="Cambria" w:cs="Cambria"/>
        </w:rPr>
      </w:pPr>
      <w:r>
        <w:rPr>
          <w:rFonts w:ascii="Cambria" w:eastAsia="Cambria" w:hAnsi="Cambria" w:cs="Cambria"/>
          <w:lang w:val="pl-PL"/>
        </w:rPr>
        <w:t>„</w:t>
      </w:r>
      <w:r>
        <w:rPr>
          <w:rFonts w:ascii="Cambria" w:hAnsi="Cambria" w:cs="Cambria"/>
          <w:lang w:val="pl-PL"/>
        </w:rPr>
        <w:t xml:space="preserve">Vanilla House” Hotel i Restauracja w Zwoleniu, ul. </w:t>
      </w:r>
      <w:r>
        <w:rPr>
          <w:rFonts w:ascii="Cambria" w:hAnsi="Cambria" w:cs="Cambria"/>
        </w:rPr>
        <w:t xml:space="preserve">Puławska </w:t>
      </w:r>
    </w:p>
    <w:p w14:paraId="404FA7A2" w14:textId="77777777" w:rsidR="00A404A3" w:rsidRDefault="00F17AB8">
      <w:pPr>
        <w:numPr>
          <w:ilvl w:val="0"/>
          <w:numId w:val="20"/>
        </w:numPr>
        <w:tabs>
          <w:tab w:val="left" w:pos="-360"/>
          <w:tab w:val="left" w:pos="1080"/>
        </w:tabs>
        <w:spacing w:line="360" w:lineRule="auto"/>
        <w:ind w:left="1080" w:hanging="360"/>
        <w:jc w:val="both"/>
        <w:rPr>
          <w:rFonts w:ascii="Cambria" w:hAnsi="Cambria" w:cs="Cambria"/>
          <w:lang w:val="pl-PL"/>
        </w:rPr>
      </w:pPr>
      <w:r>
        <w:rPr>
          <w:rFonts w:ascii="Cambria" w:hAnsi="Cambria" w:cs="Cambria"/>
        </w:rPr>
        <w:t>Zajazd „Złoty Dwór”–Podzagajnik 142</w:t>
      </w:r>
    </w:p>
    <w:p w14:paraId="4ADECDA3" w14:textId="77777777" w:rsidR="00A404A3" w:rsidRDefault="00F17AB8">
      <w:pPr>
        <w:numPr>
          <w:ilvl w:val="0"/>
          <w:numId w:val="20"/>
        </w:numPr>
        <w:tabs>
          <w:tab w:val="left" w:pos="-360"/>
          <w:tab w:val="left" w:pos="1080"/>
        </w:tabs>
        <w:spacing w:line="360" w:lineRule="auto"/>
        <w:ind w:left="1080" w:hanging="360"/>
        <w:jc w:val="both"/>
        <w:rPr>
          <w:rFonts w:ascii="Cambria" w:hAnsi="Cambria" w:cs="Cambria"/>
          <w:lang w:val="pl-PL"/>
        </w:rPr>
      </w:pPr>
      <w:r>
        <w:rPr>
          <w:rFonts w:ascii="Cambria" w:hAnsi="Cambria" w:cs="Cambria"/>
          <w:lang w:val="pl-PL"/>
        </w:rPr>
        <w:t xml:space="preserve">Zajazd agroturystyczny „FRASZKA” w Sycynie, </w:t>
      </w:r>
    </w:p>
    <w:p w14:paraId="6083D39C" w14:textId="77777777" w:rsidR="00A404A3" w:rsidRDefault="00F17AB8">
      <w:pPr>
        <w:tabs>
          <w:tab w:val="left" w:pos="-360"/>
          <w:tab w:val="left" w:pos="1080"/>
        </w:tabs>
        <w:spacing w:line="360" w:lineRule="auto"/>
        <w:jc w:val="both"/>
        <w:rPr>
          <w:rFonts w:ascii="Cambria" w:hAnsi="Cambria" w:cs="Cambria"/>
          <w:b/>
          <w:sz w:val="21"/>
          <w:szCs w:val="21"/>
          <w:lang w:val="pl-PL"/>
        </w:rPr>
      </w:pPr>
      <w:r>
        <w:rPr>
          <w:rFonts w:ascii="Cambria" w:hAnsi="Cambria" w:cs="Cambria"/>
          <w:lang w:val="pl-PL"/>
        </w:rPr>
        <w:t xml:space="preserve">Poniższa tabela obrazuje ilość turystycznych obiektów noclegowych w Gminie Zwoleń </w:t>
      </w:r>
    </w:p>
    <w:p w14:paraId="3C59E901" w14:textId="77777777" w:rsidR="00A404A3" w:rsidRDefault="00A404A3">
      <w:pPr>
        <w:tabs>
          <w:tab w:val="left" w:pos="-360"/>
          <w:tab w:val="left" w:pos="1080"/>
        </w:tabs>
        <w:spacing w:line="360" w:lineRule="auto"/>
        <w:jc w:val="both"/>
        <w:rPr>
          <w:rFonts w:ascii="Cambria" w:hAnsi="Cambria" w:cs="Cambria"/>
          <w:b/>
          <w:sz w:val="21"/>
          <w:szCs w:val="21"/>
          <w:lang w:val="pl-PL"/>
        </w:rPr>
      </w:pPr>
    </w:p>
    <w:p w14:paraId="604CA354" w14:textId="77777777" w:rsidR="00A404A3" w:rsidRDefault="00F17AB8">
      <w:pPr>
        <w:tabs>
          <w:tab w:val="left" w:pos="-360"/>
          <w:tab w:val="left" w:pos="1080"/>
        </w:tabs>
        <w:spacing w:line="360" w:lineRule="auto"/>
        <w:jc w:val="both"/>
        <w:rPr>
          <w:rFonts w:ascii="Cambria" w:hAnsi="Cambria" w:cs="Cambria"/>
          <w:b/>
          <w:sz w:val="22"/>
          <w:szCs w:val="22"/>
        </w:rPr>
      </w:pPr>
      <w:r>
        <w:rPr>
          <w:rFonts w:ascii="Cambria" w:hAnsi="Cambria" w:cs="Cambria"/>
          <w:b/>
          <w:sz w:val="22"/>
          <w:szCs w:val="22"/>
          <w:lang w:val="pl-PL"/>
        </w:rPr>
        <w:t>Tabela 20: Baza noclegowa w gminie Zwoleń</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88"/>
        <w:gridCol w:w="1722"/>
        <w:gridCol w:w="3945"/>
      </w:tblGrid>
      <w:tr w:rsidR="00A404A3" w14:paraId="102A11EE" w14:textId="77777777">
        <w:trPr>
          <w:trHeight w:val="543"/>
        </w:trPr>
        <w:tc>
          <w:tcPr>
            <w:tcW w:w="3288" w:type="dxa"/>
            <w:tcBorders>
              <w:top w:val="single" w:sz="1" w:space="0" w:color="000000"/>
              <w:left w:val="single" w:sz="1" w:space="0" w:color="000000"/>
              <w:bottom w:val="single" w:sz="1" w:space="0" w:color="000000"/>
            </w:tcBorders>
            <w:shd w:val="clear" w:color="auto" w:fill="92CDDC"/>
            <w:vAlign w:val="center"/>
          </w:tcPr>
          <w:p w14:paraId="7722B0CB" w14:textId="77777777" w:rsidR="00A404A3" w:rsidRDefault="00F17AB8">
            <w:pPr>
              <w:pStyle w:val="Zawartotabeli"/>
              <w:jc w:val="center"/>
            </w:pPr>
            <w:r>
              <w:rPr>
                <w:rFonts w:ascii="Cambria" w:hAnsi="Cambria" w:cs="Cambria"/>
                <w:b/>
                <w:sz w:val="22"/>
                <w:szCs w:val="22"/>
              </w:rPr>
              <w:t>Typ obiektu</w:t>
            </w:r>
          </w:p>
        </w:tc>
        <w:tc>
          <w:tcPr>
            <w:tcW w:w="1722" w:type="dxa"/>
            <w:tcBorders>
              <w:top w:val="single" w:sz="1" w:space="0" w:color="000000"/>
              <w:left w:val="single" w:sz="1" w:space="0" w:color="000000"/>
              <w:bottom w:val="single" w:sz="1" w:space="0" w:color="000000"/>
            </w:tcBorders>
            <w:shd w:val="clear" w:color="auto" w:fill="92CDDC"/>
            <w:vAlign w:val="center"/>
          </w:tcPr>
          <w:p w14:paraId="08E54F70" w14:textId="77777777" w:rsidR="00A404A3" w:rsidRDefault="00F17AB8">
            <w:pPr>
              <w:pStyle w:val="Zawartotabeli"/>
              <w:jc w:val="center"/>
            </w:pPr>
            <w:r>
              <w:rPr>
                <w:rFonts w:ascii="Cambria" w:hAnsi="Cambria" w:cs="Cambria"/>
                <w:b/>
                <w:sz w:val="22"/>
                <w:szCs w:val="22"/>
              </w:rPr>
              <w:t>Liczba obiektów</w:t>
            </w:r>
          </w:p>
        </w:tc>
        <w:tc>
          <w:tcPr>
            <w:tcW w:w="3945" w:type="dxa"/>
            <w:tcBorders>
              <w:top w:val="single" w:sz="1" w:space="0" w:color="000000"/>
              <w:left w:val="single" w:sz="1" w:space="0" w:color="000000"/>
              <w:bottom w:val="single" w:sz="1" w:space="0" w:color="000000"/>
              <w:right w:val="single" w:sz="1" w:space="0" w:color="000000"/>
            </w:tcBorders>
            <w:shd w:val="clear" w:color="auto" w:fill="92CDDC"/>
            <w:vAlign w:val="center"/>
          </w:tcPr>
          <w:p w14:paraId="6025408C" w14:textId="77777777" w:rsidR="00A404A3" w:rsidRDefault="00F17AB8">
            <w:pPr>
              <w:pStyle w:val="Zawartotabeli"/>
              <w:jc w:val="center"/>
            </w:pPr>
            <w:r>
              <w:rPr>
                <w:rFonts w:ascii="Cambria" w:hAnsi="Cambria" w:cs="Cambria"/>
                <w:b/>
                <w:sz w:val="22"/>
                <w:szCs w:val="22"/>
              </w:rPr>
              <w:t>Ilość miejsc noclegowych</w:t>
            </w:r>
          </w:p>
        </w:tc>
      </w:tr>
      <w:tr w:rsidR="00A404A3" w14:paraId="03A41930" w14:textId="77777777">
        <w:trPr>
          <w:trHeight w:val="291"/>
        </w:trPr>
        <w:tc>
          <w:tcPr>
            <w:tcW w:w="3288" w:type="dxa"/>
            <w:tcBorders>
              <w:left w:val="single" w:sz="1" w:space="0" w:color="000000"/>
              <w:bottom w:val="single" w:sz="1" w:space="0" w:color="000000"/>
            </w:tcBorders>
            <w:shd w:val="clear" w:color="auto" w:fill="auto"/>
            <w:vAlign w:val="center"/>
          </w:tcPr>
          <w:p w14:paraId="38FE8D7C" w14:textId="77777777" w:rsidR="00A404A3" w:rsidRDefault="00F17AB8">
            <w:pPr>
              <w:pStyle w:val="Zawartotabeli"/>
            </w:pPr>
            <w:r>
              <w:rPr>
                <w:rFonts w:ascii="Cambria" w:hAnsi="Cambria" w:cs="Cambria"/>
                <w:b/>
                <w:sz w:val="22"/>
                <w:szCs w:val="22"/>
              </w:rPr>
              <w:t>Hotel</w:t>
            </w:r>
          </w:p>
        </w:tc>
        <w:tc>
          <w:tcPr>
            <w:tcW w:w="1722" w:type="dxa"/>
            <w:tcBorders>
              <w:left w:val="single" w:sz="1" w:space="0" w:color="000000"/>
              <w:bottom w:val="single" w:sz="1" w:space="0" w:color="000000"/>
            </w:tcBorders>
            <w:shd w:val="clear" w:color="auto" w:fill="auto"/>
            <w:vAlign w:val="center"/>
          </w:tcPr>
          <w:p w14:paraId="1886A677" w14:textId="77777777" w:rsidR="00A404A3" w:rsidRDefault="00F17AB8">
            <w:pPr>
              <w:pStyle w:val="Zawartotabeli"/>
              <w:jc w:val="center"/>
            </w:pPr>
            <w:r>
              <w:rPr>
                <w:rFonts w:ascii="Cambria" w:hAnsi="Cambria" w:cs="Cambria"/>
                <w:sz w:val="22"/>
                <w:szCs w:val="22"/>
              </w:rPr>
              <w:t>1</w:t>
            </w:r>
          </w:p>
        </w:tc>
        <w:tc>
          <w:tcPr>
            <w:tcW w:w="3945" w:type="dxa"/>
            <w:tcBorders>
              <w:left w:val="single" w:sz="1" w:space="0" w:color="000000"/>
              <w:bottom w:val="single" w:sz="1" w:space="0" w:color="000000"/>
              <w:right w:val="single" w:sz="1" w:space="0" w:color="000000"/>
            </w:tcBorders>
            <w:shd w:val="clear" w:color="auto" w:fill="auto"/>
            <w:vAlign w:val="center"/>
          </w:tcPr>
          <w:p w14:paraId="00ACE399" w14:textId="77777777" w:rsidR="00A404A3" w:rsidRDefault="00F17AB8">
            <w:pPr>
              <w:pStyle w:val="Zawartotabeli"/>
              <w:jc w:val="center"/>
            </w:pPr>
            <w:r>
              <w:rPr>
                <w:rFonts w:ascii="Cambria" w:hAnsi="Cambria" w:cs="Cambria"/>
                <w:sz w:val="22"/>
                <w:szCs w:val="22"/>
              </w:rPr>
              <w:t>31</w:t>
            </w:r>
          </w:p>
        </w:tc>
      </w:tr>
      <w:tr w:rsidR="00A404A3" w14:paraId="0C1B980A" w14:textId="77777777">
        <w:trPr>
          <w:trHeight w:val="556"/>
        </w:trPr>
        <w:tc>
          <w:tcPr>
            <w:tcW w:w="3288" w:type="dxa"/>
            <w:tcBorders>
              <w:left w:val="single" w:sz="1" w:space="0" w:color="000000"/>
              <w:bottom w:val="single" w:sz="1" w:space="0" w:color="000000"/>
            </w:tcBorders>
            <w:shd w:val="clear" w:color="auto" w:fill="auto"/>
            <w:vAlign w:val="center"/>
          </w:tcPr>
          <w:p w14:paraId="4966E72F" w14:textId="77777777" w:rsidR="00A404A3" w:rsidRDefault="00F17AB8">
            <w:pPr>
              <w:pStyle w:val="Zawartotabeli"/>
            </w:pPr>
            <w:r>
              <w:rPr>
                <w:rFonts w:ascii="Cambria" w:hAnsi="Cambria" w:cs="Cambria"/>
                <w:b/>
                <w:sz w:val="22"/>
                <w:szCs w:val="22"/>
              </w:rPr>
              <w:t>Turystyczne obiekty noclegowe</w:t>
            </w:r>
          </w:p>
        </w:tc>
        <w:tc>
          <w:tcPr>
            <w:tcW w:w="1722" w:type="dxa"/>
            <w:tcBorders>
              <w:left w:val="single" w:sz="1" w:space="0" w:color="000000"/>
              <w:bottom w:val="single" w:sz="1" w:space="0" w:color="000000"/>
            </w:tcBorders>
            <w:shd w:val="clear" w:color="auto" w:fill="auto"/>
            <w:vAlign w:val="center"/>
          </w:tcPr>
          <w:p w14:paraId="0BBFC383" w14:textId="77777777" w:rsidR="00A404A3" w:rsidRDefault="00F17AB8">
            <w:pPr>
              <w:pStyle w:val="Zawartotabeli"/>
              <w:jc w:val="center"/>
            </w:pPr>
            <w:r>
              <w:rPr>
                <w:rFonts w:ascii="Cambria" w:hAnsi="Cambria" w:cs="Cambria"/>
                <w:sz w:val="22"/>
                <w:szCs w:val="22"/>
              </w:rPr>
              <w:t>3</w:t>
            </w:r>
          </w:p>
        </w:tc>
        <w:tc>
          <w:tcPr>
            <w:tcW w:w="3945" w:type="dxa"/>
            <w:tcBorders>
              <w:left w:val="single" w:sz="1" w:space="0" w:color="000000"/>
              <w:bottom w:val="single" w:sz="1" w:space="0" w:color="000000"/>
              <w:right w:val="single" w:sz="1" w:space="0" w:color="000000"/>
            </w:tcBorders>
            <w:shd w:val="clear" w:color="auto" w:fill="auto"/>
            <w:vAlign w:val="center"/>
          </w:tcPr>
          <w:p w14:paraId="56BC2D1D" w14:textId="77777777" w:rsidR="00A404A3" w:rsidRDefault="00F17AB8">
            <w:pPr>
              <w:pStyle w:val="Zawartotabeli"/>
              <w:jc w:val="center"/>
            </w:pPr>
            <w:r>
              <w:rPr>
                <w:rFonts w:ascii="Cambria" w:hAnsi="Cambria" w:cs="Cambria"/>
                <w:sz w:val="22"/>
                <w:szCs w:val="22"/>
                <w:lang w:val="pl-PL"/>
              </w:rPr>
              <w:t>74, w tym 47 miejsc noclegowych całorocznych</w:t>
            </w:r>
          </w:p>
        </w:tc>
      </w:tr>
      <w:tr w:rsidR="00A404A3" w14:paraId="1412E570" w14:textId="77777777">
        <w:trPr>
          <w:trHeight w:val="543"/>
        </w:trPr>
        <w:tc>
          <w:tcPr>
            <w:tcW w:w="3288" w:type="dxa"/>
            <w:tcBorders>
              <w:left w:val="single" w:sz="1" w:space="0" w:color="000000"/>
              <w:bottom w:val="single" w:sz="1" w:space="0" w:color="000000"/>
            </w:tcBorders>
            <w:shd w:val="clear" w:color="auto" w:fill="auto"/>
            <w:vAlign w:val="center"/>
          </w:tcPr>
          <w:p w14:paraId="19A47DB2" w14:textId="77777777" w:rsidR="00A404A3" w:rsidRDefault="00F17AB8">
            <w:pPr>
              <w:pStyle w:val="Zawartotabeli"/>
            </w:pPr>
            <w:r>
              <w:rPr>
                <w:rFonts w:ascii="Cambria" w:hAnsi="Cambria" w:cs="Cambria"/>
                <w:b/>
                <w:sz w:val="22"/>
                <w:szCs w:val="22"/>
              </w:rPr>
              <w:t>Zespoły domków turystycznych</w:t>
            </w:r>
          </w:p>
        </w:tc>
        <w:tc>
          <w:tcPr>
            <w:tcW w:w="1722" w:type="dxa"/>
            <w:tcBorders>
              <w:left w:val="single" w:sz="1" w:space="0" w:color="000000"/>
              <w:bottom w:val="single" w:sz="1" w:space="0" w:color="000000"/>
            </w:tcBorders>
            <w:shd w:val="clear" w:color="auto" w:fill="auto"/>
            <w:vAlign w:val="center"/>
          </w:tcPr>
          <w:p w14:paraId="5676C2C5" w14:textId="77777777" w:rsidR="00A404A3" w:rsidRDefault="00F17AB8">
            <w:pPr>
              <w:pStyle w:val="Zawartotabeli"/>
              <w:jc w:val="center"/>
            </w:pPr>
            <w:r>
              <w:rPr>
                <w:rFonts w:ascii="Cambria" w:hAnsi="Cambria" w:cs="Cambria"/>
                <w:sz w:val="22"/>
                <w:szCs w:val="22"/>
              </w:rPr>
              <w:t>1</w:t>
            </w:r>
          </w:p>
        </w:tc>
        <w:tc>
          <w:tcPr>
            <w:tcW w:w="3945" w:type="dxa"/>
            <w:tcBorders>
              <w:left w:val="single" w:sz="1" w:space="0" w:color="000000"/>
              <w:bottom w:val="single" w:sz="1" w:space="0" w:color="000000"/>
              <w:right w:val="single" w:sz="1" w:space="0" w:color="000000"/>
            </w:tcBorders>
            <w:shd w:val="clear" w:color="auto" w:fill="auto"/>
            <w:vAlign w:val="center"/>
          </w:tcPr>
          <w:p w14:paraId="251AE6BF" w14:textId="77777777" w:rsidR="00A404A3" w:rsidRDefault="00F17AB8">
            <w:pPr>
              <w:pStyle w:val="Zawartotabeli"/>
              <w:jc w:val="center"/>
            </w:pPr>
            <w:r>
              <w:rPr>
                <w:rFonts w:ascii="Cambria" w:hAnsi="Cambria" w:cs="Cambria"/>
                <w:sz w:val="22"/>
                <w:szCs w:val="22"/>
              </w:rPr>
              <w:t>27</w:t>
            </w:r>
          </w:p>
        </w:tc>
      </w:tr>
      <w:tr w:rsidR="00A404A3" w14:paraId="72AA1FA1" w14:textId="77777777">
        <w:trPr>
          <w:trHeight w:val="278"/>
        </w:trPr>
        <w:tc>
          <w:tcPr>
            <w:tcW w:w="3288" w:type="dxa"/>
            <w:tcBorders>
              <w:left w:val="single" w:sz="1" w:space="0" w:color="000000"/>
              <w:bottom w:val="single" w:sz="1" w:space="0" w:color="000000"/>
            </w:tcBorders>
            <w:shd w:val="clear" w:color="auto" w:fill="auto"/>
            <w:vAlign w:val="center"/>
          </w:tcPr>
          <w:p w14:paraId="33F8A812" w14:textId="77777777" w:rsidR="00A404A3" w:rsidRDefault="00F17AB8">
            <w:pPr>
              <w:pStyle w:val="Zawartotabeli"/>
            </w:pPr>
            <w:r>
              <w:rPr>
                <w:rFonts w:ascii="Cambria" w:hAnsi="Cambria" w:cs="Cambria"/>
                <w:b/>
                <w:sz w:val="22"/>
                <w:szCs w:val="22"/>
              </w:rPr>
              <w:t>Kwatery agroturystyczne</w:t>
            </w:r>
          </w:p>
        </w:tc>
        <w:tc>
          <w:tcPr>
            <w:tcW w:w="1722" w:type="dxa"/>
            <w:tcBorders>
              <w:left w:val="single" w:sz="1" w:space="0" w:color="000000"/>
              <w:bottom w:val="single" w:sz="1" w:space="0" w:color="000000"/>
            </w:tcBorders>
            <w:shd w:val="clear" w:color="auto" w:fill="auto"/>
            <w:vAlign w:val="center"/>
          </w:tcPr>
          <w:p w14:paraId="65547EB9" w14:textId="77777777" w:rsidR="00A404A3" w:rsidRDefault="00F17AB8">
            <w:pPr>
              <w:pStyle w:val="Zawartotabeli"/>
              <w:jc w:val="center"/>
            </w:pPr>
            <w:r>
              <w:rPr>
                <w:rFonts w:ascii="Cambria" w:hAnsi="Cambria" w:cs="Cambria"/>
                <w:sz w:val="22"/>
                <w:szCs w:val="22"/>
              </w:rPr>
              <w:t>1</w:t>
            </w:r>
          </w:p>
        </w:tc>
        <w:tc>
          <w:tcPr>
            <w:tcW w:w="3945" w:type="dxa"/>
            <w:tcBorders>
              <w:left w:val="single" w:sz="1" w:space="0" w:color="000000"/>
              <w:bottom w:val="single" w:sz="1" w:space="0" w:color="000000"/>
              <w:right w:val="single" w:sz="1" w:space="0" w:color="000000"/>
            </w:tcBorders>
            <w:shd w:val="clear" w:color="auto" w:fill="auto"/>
            <w:vAlign w:val="center"/>
          </w:tcPr>
          <w:p w14:paraId="758E6448" w14:textId="77777777" w:rsidR="00A404A3" w:rsidRDefault="00F17AB8">
            <w:pPr>
              <w:pStyle w:val="Zawartotabeli"/>
              <w:jc w:val="center"/>
            </w:pPr>
            <w:r>
              <w:rPr>
                <w:rFonts w:ascii="Cambria" w:hAnsi="Cambria" w:cs="Cambria"/>
                <w:sz w:val="22"/>
                <w:szCs w:val="22"/>
              </w:rPr>
              <w:t>16</w:t>
            </w:r>
          </w:p>
        </w:tc>
      </w:tr>
    </w:tbl>
    <w:p w14:paraId="038C5EE6" w14:textId="77777777" w:rsidR="00A404A3" w:rsidRDefault="00F17AB8">
      <w:pPr>
        <w:tabs>
          <w:tab w:val="left" w:pos="-360"/>
          <w:tab w:val="left" w:pos="1080"/>
        </w:tabs>
        <w:spacing w:line="360" w:lineRule="auto"/>
        <w:jc w:val="both"/>
        <w:rPr>
          <w:rFonts w:ascii="Cambria" w:hAnsi="Cambria" w:cs="Cambria"/>
          <w:sz w:val="22"/>
          <w:szCs w:val="22"/>
          <w:lang w:val="pl-PL"/>
        </w:rPr>
      </w:pPr>
      <w:r>
        <w:rPr>
          <w:rFonts w:ascii="Cambria" w:hAnsi="Cambria" w:cs="Cambria"/>
          <w:i/>
          <w:iCs/>
          <w:sz w:val="22"/>
          <w:szCs w:val="22"/>
          <w:lang w:val="pl-PL"/>
        </w:rPr>
        <w:t>Źródło: Opracowanie własne na podstawie danych GUS</w:t>
      </w:r>
    </w:p>
    <w:p w14:paraId="3B215753" w14:textId="77777777" w:rsidR="00A404A3" w:rsidRDefault="00A404A3">
      <w:pPr>
        <w:spacing w:line="360" w:lineRule="auto"/>
        <w:ind w:firstLine="540"/>
        <w:jc w:val="both"/>
        <w:rPr>
          <w:rFonts w:ascii="Cambria" w:hAnsi="Cambria" w:cs="Cambria"/>
          <w:sz w:val="22"/>
          <w:szCs w:val="22"/>
          <w:lang w:val="pl-PL"/>
        </w:rPr>
      </w:pPr>
    </w:p>
    <w:p w14:paraId="091FE6B8" w14:textId="77777777" w:rsidR="00A404A3" w:rsidRDefault="00F17AB8">
      <w:pPr>
        <w:spacing w:line="360" w:lineRule="auto"/>
        <w:ind w:firstLine="540"/>
        <w:jc w:val="both"/>
        <w:rPr>
          <w:rFonts w:ascii="Cambria" w:hAnsi="Cambria" w:cs="Cambria"/>
          <w:b/>
          <w:bCs/>
          <w:lang w:val="pl-PL"/>
        </w:rPr>
      </w:pPr>
      <w:r>
        <w:rPr>
          <w:rFonts w:ascii="Cambria" w:hAnsi="Cambria" w:cs="Cambria"/>
          <w:lang w:val="pl-PL"/>
        </w:rPr>
        <w:t>Atrakcyjność turystyczną gminy i okolic potwierdza fakt, iż przez gminę przebiegają oznakowane szlaki turystyczne piesze i rowerowe:</w:t>
      </w:r>
    </w:p>
    <w:p w14:paraId="27E2D2F9" w14:textId="77777777" w:rsidR="00A404A3" w:rsidRDefault="00F17AB8">
      <w:pPr>
        <w:numPr>
          <w:ilvl w:val="0"/>
          <w:numId w:val="21"/>
        </w:numPr>
        <w:tabs>
          <w:tab w:val="left" w:pos="1080"/>
        </w:tabs>
        <w:spacing w:line="360" w:lineRule="auto"/>
        <w:ind w:left="1080"/>
        <w:jc w:val="both"/>
        <w:rPr>
          <w:rFonts w:ascii="Cambria" w:hAnsi="Cambria" w:cs="Cambria"/>
          <w:b/>
          <w:lang w:val="pl-PL"/>
        </w:rPr>
      </w:pPr>
      <w:r>
        <w:rPr>
          <w:rFonts w:ascii="Cambria" w:hAnsi="Cambria" w:cs="Cambria"/>
          <w:b/>
          <w:bCs/>
          <w:lang w:val="pl-PL"/>
        </w:rPr>
        <w:t>Szlak zielony</w:t>
      </w:r>
      <w:r>
        <w:rPr>
          <w:rFonts w:ascii="Cambria" w:hAnsi="Cambria" w:cs="Cambria"/>
          <w:lang w:val="pl-PL"/>
        </w:rPr>
        <w:t xml:space="preserve"> - długość szlaku - 56,5km. Zajezierze PKP - Opactwo - Sieciechów - Garbatka - Rezerwat „Krępiec” - Bogucin - Pionki - Sucha - Koszary - Zwoleń. Tą trasę należy zaplanować na dwa trzy dni. Szlak jest bardzo interesujący i łatwy dla turystów pieszych, natomiast dla turystów kolarzy może być dość uciążliwy. Na trasie zabytkowe kościoły. Noclegi</w:t>
      </w:r>
      <w:r>
        <w:rPr>
          <w:rFonts w:ascii="Cambria" w:hAnsi="Cambria" w:cs="Cambria"/>
          <w:lang w:val="pl-PL"/>
        </w:rPr>
        <w:br/>
        <w:t>w Garbatce Letnisko i Pionkach.</w:t>
      </w:r>
    </w:p>
    <w:p w14:paraId="43C461CA" w14:textId="77777777" w:rsidR="00A404A3" w:rsidRDefault="00F17AB8">
      <w:pPr>
        <w:numPr>
          <w:ilvl w:val="0"/>
          <w:numId w:val="21"/>
        </w:numPr>
        <w:tabs>
          <w:tab w:val="left" w:pos="1080"/>
        </w:tabs>
        <w:spacing w:line="360" w:lineRule="auto"/>
        <w:ind w:left="1080"/>
        <w:jc w:val="both"/>
        <w:rPr>
          <w:rFonts w:ascii="Cambria" w:hAnsi="Cambria" w:cs="Cambria"/>
          <w:b/>
          <w:lang w:val="pl-PL"/>
        </w:rPr>
      </w:pPr>
      <w:r>
        <w:rPr>
          <w:rFonts w:ascii="Cambria" w:hAnsi="Cambria" w:cs="Cambria"/>
          <w:b/>
          <w:lang w:val="pl-PL"/>
        </w:rPr>
        <w:t>Szlak żółty</w:t>
      </w:r>
      <w:r>
        <w:rPr>
          <w:rFonts w:ascii="Cambria" w:hAnsi="Cambria" w:cs="Cambria"/>
          <w:lang w:val="pl-PL"/>
        </w:rPr>
        <w:t xml:space="preserve"> - Czarnolas-Policzna-Sucha-Linów–nadleśnictwo Zwoleń. Bardzo ciekawy, aczkolwiek krótki 20 km szlak. Łatwy zarówno dla turystów kolarzy, jak i turystów pieszych. Muzeum Jana Kochanowskiego</w:t>
      </w:r>
      <w:r>
        <w:rPr>
          <w:rFonts w:ascii="Cambria" w:hAnsi="Cambria" w:cs="Cambria"/>
          <w:lang w:val="pl-PL"/>
        </w:rPr>
        <w:br/>
        <w:t>w Czarnolesie to niewątpliwie największa atrakcja tego szlaku.</w:t>
      </w:r>
    </w:p>
    <w:p w14:paraId="5FE85939" w14:textId="77777777" w:rsidR="00A404A3" w:rsidRDefault="00F17AB8">
      <w:pPr>
        <w:numPr>
          <w:ilvl w:val="0"/>
          <w:numId w:val="21"/>
        </w:numPr>
        <w:tabs>
          <w:tab w:val="left" w:pos="1080"/>
        </w:tabs>
        <w:spacing w:line="360" w:lineRule="auto"/>
        <w:ind w:left="1080"/>
        <w:jc w:val="both"/>
        <w:rPr>
          <w:rFonts w:ascii="Cambria" w:hAnsi="Cambria" w:cs="Cambria"/>
          <w:lang w:val="pl-PL"/>
        </w:rPr>
      </w:pPr>
      <w:r>
        <w:rPr>
          <w:rFonts w:ascii="Cambria" w:hAnsi="Cambria" w:cs="Cambria"/>
          <w:b/>
          <w:lang w:val="pl-PL"/>
        </w:rPr>
        <w:t>Ścieżka rowerowa</w:t>
      </w:r>
      <w:r>
        <w:rPr>
          <w:rFonts w:ascii="Cambria" w:hAnsi="Cambria" w:cs="Cambria"/>
          <w:lang w:val="pl-PL"/>
        </w:rPr>
        <w:t xml:space="preserve"> „Miodne” - rozpoczyna się od siedziby Nadleśnictwa położonej w miejscowości Miodne przy trasie Radom-Zwoleń. Trasa rowerowa przebiega przez południową część Puszczy Kozienickiej. Przed wyruszeniem na wycieczkę rowerową w Nadleśnictwie Zwoleń można uzyskać informację na temat przebiegu trasy ścieżki, której opis podzielony jest na 5 odcinków. Trasa ścieżki oznaczona jest czerwonymi paskami na drzewach. Długość ścieżki wynosi około 18 km</w:t>
      </w:r>
    </w:p>
    <w:p w14:paraId="6FB3CD8D" w14:textId="77777777" w:rsidR="00A404A3" w:rsidRDefault="00F17AB8">
      <w:pPr>
        <w:spacing w:line="360" w:lineRule="auto"/>
        <w:ind w:firstLine="720"/>
        <w:jc w:val="both"/>
        <w:rPr>
          <w:rFonts w:ascii="Cambria" w:hAnsi="Cambria" w:cs="Cambria"/>
          <w:lang w:val="pl-PL"/>
        </w:rPr>
      </w:pPr>
      <w:r>
        <w:rPr>
          <w:rFonts w:ascii="Cambria" w:hAnsi="Cambria" w:cs="Cambria"/>
          <w:lang w:val="pl-PL"/>
        </w:rPr>
        <w:t>Na terenie Nadleśnictwa Zwoleń (Leśny Kompleks Promocyjny „Puszcza Kozienicka”) znajduje się ścieżka przyrodniczo-leśna „Miodne” i służy jako obiekt edukacji przyrodniczo-leśnej oraz turystyce. Na trasie ścieżki znajdują się dwa rezerwaty przyrody: „Miodne” i „Ługi Helenowskie” oraz kilka pomników przyrody – stare dęby</w:t>
      </w:r>
      <w:r>
        <w:rPr>
          <w:rFonts w:ascii="Cambria" w:hAnsi="Cambria" w:cs="Cambria"/>
          <w:lang w:val="pl-PL"/>
        </w:rPr>
        <w:br/>
      </w:r>
      <w:r>
        <w:rPr>
          <w:rFonts w:ascii="Cambria" w:hAnsi="Cambria" w:cs="Cambria"/>
          <w:lang w:val="pl-PL"/>
        </w:rPr>
        <w:lastRenderedPageBreak/>
        <w:t xml:space="preserve">i buki. W czasie zwiedzania ścieżki można zaobserwować różne stadia rozwojowe lasu od upraw leśnych do starych drzewostanów. Spotkać tu można również chronione i rzadkie rośliny, grzyby oraz liczne gatunki ptaków i ssaków leśnych. Fragment ścieżki, około 600 m, przebiega przez siedliska wilgotne w rezerwacie „Ługi Helenowskie” wzdłuż największego bagna w Puszczy Kozienickiej, zwanego „Wielkim Ługiem”. W tym punkcie znajduje się miejsce widokowe i kładka nad bagnem. Całkowita długość ścieżki wynosi ok. 3,5 km. Trasa ścieżki rozpoczyna się parkingiem leśnym w miejscowości Podgóra przy leśniczówce, gdzie znajduje się zadaszenie i miejsce na ognisko. Na całej długości ścieżki znajduje się 15 przystanków tematycznych i trzy miejsca wypoczynku. </w:t>
      </w:r>
    </w:p>
    <w:p w14:paraId="5FE17F00" w14:textId="77777777" w:rsidR="00A404A3" w:rsidRDefault="00F17AB8">
      <w:pPr>
        <w:spacing w:line="360" w:lineRule="auto"/>
        <w:jc w:val="both"/>
        <w:rPr>
          <w:rFonts w:ascii="Cambria" w:hAnsi="Cambria" w:cs="Cambria"/>
          <w:lang w:val="pl-PL"/>
        </w:rPr>
      </w:pPr>
      <w:r>
        <w:rPr>
          <w:rFonts w:ascii="Cambria" w:hAnsi="Cambria" w:cs="Cambria"/>
          <w:lang w:val="pl-PL"/>
        </w:rPr>
        <w:tab/>
        <w:t>Niewątpliwym atutem rozwoju turystyki w gminie jest bliskość miasta Zwoleń, które stanowi doskonałe zaplecze usługowe i oświatowe dla prowadzenia promocji rekreacji i turystyki. W tym celu wykorzystuje się walory przyrodnicze, kulturowe</w:t>
      </w:r>
      <w:r>
        <w:rPr>
          <w:rFonts w:ascii="Cambria" w:hAnsi="Cambria" w:cs="Cambria"/>
          <w:lang w:val="pl-PL"/>
        </w:rPr>
        <w:br/>
        <w:t xml:space="preserve">i historyczne miasta w postaci obiektów zabytkowych, zrewaloryzowanych urbanistycznie obiektów staromiejskich. </w:t>
      </w:r>
    </w:p>
    <w:p w14:paraId="68D208AD" w14:textId="77777777" w:rsidR="00A404A3" w:rsidRDefault="00F17AB8">
      <w:pPr>
        <w:spacing w:line="360" w:lineRule="auto"/>
        <w:jc w:val="both"/>
        <w:rPr>
          <w:rFonts w:ascii="Cambria" w:hAnsi="Cambria" w:cs="Cambria"/>
          <w:lang w:val="pl-PL"/>
        </w:rPr>
      </w:pPr>
      <w:r>
        <w:rPr>
          <w:rFonts w:ascii="Cambria" w:hAnsi="Cambria" w:cs="Cambria"/>
          <w:lang w:val="pl-PL"/>
        </w:rPr>
        <w:t>Bardzo ważnymi czynnikami, przemawiającymi za rozwojem i promocją turystyki</w:t>
      </w:r>
      <w:r>
        <w:rPr>
          <w:rFonts w:ascii="Cambria" w:hAnsi="Cambria" w:cs="Cambria"/>
          <w:lang w:val="pl-PL"/>
        </w:rPr>
        <w:br/>
        <w:t>w tym regionie, są czyste środowisko, dobry mikroklimat, brak przemysłu zanieczyszczającego środowisko, tradycje kulturowe i historyczne, liczne zabytki. Ciekawą atrakcją dla turystów jest nauka wyplatania koszy z wikliny, jazda konna dla dzieci i dorosłych a także hipoterapia dla dzieci niepełnosprawnych.</w:t>
      </w:r>
    </w:p>
    <w:p w14:paraId="5CA3C158" w14:textId="77777777" w:rsidR="00A404A3" w:rsidRDefault="00F17AB8">
      <w:pPr>
        <w:spacing w:line="360" w:lineRule="auto"/>
        <w:ind w:firstLine="720"/>
        <w:jc w:val="both"/>
        <w:rPr>
          <w:rFonts w:ascii="Cambria" w:hAnsi="Cambria" w:cs="Cambria"/>
          <w:lang w:val="pl-PL"/>
        </w:rPr>
      </w:pPr>
      <w:r>
        <w:rPr>
          <w:rFonts w:ascii="Cambria" w:hAnsi="Cambria" w:cs="Cambria"/>
          <w:lang w:val="pl-PL"/>
        </w:rPr>
        <w:t>Omawiając walory turystyczne gminy nie można pominąć miejscowości Sycyna, która jest miejscem o ciekawej historii oraz bogatych walorach kulturowych</w:t>
      </w:r>
      <w:r>
        <w:rPr>
          <w:rFonts w:ascii="Cambria" w:hAnsi="Cambria" w:cs="Cambria"/>
          <w:lang w:val="pl-PL"/>
        </w:rPr>
        <w:br/>
        <w:t xml:space="preserve">i przyrodniczych. Jej walory kulturowe związane są z życiem Jana Kochanowskiego. </w:t>
      </w:r>
    </w:p>
    <w:p w14:paraId="113D2769" w14:textId="77777777" w:rsidR="00A404A3" w:rsidRDefault="00F17AB8">
      <w:pPr>
        <w:spacing w:line="360" w:lineRule="auto"/>
        <w:jc w:val="both"/>
        <w:rPr>
          <w:rFonts w:ascii="Cambria" w:hAnsi="Cambria" w:cs="Cambria"/>
          <w:u w:val="single"/>
          <w:lang w:val="pl-PL"/>
        </w:rPr>
      </w:pPr>
      <w:r>
        <w:rPr>
          <w:rFonts w:ascii="Cambria" w:hAnsi="Cambria" w:cs="Cambria"/>
          <w:lang w:val="pl-PL"/>
        </w:rPr>
        <w:t>Na szczególną uwagę zasługuje park, który spełnia następujące funkcje:</w:t>
      </w:r>
    </w:p>
    <w:p w14:paraId="721DA3D5" w14:textId="77777777" w:rsidR="00A404A3" w:rsidRDefault="00F17AB8">
      <w:pPr>
        <w:autoSpaceDE w:val="0"/>
        <w:spacing w:line="360" w:lineRule="auto"/>
        <w:jc w:val="both"/>
        <w:rPr>
          <w:rFonts w:ascii="Cambria" w:hAnsi="Cambria" w:cs="Cambria"/>
          <w:u w:val="single"/>
          <w:lang w:val="pl-PL"/>
        </w:rPr>
      </w:pPr>
      <w:r>
        <w:rPr>
          <w:rFonts w:ascii="Cambria" w:hAnsi="Cambria" w:cs="Cambria"/>
          <w:u w:val="single"/>
          <w:lang w:val="pl-PL"/>
        </w:rPr>
        <w:t>Turystyczna</w:t>
      </w:r>
      <w:r>
        <w:rPr>
          <w:rFonts w:ascii="Cambria" w:hAnsi="Cambria" w:cs="Cambria"/>
          <w:lang w:val="pl-PL"/>
        </w:rPr>
        <w:t>. Przyjazdy zwiedzających indywidualnie oraz zorganizowanych grup, wycieczek szkolnych. Zwiedzanie parku i renesansowych parterów, młyna, pomnika Jana Kochanowskiego, obelisku, wypoczynek na terenie parku, spacery ścieżką dydaktyczną.</w:t>
      </w:r>
    </w:p>
    <w:p w14:paraId="76232786" w14:textId="77777777" w:rsidR="00A404A3" w:rsidRDefault="00F17AB8">
      <w:pPr>
        <w:autoSpaceDE w:val="0"/>
        <w:spacing w:line="360" w:lineRule="auto"/>
        <w:jc w:val="both"/>
        <w:rPr>
          <w:rFonts w:ascii="Cambria" w:hAnsi="Cambria" w:cs="Cambria"/>
          <w:u w:val="single"/>
          <w:lang w:val="pl-PL"/>
        </w:rPr>
      </w:pPr>
      <w:r>
        <w:rPr>
          <w:rFonts w:ascii="Cambria" w:hAnsi="Cambria" w:cs="Cambria"/>
          <w:u w:val="single"/>
          <w:lang w:val="pl-PL"/>
        </w:rPr>
        <w:t>Edukacyjna</w:t>
      </w:r>
      <w:r>
        <w:rPr>
          <w:rFonts w:ascii="Cambria" w:hAnsi="Cambria" w:cs="Cambria"/>
          <w:lang w:val="pl-PL"/>
        </w:rPr>
        <w:t>. Partery jako świadectwo historii przybliżające epokę renesansu. Ścieżka dydaktyczna pokazująca zwiedzającym walory przyrodnicze Sycyny.</w:t>
      </w:r>
    </w:p>
    <w:p w14:paraId="3DB03757" w14:textId="77777777" w:rsidR="00A404A3" w:rsidRDefault="00F17AB8">
      <w:pPr>
        <w:autoSpaceDE w:val="0"/>
        <w:spacing w:line="360" w:lineRule="auto"/>
        <w:jc w:val="both"/>
        <w:rPr>
          <w:rFonts w:ascii="Cambria" w:hAnsi="Cambria" w:cs="Cambria"/>
          <w:u w:val="single"/>
          <w:lang w:val="pl-PL"/>
        </w:rPr>
      </w:pPr>
      <w:r>
        <w:rPr>
          <w:rFonts w:ascii="Cambria" w:hAnsi="Cambria" w:cs="Cambria"/>
          <w:u w:val="single"/>
          <w:lang w:val="pl-PL"/>
        </w:rPr>
        <w:t>Centrum kulturalne</w:t>
      </w:r>
      <w:r>
        <w:rPr>
          <w:rFonts w:ascii="Cambria" w:hAnsi="Cambria" w:cs="Cambria"/>
          <w:lang w:val="pl-PL"/>
        </w:rPr>
        <w:t>. Park jako element powiązany przestrzennie z młynem - planowanym jako centrum konferencyjne i muzeum. Stanowi oprawę takich wydarzeń jak: konferencje, zjazdy, spotkania, koncerty, spotkania Towarzystwa Oświatowego Sycyna.</w:t>
      </w:r>
    </w:p>
    <w:p w14:paraId="2C47E198" w14:textId="77777777" w:rsidR="00A404A3" w:rsidRDefault="00F17AB8">
      <w:pPr>
        <w:autoSpaceDE w:val="0"/>
        <w:spacing w:line="360" w:lineRule="auto"/>
        <w:jc w:val="both"/>
        <w:rPr>
          <w:rFonts w:ascii="Cambria" w:hAnsi="Cambria" w:cs="Cambria"/>
          <w:lang w:val="pl-PL"/>
        </w:rPr>
      </w:pPr>
      <w:r>
        <w:rPr>
          <w:rFonts w:ascii="Cambria" w:hAnsi="Cambria" w:cs="Cambria"/>
          <w:u w:val="single"/>
          <w:lang w:val="pl-PL"/>
        </w:rPr>
        <w:t>Promocyjna</w:t>
      </w:r>
      <w:r>
        <w:rPr>
          <w:rFonts w:ascii="Cambria" w:hAnsi="Cambria" w:cs="Cambria"/>
          <w:lang w:val="pl-PL"/>
        </w:rPr>
        <w:t xml:space="preserve">. Dla lokalnej społeczności park stanowi miejsce wypoczynku, spędzania wolnego czasu. Jako element promocyjny i przyciągający zwiedzających przyczynić się </w:t>
      </w:r>
      <w:r>
        <w:rPr>
          <w:rFonts w:ascii="Cambria" w:hAnsi="Cambria" w:cs="Cambria"/>
          <w:lang w:val="pl-PL"/>
        </w:rPr>
        <w:lastRenderedPageBreak/>
        <w:t>może do rozwoju ekonomicznego Sycyny.</w:t>
      </w:r>
    </w:p>
    <w:p w14:paraId="5CA647A7" w14:textId="77777777" w:rsidR="00A404A3" w:rsidRDefault="00A404A3">
      <w:pPr>
        <w:spacing w:line="360" w:lineRule="auto"/>
        <w:jc w:val="both"/>
        <w:rPr>
          <w:rFonts w:ascii="Cambria" w:hAnsi="Cambria" w:cs="Cambria"/>
          <w:lang w:val="pl-PL"/>
        </w:rPr>
      </w:pPr>
    </w:p>
    <w:p w14:paraId="7217BDC9" w14:textId="77777777" w:rsidR="00A404A3" w:rsidRDefault="00F17AB8">
      <w:pPr>
        <w:spacing w:line="360" w:lineRule="auto"/>
        <w:jc w:val="both"/>
        <w:rPr>
          <w:rFonts w:ascii="Cambria" w:hAnsi="Cambria" w:cs="Cambria"/>
          <w:lang w:val="pl-PL"/>
        </w:rPr>
      </w:pPr>
      <w:r>
        <w:rPr>
          <w:rFonts w:ascii="Cambria" w:hAnsi="Cambria" w:cs="Cambria"/>
          <w:b/>
          <w:bCs/>
          <w:lang w:val="pl-PL"/>
        </w:rPr>
        <w:t>Kluby sportowe działające na terenie Gminy Zwoleń:</w:t>
      </w:r>
    </w:p>
    <w:p w14:paraId="13D8CC59" w14:textId="77777777" w:rsidR="00A404A3" w:rsidRDefault="00F17AB8">
      <w:pPr>
        <w:numPr>
          <w:ilvl w:val="0"/>
          <w:numId w:val="52"/>
        </w:numPr>
        <w:spacing w:line="360" w:lineRule="auto"/>
        <w:jc w:val="both"/>
        <w:rPr>
          <w:rFonts w:ascii="Cambria" w:hAnsi="Cambria" w:cs="Cambria"/>
          <w:lang w:val="pl-PL"/>
        </w:rPr>
      </w:pPr>
      <w:r>
        <w:rPr>
          <w:rFonts w:ascii="Cambria" w:hAnsi="Cambria" w:cs="Cambria"/>
          <w:lang w:val="pl-PL"/>
        </w:rPr>
        <w:t>Zwoleńskie Stowarzyszenie Tenisowe,</w:t>
      </w:r>
    </w:p>
    <w:p w14:paraId="7F241D6A" w14:textId="77777777" w:rsidR="00A404A3" w:rsidRDefault="00F17AB8">
      <w:pPr>
        <w:numPr>
          <w:ilvl w:val="0"/>
          <w:numId w:val="52"/>
        </w:numPr>
        <w:spacing w:line="360" w:lineRule="auto"/>
        <w:jc w:val="both"/>
        <w:rPr>
          <w:rFonts w:ascii="Cambria" w:hAnsi="Cambria" w:cs="Cambria"/>
          <w:lang w:val="pl-PL"/>
        </w:rPr>
      </w:pPr>
      <w:r>
        <w:rPr>
          <w:rFonts w:ascii="Cambria" w:hAnsi="Cambria" w:cs="Cambria"/>
          <w:lang w:val="pl-PL"/>
        </w:rPr>
        <w:t>Uczniowski Klub Sportowy „ Akademia Piłkarska ”Zwoleń,</w:t>
      </w:r>
    </w:p>
    <w:p w14:paraId="2789565B" w14:textId="77777777" w:rsidR="00A404A3" w:rsidRDefault="00F17AB8">
      <w:pPr>
        <w:numPr>
          <w:ilvl w:val="0"/>
          <w:numId w:val="52"/>
        </w:numPr>
        <w:spacing w:line="360" w:lineRule="auto"/>
        <w:jc w:val="both"/>
        <w:rPr>
          <w:rFonts w:ascii="Cambria" w:hAnsi="Cambria" w:cs="Cambria"/>
          <w:lang w:val="pl-PL"/>
        </w:rPr>
      </w:pPr>
      <w:r>
        <w:rPr>
          <w:rFonts w:ascii="Cambria" w:hAnsi="Cambria" w:cs="Cambria"/>
          <w:lang w:val="pl-PL"/>
        </w:rPr>
        <w:t>Uczniowski Ludowy Klub Sportowy przy ZSR-T w Zwoleniu,</w:t>
      </w:r>
    </w:p>
    <w:p w14:paraId="5AC2BBCC" w14:textId="77777777" w:rsidR="00A404A3" w:rsidRDefault="00F17AB8">
      <w:pPr>
        <w:numPr>
          <w:ilvl w:val="0"/>
          <w:numId w:val="52"/>
        </w:numPr>
        <w:spacing w:line="360" w:lineRule="auto"/>
        <w:jc w:val="both"/>
        <w:rPr>
          <w:rFonts w:ascii="Cambria" w:hAnsi="Cambria" w:cs="Cambria"/>
          <w:lang w:val="pl-PL"/>
        </w:rPr>
      </w:pPr>
      <w:r>
        <w:rPr>
          <w:rFonts w:ascii="Cambria" w:hAnsi="Cambria" w:cs="Cambria"/>
          <w:lang w:val="pl-PL"/>
        </w:rPr>
        <w:t>Miejski Klub Sportowy „Zwolenianka” w Zwoleniu,</w:t>
      </w:r>
    </w:p>
    <w:p w14:paraId="7BAB59AC" w14:textId="77777777" w:rsidR="00A404A3" w:rsidRDefault="00F17AB8">
      <w:pPr>
        <w:numPr>
          <w:ilvl w:val="0"/>
          <w:numId w:val="52"/>
        </w:numPr>
        <w:spacing w:line="360" w:lineRule="auto"/>
        <w:jc w:val="both"/>
        <w:rPr>
          <w:rFonts w:ascii="Cambria" w:hAnsi="Cambria" w:cs="Cambria"/>
          <w:lang w:val="pl-PL"/>
        </w:rPr>
      </w:pPr>
      <w:r>
        <w:rPr>
          <w:rFonts w:ascii="Cambria" w:hAnsi="Cambria" w:cs="Cambria"/>
          <w:lang w:val="pl-PL"/>
        </w:rPr>
        <w:t>Uczniowski Międzyszkolny Klub Sportowy „Orlęta” Zwoleń przy Publicznym Gimnazjum w Zwoleniu,</w:t>
      </w:r>
    </w:p>
    <w:p w14:paraId="779C1025" w14:textId="77777777" w:rsidR="00A404A3" w:rsidRDefault="00F17AB8">
      <w:pPr>
        <w:numPr>
          <w:ilvl w:val="0"/>
          <w:numId w:val="52"/>
        </w:numPr>
        <w:spacing w:line="360" w:lineRule="auto"/>
        <w:jc w:val="both"/>
        <w:rPr>
          <w:rFonts w:ascii="Cambria" w:hAnsi="Cambria" w:cs="Cambria"/>
          <w:lang w:val="pl-PL"/>
        </w:rPr>
      </w:pPr>
      <w:r>
        <w:rPr>
          <w:rFonts w:ascii="Cambria" w:hAnsi="Cambria" w:cs="Cambria"/>
          <w:lang w:val="pl-PL"/>
        </w:rPr>
        <w:t>Stowarzyszenie „Zwoleń Biega”,</w:t>
      </w:r>
    </w:p>
    <w:p w14:paraId="3924549A" w14:textId="77777777" w:rsidR="00A404A3" w:rsidRDefault="00F17AB8">
      <w:pPr>
        <w:numPr>
          <w:ilvl w:val="0"/>
          <w:numId w:val="52"/>
        </w:numPr>
        <w:spacing w:line="360" w:lineRule="auto"/>
        <w:jc w:val="both"/>
        <w:rPr>
          <w:rFonts w:ascii="Cambria" w:hAnsi="Cambria" w:cs="Cambria"/>
          <w:lang w:val="pl-PL"/>
        </w:rPr>
      </w:pPr>
      <w:r>
        <w:rPr>
          <w:rFonts w:ascii="Cambria" w:hAnsi="Cambria" w:cs="Cambria"/>
          <w:lang w:val="pl-PL"/>
        </w:rPr>
        <w:t>Grupa Rowerowa “Zwoleń”.</w:t>
      </w:r>
    </w:p>
    <w:p w14:paraId="41CE66D8" w14:textId="77777777" w:rsidR="00A404A3" w:rsidRDefault="00A404A3">
      <w:pPr>
        <w:spacing w:line="360" w:lineRule="auto"/>
        <w:jc w:val="both"/>
        <w:rPr>
          <w:rFonts w:ascii="Cambria" w:hAnsi="Cambria" w:cs="Cambria"/>
          <w:lang w:val="pl-PL"/>
        </w:rPr>
      </w:pPr>
    </w:p>
    <w:p w14:paraId="264C5093" w14:textId="77777777" w:rsidR="00A404A3" w:rsidRDefault="00F17AB8">
      <w:pPr>
        <w:tabs>
          <w:tab w:val="left" w:pos="0"/>
        </w:tabs>
        <w:spacing w:line="360" w:lineRule="auto"/>
        <w:jc w:val="both"/>
        <w:rPr>
          <w:rFonts w:ascii="Cambria" w:hAnsi="Cambria" w:cs="Cambria"/>
          <w:lang w:val="pl-PL"/>
        </w:rPr>
      </w:pPr>
      <w:r>
        <w:rPr>
          <w:rFonts w:ascii="Cambria" w:hAnsi="Cambria" w:cs="Cambria"/>
          <w:b/>
          <w:color w:val="000000"/>
          <w:lang w:val="pl-PL" w:bidi="ar-SA"/>
        </w:rPr>
        <w:t>Największymi cyklicznymi imprezami sportowymi organizowanymi na terenie gminy są:</w:t>
      </w:r>
    </w:p>
    <w:p w14:paraId="58BBE4A7" w14:textId="77777777" w:rsidR="00A404A3" w:rsidRDefault="00F17AB8">
      <w:pPr>
        <w:numPr>
          <w:ilvl w:val="0"/>
          <w:numId w:val="54"/>
        </w:numPr>
        <w:spacing w:line="360" w:lineRule="auto"/>
        <w:jc w:val="both"/>
        <w:rPr>
          <w:rFonts w:ascii="Cambria" w:hAnsi="Cambria" w:cs="Cambria"/>
          <w:lang w:val="pl-PL"/>
        </w:rPr>
      </w:pPr>
      <w:r>
        <w:rPr>
          <w:rFonts w:ascii="Cambria" w:hAnsi="Cambria" w:cs="Cambria"/>
          <w:lang w:val="pl-PL"/>
        </w:rPr>
        <w:t>Bieg przełajowy “Wokół gniazda ojczystego Jana Kochanowskiego” w Sycynie,</w:t>
      </w:r>
    </w:p>
    <w:p w14:paraId="3B3FBEEC" w14:textId="77777777" w:rsidR="00A404A3" w:rsidRDefault="00F17AB8">
      <w:pPr>
        <w:numPr>
          <w:ilvl w:val="0"/>
          <w:numId w:val="54"/>
        </w:numPr>
        <w:spacing w:line="360" w:lineRule="auto"/>
        <w:jc w:val="both"/>
        <w:rPr>
          <w:rFonts w:ascii="Cambria" w:hAnsi="Cambria" w:cs="Cambria"/>
          <w:lang w:val="pl-PL"/>
        </w:rPr>
      </w:pPr>
      <w:r>
        <w:rPr>
          <w:rFonts w:ascii="Cambria" w:hAnsi="Cambria" w:cs="Cambria"/>
          <w:lang w:val="pl-PL"/>
        </w:rPr>
        <w:t>Biegi przełajowe w Jasieńcu,</w:t>
      </w:r>
    </w:p>
    <w:p w14:paraId="178C3EED" w14:textId="77777777" w:rsidR="00A404A3" w:rsidRDefault="00F17AB8">
      <w:pPr>
        <w:numPr>
          <w:ilvl w:val="0"/>
          <w:numId w:val="54"/>
        </w:numPr>
        <w:spacing w:line="360" w:lineRule="auto"/>
        <w:jc w:val="both"/>
        <w:rPr>
          <w:rFonts w:ascii="Cambria" w:hAnsi="Cambria" w:cs="Cambria"/>
          <w:lang w:val="pl-PL"/>
        </w:rPr>
      </w:pPr>
      <w:r>
        <w:rPr>
          <w:rFonts w:ascii="Cambria" w:hAnsi="Cambria" w:cs="Cambria"/>
          <w:lang w:val="pl-PL"/>
        </w:rPr>
        <w:t>Turniej Par Brydża Sportowego w Zwoleniu,</w:t>
      </w:r>
    </w:p>
    <w:p w14:paraId="7A56BFBE" w14:textId="77777777" w:rsidR="00A404A3" w:rsidRDefault="00F17AB8">
      <w:pPr>
        <w:numPr>
          <w:ilvl w:val="0"/>
          <w:numId w:val="54"/>
        </w:numPr>
        <w:spacing w:line="360" w:lineRule="auto"/>
        <w:jc w:val="both"/>
        <w:rPr>
          <w:rFonts w:ascii="sans-serif" w:hAnsi="sans-serif" w:cs="sans-serif"/>
          <w:sz w:val="30"/>
          <w:lang w:val="pl-PL"/>
        </w:rPr>
      </w:pPr>
      <w:r>
        <w:rPr>
          <w:rFonts w:ascii="Cambria" w:hAnsi="Cambria" w:cs="Cambria"/>
          <w:lang w:val="pl-PL"/>
        </w:rPr>
        <w:t>Turniej o Puchar Burmistrza Zwolenia w piłce nożnej,</w:t>
      </w:r>
    </w:p>
    <w:p w14:paraId="6D06DE52" w14:textId="77777777" w:rsidR="00A404A3" w:rsidRDefault="00A404A3">
      <w:pPr>
        <w:rPr>
          <w:rFonts w:ascii="sans-serif" w:hAnsi="sans-serif" w:cs="sans-serif"/>
          <w:sz w:val="30"/>
          <w:lang w:val="pl-PL"/>
        </w:rPr>
      </w:pPr>
    </w:p>
    <w:p w14:paraId="3B8BEB32" w14:textId="77777777" w:rsidR="00A404A3" w:rsidRDefault="00F17AB8">
      <w:pPr>
        <w:tabs>
          <w:tab w:val="left" w:pos="0"/>
        </w:tabs>
        <w:jc w:val="both"/>
        <w:rPr>
          <w:rFonts w:ascii="Cambria" w:hAnsi="Cambria" w:cs="Cambria"/>
          <w:color w:val="000000"/>
          <w:lang w:val="pl-PL" w:bidi="ar-SA"/>
        </w:rPr>
      </w:pPr>
      <w:r>
        <w:rPr>
          <w:rFonts w:ascii="Cambria" w:hAnsi="Cambria" w:cs="Cambria"/>
          <w:b/>
          <w:color w:val="000000"/>
          <w:lang w:val="pl-PL" w:bidi="ar-SA"/>
        </w:rPr>
        <w:t xml:space="preserve">Wnioski wraz z opisem dynamiki: </w:t>
      </w:r>
    </w:p>
    <w:p w14:paraId="01CABD4D" w14:textId="77777777" w:rsidR="00A404A3" w:rsidRDefault="00A404A3">
      <w:pPr>
        <w:tabs>
          <w:tab w:val="left" w:pos="0"/>
        </w:tabs>
        <w:spacing w:line="360" w:lineRule="auto"/>
        <w:jc w:val="both"/>
        <w:rPr>
          <w:rFonts w:ascii="Cambria" w:hAnsi="Cambria" w:cs="Cambria"/>
          <w:color w:val="000000"/>
          <w:lang w:val="pl-PL" w:bidi="ar-SA"/>
        </w:rPr>
      </w:pPr>
    </w:p>
    <w:p w14:paraId="59CCE82C" w14:textId="77777777" w:rsidR="00A404A3" w:rsidRDefault="00F17AB8">
      <w:pPr>
        <w:tabs>
          <w:tab w:val="left" w:pos="0"/>
        </w:tabs>
        <w:spacing w:line="360" w:lineRule="auto"/>
        <w:jc w:val="both"/>
        <w:rPr>
          <w:rFonts w:ascii="Cambria" w:hAnsi="Cambria" w:cs="Cambria"/>
          <w:color w:val="000000"/>
          <w:lang w:val="pl-PL" w:bidi="ar-SA"/>
        </w:rPr>
      </w:pPr>
      <w:r>
        <w:rPr>
          <w:rFonts w:ascii="Cambria" w:hAnsi="Cambria" w:cs="Cambria"/>
          <w:color w:val="365F91"/>
          <w:lang w:val="pl-PL" w:bidi="ar-SA"/>
        </w:rPr>
        <w:tab/>
      </w:r>
      <w:r>
        <w:rPr>
          <w:rFonts w:ascii="Cambria" w:hAnsi="Cambria" w:cs="Cambria"/>
          <w:color w:val="000000"/>
          <w:lang w:val="pl-PL" w:bidi="ar-SA"/>
        </w:rPr>
        <w:t>Dominującą formą spędzania wolnego czasu przez dzieci i młodzież staje się oglądanie telewizji oraz korzystanie z komputera. Prowadzi to do utrwalenia nawyków siedzącego trybu życia i skutkuje znacznym wzrostem wskaźników otyłości</w:t>
      </w:r>
      <w:r>
        <w:rPr>
          <w:rFonts w:ascii="Cambria" w:hAnsi="Cambria" w:cs="Cambria"/>
          <w:color w:val="000000"/>
          <w:lang w:val="pl-PL" w:bidi="ar-SA"/>
        </w:rPr>
        <w:br/>
        <w:t xml:space="preserve">w społeczeństwie. Działalność sportowa podejmowana jest przez młodzież sporadycznie, a ogólny wymiar czasu przeznaczonego na ćwiczenia fizyczne kształtuje się znacznie poniżej tzw. normy higienicznej, która zakłada, że dla zapewnienia warunków prawidłowego rozwoju młodego organizmu niezbędna jest dawka ruchu od 2 do 3 godzin dziennie. </w:t>
      </w:r>
    </w:p>
    <w:p w14:paraId="24F3B87B" w14:textId="77777777" w:rsidR="00A404A3" w:rsidRDefault="00F17AB8">
      <w:pPr>
        <w:tabs>
          <w:tab w:val="left" w:pos="0"/>
        </w:tabs>
        <w:spacing w:line="360" w:lineRule="auto"/>
        <w:jc w:val="both"/>
        <w:rPr>
          <w:rFonts w:ascii="Cambria" w:hAnsi="Cambria" w:cs="Cambria"/>
          <w:color w:val="000000"/>
          <w:lang w:val="pl-PL" w:bidi="ar-SA"/>
        </w:rPr>
      </w:pPr>
      <w:r>
        <w:rPr>
          <w:rFonts w:ascii="Cambria" w:hAnsi="Cambria" w:cs="Cambria"/>
          <w:color w:val="000000"/>
          <w:lang w:val="pl-PL" w:bidi="ar-SA"/>
        </w:rPr>
        <w:t>Istotnym celem jest więc osiągnięcie optymalnego poziomu utrwalenia zachowań prozdrowotnych społeczeństwa w różnych grupach wiekowych, środowiskowych</w:t>
      </w:r>
      <w:r>
        <w:rPr>
          <w:rFonts w:ascii="Cambria" w:hAnsi="Cambria" w:cs="Cambria"/>
          <w:color w:val="000000"/>
          <w:lang w:val="pl-PL" w:bidi="ar-SA"/>
        </w:rPr>
        <w:br/>
        <w:t>i zawodowych. Wykształcenie u ludzi nawyku d</w:t>
      </w:r>
      <w:r>
        <w:rPr>
          <w:rFonts w:ascii="Cambria" w:hAnsi="Cambria" w:cs="Cambria"/>
          <w:color w:val="000000"/>
          <w:lang w:val="pl-PL"/>
        </w:rPr>
        <w:t>ąż</w:t>
      </w:r>
      <w:r>
        <w:rPr>
          <w:rFonts w:ascii="Cambria" w:hAnsi="Cambria" w:cs="Cambria"/>
          <w:lang w:val="pl-PL"/>
        </w:rPr>
        <w:t>enia do zdrowego życia</w:t>
      </w:r>
      <w:r>
        <w:rPr>
          <w:rFonts w:ascii="Cambria" w:hAnsi="Cambria" w:cs="Cambria"/>
          <w:lang w:val="pl-PL"/>
        </w:rPr>
        <w:br/>
        <w:t xml:space="preserve">w sprawności to trudny proces, który rozpoczyna się w szkole podstawowej poprzez </w:t>
      </w:r>
      <w:r>
        <w:rPr>
          <w:rFonts w:ascii="Cambria" w:hAnsi="Cambria" w:cs="Cambria"/>
          <w:lang w:val="pl-PL"/>
        </w:rPr>
        <w:lastRenderedPageBreak/>
        <w:t>właściwy rozwój sprawności fizycznej dzieci i młodzieży. Na tym poziomie młodzież otrzymuje również pierwszą wiedzę o sporcie. Sprzyja temu udoskonalenie szkolnego systemu współzawodnictwa oraz poprawa poziomu wychowania fizycznego. Równolegle toczyć się będzie proces pedagogiczny dotyczący utrwalania wiedzy i nawyków życia</w:t>
      </w:r>
      <w:r>
        <w:rPr>
          <w:rFonts w:ascii="Cambria" w:hAnsi="Cambria" w:cs="Cambria"/>
          <w:lang w:val="pl-PL"/>
        </w:rPr>
        <w:br/>
        <w:t xml:space="preserve">z ruchem, czego efektem będzie powszechne uświadomienie roli i znaczenia aktywności fizycznej. </w:t>
      </w:r>
    </w:p>
    <w:p w14:paraId="34F8FEA8" w14:textId="77777777" w:rsidR="00A404A3" w:rsidRDefault="00F17AB8">
      <w:pPr>
        <w:tabs>
          <w:tab w:val="left" w:pos="0"/>
        </w:tabs>
        <w:spacing w:line="360" w:lineRule="auto"/>
        <w:jc w:val="both"/>
        <w:rPr>
          <w:rFonts w:cs="Cambria"/>
          <w:color w:val="365F91"/>
          <w:lang w:val="pl-PL" w:bidi="ar-SA"/>
        </w:rPr>
      </w:pPr>
      <w:r>
        <w:rPr>
          <w:rFonts w:ascii="Cambria" w:hAnsi="Cambria" w:cs="Cambria"/>
          <w:color w:val="000000"/>
          <w:lang w:val="pl-PL" w:bidi="ar-SA"/>
        </w:rPr>
        <w:t>Konieczne jest zwiększenie działań promujących aktywność fizyczną społeczeństwa, upowszechnienie atrakcyjnych form spędzania czasu wolnego poprzez aktywizację środowisk zawodowych i społecznych oraz wzmocnienie roli organizacji pozarządowych oferujących programy sportu dla wszystkich. Istotnym dla rozwoju sportu dzieci</w:t>
      </w:r>
      <w:r>
        <w:rPr>
          <w:rFonts w:ascii="Cambria" w:hAnsi="Cambria" w:cs="Cambria"/>
          <w:color w:val="000000"/>
          <w:lang w:val="pl-PL" w:bidi="ar-SA"/>
        </w:rPr>
        <w:br/>
        <w:t xml:space="preserve">i młodzieży, a następnie osób dorosłych, jest odpowiednie zachęcanie do uczestnictwa w różnych formach aktywności. Jednym z ważniejszych celów strategii w zakresie wdrażania do aktywności fizycznej i sportu dla wszystkich jest coraz wyraźniejsza potrzeba wykorzystania specyficznych walorów sportu dla kształtowania postaw obywatelskich i przeciwdziałania problemom społecznym, w szczególności chuligaństwu, narkomanii i alkoholizmowi. Aktywne uczestnictwo i zaangażowanie młodego pokolenia w rywalizację sportową jest skutecznym środkiem budowania prawidłowych więzi i zachowań społecznych. Jeśli chodzi o infrastrukturę sportową, to w chwili obecnej nie jest ona nadmiernie rozbudowana, ale plany władz lokalnych obejmują szeroko zakrojone działania w kierunku jej wzbogacenia. </w:t>
      </w:r>
    </w:p>
    <w:p w14:paraId="4F4E40CE" w14:textId="77777777" w:rsidR="00A404A3" w:rsidRDefault="00F17AB8">
      <w:pPr>
        <w:pStyle w:val="Nagwek2"/>
      </w:pPr>
      <w:bookmarkStart w:id="37" w:name="__RefHeading___Toc149_418009989"/>
      <w:bookmarkEnd w:id="37"/>
      <w:r>
        <w:rPr>
          <w:rFonts w:cs="Cambria"/>
          <w:color w:val="365F91"/>
          <w:sz w:val="24"/>
          <w:szCs w:val="24"/>
          <w:lang w:val="pl-PL" w:bidi="ar-SA"/>
        </w:rPr>
        <w:t xml:space="preserve">III.12 Organizacje pozarządowe </w:t>
      </w:r>
    </w:p>
    <w:p w14:paraId="08190D82" w14:textId="6127F275" w:rsidR="00A404A3" w:rsidRDefault="006B1536">
      <w:r>
        <w:rPr>
          <w:noProof/>
        </w:rPr>
        <mc:AlternateContent>
          <mc:Choice Requires="wps">
            <w:drawing>
              <wp:anchor distT="0" distB="0" distL="114300" distR="114300" simplePos="0" relativeHeight="251649024" behindDoc="0" locked="0" layoutInCell="1" allowOverlap="1" wp14:anchorId="1932D4F9" wp14:editId="71D05A5F">
                <wp:simplePos x="0" y="0"/>
                <wp:positionH relativeFrom="column">
                  <wp:posOffset>29210</wp:posOffset>
                </wp:positionH>
                <wp:positionV relativeFrom="paragraph">
                  <wp:posOffset>18415</wp:posOffset>
                </wp:positionV>
                <wp:extent cx="5785485" cy="0"/>
                <wp:effectExtent l="14605" t="11430" r="10160" b="17145"/>
                <wp:wrapNone/>
                <wp:docPr id="25" name="Kształt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5485" cy="0"/>
                        </a:xfrm>
                        <a:prstGeom prst="line">
                          <a:avLst/>
                        </a:prstGeom>
                        <a:noFill/>
                        <a:ln w="1764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6E99A5" id="Kształt2"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pt,1.45pt" to="457.8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" strokecolor="#3465a4" strokeweight=".49mm">
                <v:stroke joinstyle="miter" endcap="square"/>
              </v:line>
            </w:pict>
          </mc:Fallback>
        </mc:AlternateContent>
      </w:r>
    </w:p>
    <w:p w14:paraId="4427F291" w14:textId="77777777" w:rsidR="00A404A3" w:rsidRDefault="00F17AB8">
      <w:pPr>
        <w:spacing w:line="360" w:lineRule="auto"/>
        <w:jc w:val="both"/>
        <w:rPr>
          <w:bCs/>
          <w:lang w:val="pl-PL"/>
        </w:rPr>
      </w:pPr>
      <w:r>
        <w:rPr>
          <w:rFonts w:ascii="Cambria" w:hAnsi="Cambria" w:cs="Cambria"/>
          <w:bCs/>
          <w:lang w:val="pl-PL"/>
        </w:rPr>
        <w:tab/>
        <w:t>Podmioty prowadzące działalność pożytku publiczne</w:t>
      </w:r>
      <w:r>
        <w:rPr>
          <w:rFonts w:ascii="Cambria" w:hAnsi="Cambria" w:cs="Cambria"/>
          <w:lang w:val="pl-PL"/>
        </w:rPr>
        <w:t>go są ważnym elementem spajającym i aktywizującym społeczność lokalną. Dla bieżącej pracy podmiotów prowadzących tę działalność istotne znaczenie ma zarówno wymiana doświadczeń, jak również współpraca z samorządem gminnym. Organizacje pozarządowe w istotny sposób wpływają na jakość życia społeczności lokalnej. Dzięki podjętej współpracy</w:t>
      </w:r>
      <w:r>
        <w:rPr>
          <w:rFonts w:ascii="Cambria" w:hAnsi="Cambria" w:cs="Cambria"/>
          <w:lang w:val="pl-PL"/>
        </w:rPr>
        <w:br/>
        <w:t xml:space="preserve">z lokalnymi placówkami i organizacjami pozarządowymi działającymi w obszarze pomocy społecznej, możliwe jest pełniejsze zaspokajanie występujących potrzeb, organizacja spotkań integracyjnych dla różnych grup osób zagrożonych wykluczeniem społecznym. </w:t>
      </w:r>
    </w:p>
    <w:p w14:paraId="4B91834F" w14:textId="77777777" w:rsidR="00A404A3" w:rsidRDefault="00F17AB8">
      <w:pPr>
        <w:pStyle w:val="Default"/>
        <w:spacing w:line="360" w:lineRule="auto"/>
        <w:ind w:left="576"/>
        <w:jc w:val="both"/>
        <w:rPr>
          <w:b/>
          <w:bCs/>
          <w:lang w:val="pl-PL"/>
        </w:rPr>
      </w:pPr>
      <w:r>
        <w:rPr>
          <w:bCs/>
          <w:lang w:val="pl-PL"/>
        </w:rPr>
        <w:t>Na terenie gminy Zwoleń działają następujące organizacje i stowarzyszenia:</w:t>
      </w:r>
    </w:p>
    <w:p w14:paraId="2867575A" w14:textId="77777777" w:rsidR="00A404A3" w:rsidRDefault="00F17AB8">
      <w:pPr>
        <w:pStyle w:val="Default"/>
        <w:spacing w:line="360" w:lineRule="auto"/>
        <w:jc w:val="both"/>
        <w:rPr>
          <w:b/>
          <w:bCs/>
          <w:lang w:val="pl-PL"/>
        </w:rPr>
      </w:pPr>
      <w:r>
        <w:rPr>
          <w:b/>
          <w:bCs/>
          <w:lang w:val="pl-PL"/>
        </w:rPr>
        <w:t>Towarzystwo Miłośników Miasta Zwolenia</w:t>
      </w:r>
      <w:r>
        <w:rPr>
          <w:lang w:val="pl-PL"/>
        </w:rPr>
        <w:t xml:space="preserve">  - którego misją jest: rozwój kulturalny</w:t>
      </w:r>
      <w:r>
        <w:rPr>
          <w:lang w:val="pl-PL"/>
        </w:rPr>
        <w:br/>
      </w:r>
      <w:r>
        <w:rPr>
          <w:lang w:val="pl-PL"/>
        </w:rPr>
        <w:lastRenderedPageBreak/>
        <w:t>i gospodarczy miasta Zwolenia;</w:t>
      </w:r>
    </w:p>
    <w:p w14:paraId="1F8ECF85" w14:textId="77777777" w:rsidR="00A404A3" w:rsidRDefault="00F17AB8">
      <w:pPr>
        <w:pStyle w:val="Default"/>
        <w:spacing w:line="360" w:lineRule="auto"/>
        <w:jc w:val="both"/>
        <w:rPr>
          <w:b/>
          <w:bCs/>
          <w:lang w:val="pl-PL"/>
        </w:rPr>
      </w:pPr>
      <w:r>
        <w:rPr>
          <w:b/>
          <w:bCs/>
          <w:lang w:val="pl-PL"/>
        </w:rPr>
        <w:t xml:space="preserve">Klub Abstynentów Wzajemnej Pomocy „S” - </w:t>
      </w:r>
      <w:r>
        <w:rPr>
          <w:lang w:val="pl-PL"/>
        </w:rPr>
        <w:t>którego misją jest: doprowadzenie członków klubu do stałej abstynencji; uczenie kultury życia bez alkoholu; niesienie wszechstronnej pomocy w kształtowaniu własnego rozwoju i odzyskiwania właściwej postawy w najbliższym otoczeniu, rodzinie, zakładzie pracy, środowisku; pomoc</w:t>
      </w:r>
      <w:r>
        <w:rPr>
          <w:lang w:val="pl-PL"/>
        </w:rPr>
        <w:br/>
        <w:t>w rozwiązywaniu konfliktów i trudnych problemów życiowych; samokształcenie indywidualne i grupowe w zakresie norm moralno-etycznych ze szczególnym uwzględnieniem istoty zespołu uzależnienia, od alkoholu; propagowanie idei trzeźwości wśród społeczeństwa, szczególnie wśród młodzieży, na terenie swojej działalności; obrona interesów członków klubu;</w:t>
      </w:r>
    </w:p>
    <w:p w14:paraId="44BBE128" w14:textId="77777777" w:rsidR="00A404A3" w:rsidRDefault="00F17AB8">
      <w:pPr>
        <w:pStyle w:val="Default"/>
        <w:spacing w:line="360" w:lineRule="auto"/>
        <w:jc w:val="both"/>
        <w:rPr>
          <w:b/>
          <w:lang w:val="pl-PL"/>
        </w:rPr>
      </w:pPr>
      <w:r>
        <w:rPr>
          <w:b/>
          <w:bCs/>
          <w:lang w:val="pl-PL"/>
        </w:rPr>
        <w:t>Stowarzyszenie na Rzecz Pomocy Rodzinie i Poszkodowanym w Wypadkach</w:t>
      </w:r>
      <w:r>
        <w:rPr>
          <w:lang w:val="pl-PL"/>
        </w:rPr>
        <w:t xml:space="preserve"> </w:t>
      </w:r>
      <w:r>
        <w:rPr>
          <w:b/>
          <w:bCs/>
          <w:lang w:val="pl-PL"/>
        </w:rPr>
        <w:t xml:space="preserve">Komunikacyjnych w Zwoleniu </w:t>
      </w:r>
      <w:r>
        <w:rPr>
          <w:rFonts w:cs="Calibri"/>
          <w:b/>
          <w:bCs/>
          <w:lang w:val="pl-PL"/>
        </w:rPr>
        <w:t xml:space="preserve">Organizacja pożytku publicznego </w:t>
      </w:r>
      <w:r>
        <w:rPr>
          <w:lang w:val="pl-PL"/>
        </w:rPr>
        <w:t>- którego misją jest: promowanie lokalnej polityki prorodzinnej; organizowanie społecznego systemu pomocy rodzinie w środowisku lokalnym; upowszechnianie i ochrona praw dziecka, osoby niepełnosprawnej i rodziny; podejmowanie działań na rzecz łagodzenia skutków ubóstwa rodziny a przede wszystkim wychowujących dzieci; organizowanie</w:t>
      </w:r>
      <w:r>
        <w:rPr>
          <w:lang w:val="pl-PL"/>
        </w:rPr>
        <w:br/>
        <w:t>i prowadzenie specjalistycznego poradnictwa dla rodzin oraz terapii rodzinnej; pomoc</w:t>
      </w:r>
      <w:r>
        <w:rPr>
          <w:lang w:val="pl-PL"/>
        </w:rPr>
        <w:br/>
        <w:t>w sprawowaniu opieki nad niepełnosprawnymi członkami rodziny i podejmowanie działań mających na celu integrację osób niepełnosprawnych ze środowiskiem; świadczenie pomocy osobom poszkodowanym w wypadkach komunikacyjnych; podejmowanie innych działań, wspomagających rodziny w wypełnianiu podstawowych funkcji, wynikających z rozeznanych potrzeb;</w:t>
      </w:r>
    </w:p>
    <w:p w14:paraId="76B98C13" w14:textId="77777777" w:rsidR="00A404A3" w:rsidRDefault="00F17AB8">
      <w:pPr>
        <w:pStyle w:val="Default"/>
        <w:spacing w:line="360" w:lineRule="auto"/>
        <w:jc w:val="both"/>
        <w:rPr>
          <w:b/>
          <w:bCs/>
          <w:lang w:val="pl-PL"/>
        </w:rPr>
      </w:pPr>
      <w:r>
        <w:rPr>
          <w:b/>
          <w:lang w:val="pl-PL"/>
        </w:rPr>
        <w:t xml:space="preserve">Stowarzyszenie Oświatowe </w:t>
      </w:r>
      <w:r>
        <w:rPr>
          <w:b/>
          <w:lang w:val="pl-PL" w:bidi="ar-SA"/>
        </w:rPr>
        <w:t xml:space="preserve">„Sycyna” - </w:t>
      </w:r>
      <w:r>
        <w:rPr>
          <w:lang w:val="pl-PL"/>
        </w:rPr>
        <w:t xml:space="preserve">którego misją jest: </w:t>
      </w:r>
      <w:r>
        <w:rPr>
          <w:lang w:val="pl-PL" w:bidi="ar-SA"/>
        </w:rPr>
        <w:t>integracja, samoorganizacja</w:t>
      </w:r>
      <w:r>
        <w:rPr>
          <w:lang w:val="pl-PL" w:bidi="ar-SA"/>
        </w:rPr>
        <w:br/>
        <w:t>i aktywizacja lokalnych społeczności poprzez animację oświatową i kulturalną wyrównania szans społecznych i edukacyjnych młodzieży i dorosłych. Kultywując legendę i upowszechniając twórczość Jana Kochanowskiego, historię Sycyny, oraz współpracę międzyregionalną i międzynarodową.</w:t>
      </w:r>
      <w:r>
        <w:rPr>
          <w:b/>
          <w:lang w:val="pl-PL" w:bidi="ar-SA"/>
        </w:rPr>
        <w:t xml:space="preserve"> </w:t>
      </w:r>
    </w:p>
    <w:p w14:paraId="473FBF38" w14:textId="77777777" w:rsidR="00A404A3" w:rsidRDefault="00F17AB8">
      <w:pPr>
        <w:pStyle w:val="Default"/>
        <w:spacing w:line="360" w:lineRule="auto"/>
        <w:jc w:val="both"/>
        <w:rPr>
          <w:b/>
          <w:bCs/>
          <w:lang w:val="pl-PL"/>
        </w:rPr>
      </w:pPr>
      <w:r>
        <w:rPr>
          <w:b/>
          <w:bCs/>
          <w:lang w:val="pl-PL"/>
        </w:rPr>
        <w:t xml:space="preserve">Polskie Stowarzyszenie Diabetyków </w:t>
      </w:r>
      <w:r>
        <w:rPr>
          <w:rFonts w:cs="Tahoma"/>
          <w:b/>
          <w:bCs/>
          <w:lang w:val="pl-PL"/>
        </w:rPr>
        <w:t xml:space="preserve">Zarząd Województwa Mazowieckiego </w:t>
      </w:r>
      <w:r>
        <w:rPr>
          <w:b/>
          <w:bCs/>
          <w:lang w:val="pl-PL"/>
        </w:rPr>
        <w:t>Koło</w:t>
      </w:r>
      <w:r>
        <w:rPr>
          <w:b/>
          <w:bCs/>
          <w:lang w:val="pl-PL"/>
        </w:rPr>
        <w:br/>
        <w:t>Nr 13 przy ZOZ Zwoleń</w:t>
      </w:r>
      <w:r>
        <w:rPr>
          <w:lang w:val="pl-PL"/>
        </w:rPr>
        <w:t xml:space="preserve"> - </w:t>
      </w:r>
      <w:r>
        <w:rPr>
          <w:rFonts w:cs="Calibri"/>
          <w:lang w:val="pl-PL" w:bidi="ar-SA"/>
        </w:rPr>
        <w:t xml:space="preserve">Organizacja pożytku publicznego - </w:t>
      </w:r>
      <w:r>
        <w:rPr>
          <w:lang w:val="pl-PL"/>
        </w:rPr>
        <w:t xml:space="preserve">którego misją jest: </w:t>
      </w:r>
      <w:r>
        <w:rPr>
          <w:rFonts w:cs="Calibri"/>
          <w:lang w:val="pl-PL" w:bidi="ar-SA"/>
        </w:rPr>
        <w:t xml:space="preserve"> działanie na rzecz poprawy sytuacji prawnej, ekonomicznej i zdrowotnej osób chorych</w:t>
      </w:r>
      <w:r>
        <w:rPr>
          <w:rFonts w:cs="Calibri"/>
          <w:lang w:val="pl-PL" w:bidi="ar-SA"/>
        </w:rPr>
        <w:br/>
        <w:t>na cukrzycę; inspirowanie zmian w systemie prawnym, mających na celu ułatwienie chorym dostępu do leczenia i rehabilitacji; działanie na rzecz promocji zdrowia</w:t>
      </w:r>
      <w:r>
        <w:rPr>
          <w:rFonts w:cs="Calibri"/>
          <w:lang w:val="pl-PL" w:bidi="ar-SA"/>
        </w:rPr>
        <w:br/>
        <w:t xml:space="preserve">i przeciwdziałania uzależnieniom; reprezentowanie interesów członków Stowarzyszenia </w:t>
      </w:r>
      <w:r>
        <w:rPr>
          <w:rFonts w:cs="Calibri"/>
          <w:lang w:val="pl-PL" w:bidi="ar-SA"/>
        </w:rPr>
        <w:lastRenderedPageBreak/>
        <w:t>i osób chorych na cukrzycę wobec władz państwowych i samorządowych; wspieranie rozwoju edukacji diabetologicznej wśród chorych, jak i całego społeczeństwa; wspieranie prowadzenia badań oraz prac rozwojowych w zakresie diabetologii; udzielanie różnorodnej pomocy, w tym pomocy społecznej diabetykom i rodzicom nieletnich diabetyków; działanie na rzecz integracji środowiska diabetyków;10) działanie na rzecz integracji różnych grup społecznych i wiekowych poprzez popularyzację kultury fizycznej, popieranie inicjatyw społecznych w zakresie sportu, kultury, turystyki i rekreacji; działanie na rzecz osób w trudnej sytuacji materialnej, ubogich, pozostających bez środków do życia; promowanie profilaktyki i promocja zdrowia; działanie na rzecz ochrony zdrowia środowiskowego; walka z nadwagą</w:t>
      </w:r>
      <w:r>
        <w:rPr>
          <w:rFonts w:cs="Calibri"/>
          <w:lang w:val="pl-PL" w:bidi="ar-SA"/>
        </w:rPr>
        <w:br/>
        <w:t xml:space="preserve">i otyłością; występowanie w interesie społecznym jako strona postępowania administracyjnego (kpa) dotyczącego chorych na cukrzycę, członków ich rodzin oraz społeczeństwa. </w:t>
      </w:r>
    </w:p>
    <w:p w14:paraId="7397AD2B" w14:textId="77777777" w:rsidR="00A404A3" w:rsidRDefault="00F17AB8">
      <w:pPr>
        <w:pStyle w:val="Default"/>
        <w:spacing w:line="360" w:lineRule="auto"/>
        <w:jc w:val="both"/>
        <w:rPr>
          <w:rFonts w:cs="Calibri"/>
          <w:b/>
          <w:lang w:val="pl-PL" w:bidi="ar-SA"/>
        </w:rPr>
      </w:pPr>
      <w:r>
        <w:rPr>
          <w:b/>
          <w:bCs/>
          <w:lang w:val="pl-PL"/>
        </w:rPr>
        <w:t xml:space="preserve">Miejski Klub Sportowy „Zwolenianka” </w:t>
      </w:r>
      <w:r>
        <w:rPr>
          <w:rFonts w:cs="Calibri"/>
          <w:b/>
          <w:bCs/>
          <w:lang w:val="pl-PL" w:bidi="ar-SA"/>
        </w:rPr>
        <w:t>w Zwoleniu</w:t>
      </w:r>
      <w:r>
        <w:rPr>
          <w:rFonts w:cs="Calibri"/>
          <w:b/>
          <w:lang w:val="pl-PL" w:bidi="ar-SA"/>
        </w:rPr>
        <w:t xml:space="preserve"> - </w:t>
      </w:r>
      <w:r>
        <w:rPr>
          <w:lang w:val="pl-PL"/>
        </w:rPr>
        <w:t xml:space="preserve">którego misją jest: </w:t>
      </w:r>
      <w:r>
        <w:rPr>
          <w:rFonts w:cs="Calibri"/>
          <w:lang w:val="pl-PL" w:bidi="ar-SA"/>
        </w:rPr>
        <w:t xml:space="preserve"> rozwój różnych dyscyplin sportu oraz stałe podnoszenie jego poziomu; współudział</w:t>
      </w:r>
      <w:r>
        <w:rPr>
          <w:rFonts w:cs="Calibri"/>
          <w:lang w:val="pl-PL" w:bidi="ar-SA"/>
        </w:rPr>
        <w:br/>
        <w:t>w wychowaniu swoich członków w duchu poszanowania zasad demokracji</w:t>
      </w:r>
      <w:r>
        <w:rPr>
          <w:rFonts w:cs="Calibri"/>
          <w:lang w:val="pl-PL" w:bidi="ar-SA"/>
        </w:rPr>
        <w:br/>
        <w:t xml:space="preserve">i patriotyzmu; czynny udział w życiu kulturalnym, społecznym i gospodarczym Zwolenia i jego okolic. </w:t>
      </w:r>
    </w:p>
    <w:p w14:paraId="1CDB450E" w14:textId="77777777" w:rsidR="00A404A3" w:rsidRDefault="00F17AB8">
      <w:pPr>
        <w:pStyle w:val="Default"/>
        <w:spacing w:line="360" w:lineRule="auto"/>
        <w:jc w:val="both"/>
        <w:rPr>
          <w:rFonts w:cs="Calibri"/>
          <w:b/>
          <w:lang w:val="pl-PL" w:bidi="ar-SA"/>
        </w:rPr>
      </w:pPr>
      <w:r>
        <w:rPr>
          <w:rFonts w:cs="Calibri"/>
          <w:b/>
          <w:lang w:val="pl-PL" w:bidi="ar-SA"/>
        </w:rPr>
        <w:t xml:space="preserve">Stowarzyszenie „Dziedzictwo i Rozwój” - </w:t>
      </w:r>
      <w:r>
        <w:rPr>
          <w:lang w:val="pl-PL"/>
        </w:rPr>
        <w:t xml:space="preserve">którego misją jest: </w:t>
      </w:r>
      <w:r>
        <w:rPr>
          <w:rFonts w:cs="Calibri"/>
          <w:lang w:val="pl-PL" w:bidi="ar-SA"/>
        </w:rPr>
        <w:t>promocj</w:t>
      </w:r>
      <w:r>
        <w:rPr>
          <w:rFonts w:cs="sans-serif"/>
          <w:lang w:val="pl-PL" w:bidi="ar-SA"/>
        </w:rPr>
        <w:t>a</w:t>
      </w:r>
      <w:r>
        <w:rPr>
          <w:rFonts w:cs="sans-serif"/>
          <w:b/>
          <w:lang w:val="pl-PL" w:bidi="ar-SA"/>
        </w:rPr>
        <w:t xml:space="preserve"> </w:t>
      </w:r>
      <w:r>
        <w:rPr>
          <w:rFonts w:cs="sans-serif"/>
          <w:lang w:val="pl-PL"/>
        </w:rPr>
        <w:t>obszarów wiejskich; mobilizowanie ludności do wzięcia aktywnego udziału w procesie zrównoważonego rozwoju obszarów wiejskich i małych miast; upowszechnianie</w:t>
      </w:r>
      <w:r>
        <w:rPr>
          <w:rFonts w:cs="sans-serif"/>
          <w:lang w:val="pl-PL"/>
        </w:rPr>
        <w:br/>
        <w:t>i wymianę informacji o inicjatywach związanych z aktywizacją ludności na obszarach wiejskich i w małych miastach; wspieranie rozwoju społeczeństwa obywatelskiego; upowszechnienie sportu I turystyki na obszarach wiejskich i małych miastach; wspieranie działalności ekologicznej; promocja działań partnerskich, szczególnie</w:t>
      </w:r>
      <w:r>
        <w:rPr>
          <w:rFonts w:cs="sans-serif"/>
          <w:lang w:val="pl-PL"/>
        </w:rPr>
        <w:br/>
        <w:t>w kontekście współpracy trójsektorowej; troska o dziedzictwo kulturowe, w tym lokalne produkty regionalne;</w:t>
      </w:r>
    </w:p>
    <w:p w14:paraId="22F4FC6F" w14:textId="77777777" w:rsidR="00A404A3" w:rsidRDefault="00F17AB8">
      <w:pPr>
        <w:pStyle w:val="Default"/>
        <w:spacing w:line="360" w:lineRule="auto"/>
        <w:jc w:val="both"/>
        <w:rPr>
          <w:rFonts w:cs="Calibri"/>
          <w:b/>
          <w:bCs/>
          <w:lang w:val="pl-PL" w:bidi="ar-SA"/>
        </w:rPr>
      </w:pPr>
      <w:r>
        <w:rPr>
          <w:rFonts w:cs="Calibri"/>
          <w:b/>
          <w:lang w:val="pl-PL" w:bidi="ar-SA"/>
        </w:rPr>
        <w:t xml:space="preserve">Stowarzyszenie Młodzieżowy Parafialny Klub Sportowy „Zwoleń” - </w:t>
      </w:r>
      <w:r>
        <w:rPr>
          <w:lang w:val="pl-PL"/>
        </w:rPr>
        <w:t xml:space="preserve">którego misją jest: </w:t>
      </w:r>
      <w:r>
        <w:rPr>
          <w:rFonts w:cs="Calibri"/>
          <w:lang w:val="pl-PL" w:bidi="ar-SA"/>
        </w:rPr>
        <w:t>wychowanie dzieci, młodzieży i dorosłych przez kulturę fizyczną, rekreację, sport</w:t>
      </w:r>
      <w:r>
        <w:rPr>
          <w:rFonts w:cs="Calibri"/>
          <w:lang w:val="pl-PL" w:bidi="ar-SA"/>
        </w:rPr>
        <w:br/>
        <w:t xml:space="preserve">i turystykę w oparciu o zasady etyki katolickiej; </w:t>
      </w:r>
      <w:r>
        <w:rPr>
          <w:lang w:val="pl-PL"/>
        </w:rPr>
        <w:t>planowanie i organizowanie pozalekcyjnego życia sportowego uczniów w oparciu o możliwości obiektowe</w:t>
      </w:r>
      <w:r>
        <w:rPr>
          <w:lang w:val="pl-PL"/>
        </w:rPr>
        <w:br/>
        <w:t>i sprzętowe Parafii, przy współudziale szkoły, oraz w oparciu o pomoc organizacyjną</w:t>
      </w:r>
      <w:r>
        <w:rPr>
          <w:lang w:val="pl-PL"/>
        </w:rPr>
        <w:br/>
        <w:t xml:space="preserve">i materialną rodziców i sympatyków Klubu; angażowanie wszystkich uczniów, zwłaszcza </w:t>
      </w:r>
      <w:r>
        <w:rPr>
          <w:lang w:val="pl-PL"/>
        </w:rPr>
        <w:lastRenderedPageBreak/>
        <w:t>mieszkających na terenie Parafii Zwoleń, do różnorodnych form aktywności ruchowej, gier i zabaw dostosowanych do wieku, stopnia sprawności i zainteresowań sportowych; uczestniczenie w imprezach sportowych; organizowanie zajęć sportowych dla uczniów, zwłaszcza mieszkających na terenie Parafii Zwoleń, w celu wszechstronnego rozwoju ich sprawności fizycznej i umysłowej; organizowanie działalności sportowej ze szczególnym uwzględnieniem funkcji zdrowotnych; organizowanie różnorodnych form współzawodnictwa sportowego; kształtowanie pozytywnych cech charakteru</w:t>
      </w:r>
      <w:r>
        <w:rPr>
          <w:lang w:val="pl-PL"/>
        </w:rPr>
        <w:br/>
        <w:t>i osobowości poprzez uczestnictwo w realizacji zadań sportowych Klubu; udział</w:t>
      </w:r>
      <w:r>
        <w:rPr>
          <w:lang w:val="pl-PL"/>
        </w:rPr>
        <w:br/>
        <w:t xml:space="preserve">w międzynarodowej wymianie młodzieży oraz w katolickich krajowych i międzynarodowych imprezach sportowych. </w:t>
      </w:r>
    </w:p>
    <w:p w14:paraId="2B84F9B4" w14:textId="77777777" w:rsidR="00A404A3" w:rsidRDefault="00F17AB8">
      <w:pPr>
        <w:pStyle w:val="Default"/>
        <w:spacing w:line="360" w:lineRule="auto"/>
        <w:jc w:val="both"/>
        <w:rPr>
          <w:b/>
          <w:lang w:val="pl-PL" w:bidi="ar-SA"/>
        </w:rPr>
      </w:pPr>
      <w:r>
        <w:rPr>
          <w:rFonts w:cs="Calibri"/>
          <w:b/>
          <w:bCs/>
          <w:lang w:val="pl-PL" w:bidi="ar-SA"/>
        </w:rPr>
        <w:t xml:space="preserve">Stowarzyszenie na Rzecz Ekologii Ochrony Zwierząt i Ochrony Dziedzictwa Przyrodniczego „Kuropatwa” Organizacja pożytku publicznego - </w:t>
      </w:r>
      <w:r>
        <w:rPr>
          <w:lang w:val="pl-PL"/>
        </w:rPr>
        <w:t xml:space="preserve">którego misją jest: </w:t>
      </w:r>
      <w:r>
        <w:rPr>
          <w:rFonts w:cs="Calibri"/>
          <w:lang w:val="pl-PL" w:bidi="ar-SA"/>
        </w:rPr>
        <w:t xml:space="preserve">kształtowanie właściwego stosunku człowieka do przyrody, budzenie jej umiłowania, szerzenie zrozumienia istoty i celu ochrony przyrody wśród społeczeństwa; kształtowanie opinii publicznej w zakresie ochrony środowiska przyrodniczego; zabieganie o właściwe użytkowanie oraz świadome i celowe odtwarzanie, a także pomnażanie zasobów przyrody; zabieganie o zachowanie piękna i swoistych cech rodzimego krajobrazu; zapobieganie uszkadzaniu i niszczeniu środowiska przyrodniczego a przede wszystkim chronionych lub zasługujących na ochronę tworów przyrody żywej i nieożywionej w tym również zabytkowych terenów zieleni (parków, ogrodów, cmentarzy) oraz szczególną ochroną i introdukcją występujących na terenie powiatu zwoleńskiego wybranych gatunków zwierząt; współpraca z organizacjami proekologicznymi; gromadzenie środków materialnych na cele ekologiczne; wykonywanie stanowisk rzadkich gatunków roślin i zwierząt; </w:t>
      </w:r>
    </w:p>
    <w:p w14:paraId="276C3DE4" w14:textId="77777777" w:rsidR="00A404A3" w:rsidRDefault="00F17AB8">
      <w:pPr>
        <w:pStyle w:val="Default"/>
        <w:spacing w:line="360" w:lineRule="auto"/>
        <w:jc w:val="both"/>
        <w:rPr>
          <w:b/>
          <w:lang w:val="pl-PL" w:bidi="ar-SA"/>
        </w:rPr>
      </w:pPr>
      <w:r>
        <w:rPr>
          <w:b/>
          <w:lang w:val="pl-PL" w:bidi="ar-SA"/>
        </w:rPr>
        <w:t xml:space="preserve">Zwoleński Uniwersytet Trzeciego Wieku - </w:t>
      </w:r>
      <w:r>
        <w:rPr>
          <w:lang w:val="pl-PL"/>
        </w:rPr>
        <w:t>którego misją jest: z</w:t>
      </w:r>
      <w:r>
        <w:rPr>
          <w:lang w:val="pl-PL" w:bidi="ar-SA"/>
        </w:rPr>
        <w:t>większenie aktywności życiowej i zaradności osobistej osób starszych; zachowanie i zwiększenie intelektualnej, psychicznej i fizycznej sprawności członków Uniwersytetu; propagowanie wiedzy, kultury, zdrowia, zasad kulturalnego współżycia społecznego, dobrych obyczajów oraz idei kształcenia się przez całe życie; promowanie aktywnych form spędzania wolnego czasu i zdrowego stylu życia; angażowanie wszystkich chętnych do różnych form aktywności intelektualnej i fizycznej, odpowiednio do wieku, stopnia sprawności</w:t>
      </w:r>
      <w:r>
        <w:rPr>
          <w:lang w:val="pl-PL" w:bidi="ar-SA"/>
        </w:rPr>
        <w:br/>
        <w:t>i zainteresowań; przyczynianie się do aktywnego udziału w życiu społecznym</w:t>
      </w:r>
      <w:r>
        <w:rPr>
          <w:lang w:val="pl-PL" w:bidi="ar-SA"/>
        </w:rPr>
        <w:br/>
        <w:t xml:space="preserve">i politycznym regionu i kraju; umożliwienie i ułatwienie dostępu do zdobyczy </w:t>
      </w:r>
      <w:r>
        <w:rPr>
          <w:lang w:val="pl-PL" w:bidi="ar-SA"/>
        </w:rPr>
        <w:lastRenderedPageBreak/>
        <w:t>nowoczesnej nauki i techniki;</w:t>
      </w:r>
    </w:p>
    <w:p w14:paraId="7E8F22F3" w14:textId="77777777" w:rsidR="00A404A3" w:rsidRDefault="00F17AB8">
      <w:pPr>
        <w:pStyle w:val="Default"/>
        <w:spacing w:line="360" w:lineRule="auto"/>
        <w:jc w:val="both"/>
        <w:rPr>
          <w:b/>
          <w:lang w:val="pl-PL"/>
        </w:rPr>
      </w:pPr>
      <w:r>
        <w:rPr>
          <w:b/>
          <w:lang w:val="pl-PL" w:bidi="ar-SA"/>
        </w:rPr>
        <w:t xml:space="preserve">Stowarzyszenie Twórców Ziemi Zwoleńskiej - </w:t>
      </w:r>
      <w:r>
        <w:rPr>
          <w:lang w:val="pl-PL" w:bidi="ar-SA"/>
        </w:rPr>
        <w:t>działalność stowarzyszenia obejmuje zadania w zakresie: podtrzymania tradycji narodowej, pielęgnowania polskości oraz rozwoju świadomości narodowej, obywatelskiej i kulturowej; nauki, edukacji, oświaty</w:t>
      </w:r>
      <w:r>
        <w:rPr>
          <w:lang w:val="pl-PL" w:bidi="ar-SA"/>
        </w:rPr>
        <w:br/>
        <w:t>i wychowania; kultury, sztuki, ochrony dóbr kultury i tradycji; działań na rzecz integracji środowiskowej twórców oraz rozwijania kontaktów i współpracy między nimi;</w:t>
      </w:r>
    </w:p>
    <w:p w14:paraId="543CBD49" w14:textId="77777777" w:rsidR="00A404A3" w:rsidRDefault="00F17AB8">
      <w:pPr>
        <w:pStyle w:val="Default"/>
        <w:spacing w:line="360" w:lineRule="auto"/>
        <w:jc w:val="both"/>
        <w:rPr>
          <w:b/>
          <w:lang w:val="pl-PL" w:bidi="ar-SA"/>
        </w:rPr>
      </w:pPr>
      <w:r>
        <w:rPr>
          <w:b/>
          <w:lang w:val="pl-PL"/>
        </w:rPr>
        <w:t xml:space="preserve">Stowarzyszenie Psychoedukacji </w:t>
      </w:r>
      <w:r>
        <w:rPr>
          <w:b/>
          <w:lang w:val="pl-PL" w:bidi="ar-SA"/>
        </w:rPr>
        <w:t xml:space="preserve">i Profilaktyki „Wyjdź Naprzeciw” - </w:t>
      </w:r>
      <w:r>
        <w:rPr>
          <w:lang w:val="pl-PL"/>
        </w:rPr>
        <w:t xml:space="preserve">którego misją jest: </w:t>
      </w:r>
      <w:r>
        <w:rPr>
          <w:lang w:val="pl-PL" w:bidi="ar-SA"/>
        </w:rPr>
        <w:t>propagowanie, upowszechnianie i wdrażanie programów wychowawczych</w:t>
      </w:r>
      <w:r>
        <w:rPr>
          <w:lang w:val="pl-PL" w:bidi="ar-SA"/>
        </w:rPr>
        <w:br/>
        <w:t>i profilaktycznych; koordynowanie wszelkich działań związanych z wdrażaniem programów i propozycji metodycznych służących profilaktyce szkolnej i pozaszkolnej; edukacja społeczna w zakresie uzależnień; psychoedukacja w zakresie rozwoju seksualnego i profilaktyki AIDS; edukacja w zakresie zjawiska agresji i przemocy</w:t>
      </w:r>
      <w:r>
        <w:rPr>
          <w:lang w:val="pl-PL" w:bidi="ar-SA"/>
        </w:rPr>
        <w:br/>
        <w:t>w szkole i rodzinie oraz realizacja zadań związanych z pomocą ofiarom przestępstw; edukacja w zakresie ochrony środowiska i ekologii; upowszechnianie i propagowanie umiejętności psychologicznych służących samorealizacji, rozwojowi osobistemu</w:t>
      </w:r>
      <w:r>
        <w:rPr>
          <w:lang w:val="pl-PL" w:bidi="ar-SA"/>
        </w:rPr>
        <w:br/>
        <w:t>i poprawie kontaktów interpersonalnych w relacjach na różnych poziomach społecznych; współpraca ze szkołami i instytucjami opiekuńczo-wychowawczymi na rzecz organizacji czasu wolnego dzieci i młodzieży, ze szczególnym uwzględnieniem dzieci i młodzieży zagrożonych niedostosowaniem społecznym; pomoc w tworzeniu, finansowaniu</w:t>
      </w:r>
      <w:r>
        <w:rPr>
          <w:lang w:val="pl-PL" w:bidi="ar-SA"/>
        </w:rPr>
        <w:br/>
        <w:t xml:space="preserve">i prowadzeniu ognisk wychowawczych, świetlic, czy też innych form opieki nad dzieckiem; współpraca ze szkołami, instytucjami opiekuńczo-wychowawczymi, samorządami lokalnymi, administracją rządową i innymi organizacjami pozarządowymi w zakresie realizacji zadań statutowych; pomoc w zakresie wdrażania programów edukacyjnych i profilaktycznych z zakresu ochrony zdrowia; działania na rzecz korzystania przez dzieci z dóbr kultury; </w:t>
      </w:r>
    </w:p>
    <w:p w14:paraId="393680D9" w14:textId="77777777" w:rsidR="00A404A3" w:rsidRDefault="00F17AB8">
      <w:pPr>
        <w:tabs>
          <w:tab w:val="left" w:pos="0"/>
        </w:tabs>
        <w:spacing w:line="360" w:lineRule="auto"/>
        <w:jc w:val="both"/>
        <w:rPr>
          <w:b/>
          <w:lang w:val="pl-PL" w:bidi="ar-SA"/>
        </w:rPr>
      </w:pPr>
      <w:r>
        <w:rPr>
          <w:rFonts w:ascii="Cambria" w:hAnsi="Cambria" w:cs="Cambria"/>
          <w:b/>
          <w:color w:val="000000"/>
          <w:lang w:val="pl-PL" w:bidi="ar-SA"/>
        </w:rPr>
        <w:t xml:space="preserve">INTEGRACJA ZIELONKA - </w:t>
      </w:r>
      <w:r>
        <w:rPr>
          <w:rFonts w:ascii="Cambria" w:hAnsi="Cambria" w:cs="Cambria"/>
          <w:lang w:val="pl-PL"/>
        </w:rPr>
        <w:t xml:space="preserve">której misją jest: </w:t>
      </w:r>
      <w:r>
        <w:rPr>
          <w:rFonts w:ascii="Cambria" w:hAnsi="Cambria" w:cs="Cambria"/>
          <w:color w:val="000000"/>
          <w:lang w:val="pl-PL" w:bidi="ar-SA"/>
        </w:rPr>
        <w:t xml:space="preserve">działalność publiczna na rzecz poprawy życia społeczności oraz jej rozwoju; </w:t>
      </w:r>
    </w:p>
    <w:p w14:paraId="7AF9CAD0" w14:textId="77777777" w:rsidR="00A404A3" w:rsidRDefault="00F17AB8">
      <w:pPr>
        <w:pStyle w:val="Default"/>
        <w:spacing w:line="360" w:lineRule="auto"/>
        <w:jc w:val="both"/>
        <w:rPr>
          <w:b/>
          <w:bCs/>
          <w:lang w:val="pl-PL" w:bidi="ar-SA"/>
        </w:rPr>
      </w:pPr>
      <w:r>
        <w:rPr>
          <w:b/>
          <w:lang w:val="pl-PL" w:bidi="ar-SA"/>
        </w:rPr>
        <w:t>FUNDACJA „FollowMe”</w:t>
      </w:r>
      <w:r>
        <w:rPr>
          <w:lang w:val="pl-PL" w:bidi="ar-SA"/>
        </w:rPr>
        <w:t xml:space="preserve"> - </w:t>
      </w:r>
      <w:r>
        <w:rPr>
          <w:lang w:val="pl-PL"/>
        </w:rPr>
        <w:t xml:space="preserve">której misją jest: </w:t>
      </w:r>
      <w:r>
        <w:rPr>
          <w:lang w:val="pl-PL" w:bidi="ar-SA"/>
        </w:rPr>
        <w:t xml:space="preserve"> działalność na rzecz szeroko rozumianej ekologii i ochrony środowiska w celu realizacji zasady ekorozwoju; popularyzowanie idei związanych z promocją ekologii i ochrony środowiska oraz prowadzenie edukacji związanej z ekologią i ochroną środowiska oraz ekorozwojem; upowszechnianie</w:t>
      </w:r>
      <w:r>
        <w:rPr>
          <w:lang w:val="pl-PL" w:bidi="ar-SA"/>
        </w:rPr>
        <w:br/>
        <w:t>w społeczeństwie wiedzy o ekologii i ochronie środowiska; informowanie</w:t>
      </w:r>
      <w:r>
        <w:rPr>
          <w:lang w:val="pl-PL" w:bidi="ar-SA"/>
        </w:rPr>
        <w:br/>
        <w:t xml:space="preserve">o problemach ekologii, ochrony środowiska oraz ekorozwoju i metodach ich </w:t>
      </w:r>
      <w:r>
        <w:rPr>
          <w:lang w:val="pl-PL" w:bidi="ar-SA"/>
        </w:rPr>
        <w:lastRenderedPageBreak/>
        <w:t>rozwiązywania; upowszechnianie najnowszych metod ochrony środowiska oraz ekorozwoju; stymulowanie społecznych inicjatyw proekologicznych oraz na rzecz ekorozwoju i tworzenie warunków dla zwiększenia ich skuteczności; organizowanie, współfinansowanie i wspomaganie działań na rzecz ochrony środowiska oraz promocji</w:t>
      </w:r>
      <w:r>
        <w:rPr>
          <w:lang w:val="pl-PL" w:bidi="ar-SA"/>
        </w:rPr>
        <w:br/>
        <w:t>i wdrażania idei ekorozwoju w województwie mazowieckim i poza jego granicami; ochrona środowiska naturalnego i wspieranie efektywności wykorzystywania zasobów,</w:t>
      </w:r>
      <w:r>
        <w:rPr>
          <w:lang w:val="pl-PL" w:bidi="ar-SA"/>
        </w:rPr>
        <w:br/>
        <w:t>w szczególności w zakresie gospodarki wodno-ściekowej i gospodarki odpadami, wspierania procesów rekultywacji; propagowanie zdrowego trybu życia; działalność</w:t>
      </w:r>
      <w:r>
        <w:rPr>
          <w:lang w:val="pl-PL" w:bidi="ar-SA"/>
        </w:rPr>
        <w:br/>
        <w:t>na rzecz rozwoju przedsiębiorczości na terenie województwa mazowieckiego; działalność na rzecz wspierania i upowszechniania kultury fizycznej i sportu; działalność w zakresie ekologii i ochrony zwierząt oraz ochrony dziedzictwa przyrodniczego; promocja i organizacji wolontariatu; działalność charytatywna; działalność wspomagająca rozwój wspólnot i społeczności lokalnych; działalność dotycząca wypoczynku dzieci i młodzieży; kultury, sztuki, ochrony dóbr kultury i dziedzictwa narodowego. 18. ochrony zdrowia i pomocy społecznej; nauki, szkolnictwa wyższego, edukacji, oświaty i wychowania; działalność naukowa; działalność naukowo-techniczna; działalność oświatowa.</w:t>
      </w:r>
    </w:p>
    <w:p w14:paraId="5BE6806D" w14:textId="77777777" w:rsidR="00A404A3" w:rsidRDefault="00F17AB8">
      <w:pPr>
        <w:pStyle w:val="Default"/>
        <w:spacing w:line="360" w:lineRule="auto"/>
        <w:jc w:val="both"/>
        <w:rPr>
          <w:b/>
          <w:bCs/>
          <w:lang w:val="pl-PL" w:bidi="ar-SA"/>
        </w:rPr>
      </w:pPr>
      <w:r>
        <w:rPr>
          <w:b/>
          <w:bCs/>
          <w:lang w:val="pl-PL" w:bidi="ar-SA"/>
        </w:rPr>
        <w:t>Stowarzyszenie „Nasz Jasieniec”</w:t>
      </w:r>
      <w:r>
        <w:rPr>
          <w:lang w:val="pl-PL"/>
        </w:rPr>
        <w:t xml:space="preserve"> którego misją jest: </w:t>
      </w:r>
      <w:r>
        <w:rPr>
          <w:lang w:val="pl-PL" w:bidi="ar-SA"/>
        </w:rPr>
        <w:t xml:space="preserve"> aktywizowanie i integrowanie środowiska lokalnego; budowanie świadomości obywatelskiej; wspieranie rozwoju kulturalnego i oświatowego; działania mające na celu promowanie walorów turystycznych sołectw; rozbudowa bazy kulturalno- rekreacyjno- sportowej; działanie na rzecz upowszechniania aktywnego wypoczynku mieszkańców; inicjowanie</w:t>
      </w:r>
      <w:r>
        <w:rPr>
          <w:lang w:val="pl-PL" w:bidi="ar-SA"/>
        </w:rPr>
        <w:br/>
        <w:t xml:space="preserve">i wspieranie działań na rzecz profilaktyki i rozwiązywania problemów społecznych; prowadzenie współpracy z organizacjami pozarządowymi; wspieranie edukacji ekologicznej, aktywności proekologicznej mieszkańców oraz ochrony dziedzictwa przyrodniczego; prowadzenie działalności wychowawczej dzieci i młodzieży; promowanie zdrowego stylu życia oraz podejmowanie inicjatyw w zakresie kultury fizycznej i sportu; pomoc i wsparcie najbardziej potrzebującym mieszkańcom sołectw; </w:t>
      </w:r>
    </w:p>
    <w:p w14:paraId="34D9C0F9" w14:textId="77777777" w:rsidR="00A404A3" w:rsidRDefault="00F17AB8">
      <w:pPr>
        <w:pStyle w:val="Default"/>
        <w:spacing w:line="360" w:lineRule="auto"/>
        <w:jc w:val="both"/>
        <w:rPr>
          <w:lang w:val="pl-PL"/>
        </w:rPr>
      </w:pPr>
      <w:r>
        <w:rPr>
          <w:b/>
          <w:bCs/>
          <w:lang w:val="pl-PL" w:bidi="ar-SA"/>
        </w:rPr>
        <w:t xml:space="preserve">STOWARZYSZENIE AMAZONEK "ŻONKILE" W ZWOLENIU - </w:t>
      </w:r>
      <w:r>
        <w:rPr>
          <w:lang w:val="pl-PL"/>
        </w:rPr>
        <w:t xml:space="preserve">którego misją jest: </w:t>
      </w:r>
      <w:r>
        <w:rPr>
          <w:lang w:val="pl-PL" w:bidi="ar-SA"/>
        </w:rPr>
        <w:t xml:space="preserve">roztaczanie opieki nad kobietami oczekującymi na zabieg operacyjny; poszukiwanie form i metod pełnej rehabilitacji fizycznej i psychicznej niepełnosprawnych kobiet; </w:t>
      </w:r>
    </w:p>
    <w:p w14:paraId="20CCCF19" w14:textId="77777777" w:rsidR="00A404A3" w:rsidRDefault="00F17AB8">
      <w:pPr>
        <w:tabs>
          <w:tab w:val="left" w:pos="0"/>
        </w:tabs>
        <w:spacing w:line="360" w:lineRule="auto"/>
        <w:jc w:val="both"/>
        <w:rPr>
          <w:rFonts w:ascii="Cambria" w:hAnsi="Cambria" w:cs="Cambria"/>
          <w:b/>
          <w:color w:val="000000"/>
          <w:sz w:val="16"/>
          <w:szCs w:val="16"/>
          <w:lang w:val="pl-PL" w:bidi="ar-SA"/>
        </w:rPr>
      </w:pPr>
      <w:r>
        <w:rPr>
          <w:rFonts w:ascii="Cambria" w:hAnsi="Cambria" w:cs="Cambria"/>
          <w:lang w:val="pl-PL"/>
        </w:rPr>
        <w:tab/>
        <w:t xml:space="preserve">Ponadto na terenie Gminy Zwoleń prężnie działają: stowarzyszenia </w:t>
      </w:r>
      <w:r>
        <w:rPr>
          <w:rFonts w:ascii="Cambria" w:hAnsi="Cambria" w:cs="Cambria"/>
          <w:color w:val="000000"/>
          <w:lang w:val="pl-PL" w:bidi="ar-SA"/>
        </w:rPr>
        <w:t>Zwoleń Biega oraz Zwoleńska Grupa Rowerowa, preferujące zdrowy i aktywny tryb życia.</w:t>
      </w:r>
    </w:p>
    <w:p w14:paraId="6C31C639" w14:textId="77777777" w:rsidR="00A404A3" w:rsidRDefault="00A404A3">
      <w:pPr>
        <w:tabs>
          <w:tab w:val="left" w:pos="0"/>
        </w:tabs>
        <w:spacing w:line="360" w:lineRule="auto"/>
        <w:jc w:val="both"/>
        <w:rPr>
          <w:rFonts w:ascii="Cambria" w:hAnsi="Cambria" w:cs="Cambria"/>
          <w:b/>
          <w:color w:val="000000"/>
          <w:sz w:val="16"/>
          <w:szCs w:val="16"/>
          <w:lang w:val="pl-PL" w:bidi="ar-SA"/>
        </w:rPr>
      </w:pPr>
    </w:p>
    <w:p w14:paraId="4C8E783C" w14:textId="77777777" w:rsidR="00A404A3" w:rsidRDefault="00F17AB8">
      <w:pPr>
        <w:tabs>
          <w:tab w:val="left" w:pos="0"/>
        </w:tabs>
        <w:spacing w:line="360" w:lineRule="auto"/>
        <w:jc w:val="both"/>
        <w:rPr>
          <w:rFonts w:ascii="Cambria" w:hAnsi="Cambria" w:cs="Cambria"/>
          <w:color w:val="000000"/>
          <w:lang w:val="pl-PL" w:bidi="ar-SA"/>
        </w:rPr>
      </w:pPr>
      <w:r>
        <w:rPr>
          <w:rFonts w:ascii="Cambria" w:hAnsi="Cambria" w:cs="Cambria"/>
          <w:b/>
          <w:color w:val="000000"/>
          <w:lang w:val="pl-PL" w:bidi="ar-SA"/>
        </w:rPr>
        <w:lastRenderedPageBreak/>
        <w:t xml:space="preserve">Wnioski wraz z opisem dynamiki: </w:t>
      </w:r>
    </w:p>
    <w:p w14:paraId="10A775A2" w14:textId="77777777" w:rsidR="00A404A3" w:rsidRDefault="00F17AB8">
      <w:pPr>
        <w:tabs>
          <w:tab w:val="left" w:pos="0"/>
        </w:tabs>
        <w:spacing w:line="360" w:lineRule="auto"/>
        <w:jc w:val="both"/>
        <w:rPr>
          <w:rFonts w:cs="Cambria"/>
          <w:color w:val="365F91"/>
          <w:lang w:val="pl-PL" w:bidi="ar-SA"/>
        </w:rPr>
      </w:pPr>
      <w:r>
        <w:rPr>
          <w:rFonts w:ascii="Cambria" w:hAnsi="Cambria" w:cs="Cambria"/>
          <w:color w:val="000000"/>
          <w:lang w:val="pl-PL" w:bidi="ar-SA"/>
        </w:rPr>
        <w:tab/>
        <w:t>Celem głównym współpracy organizacji pozarządowych jest wdrażanie zasady partycypacji społecznej i rozwijanie partnerstwa pomiędzy samorządem miasta a tymi organizacjami, ukierunkowanego na rozpoznawanie i zaspokajanie potrzeb mieszkańców oraz wzmacnianie aktywności społecznej obywateli. Działania gminy  Zwoleń oraz działania jakie podejmują organizacje pozarządowe powinny się uzupełniać, przyczyniać się do rozwoju społeczno – ekonomicznego gminy oraz lepszego zaspokajania potrzeb jej mieszkańców. Realizacja zadań zaplanowanych, przy współpracy i wsparciu finansowym oraz pozafinansowym gminy Zwoleń, pozwoli na pełne wykorzystanie potencjału tkwiącego w organizacjach i innych podmiotach pozarządowych działających na terenie gminy.</w:t>
      </w:r>
    </w:p>
    <w:p w14:paraId="0358878B" w14:textId="77777777" w:rsidR="00A404A3" w:rsidRDefault="00F17AB8">
      <w:pPr>
        <w:pStyle w:val="Nagwek2"/>
      </w:pPr>
      <w:bookmarkStart w:id="38" w:name="__RefHeading___Toc151_418009989"/>
      <w:bookmarkEnd w:id="38"/>
      <w:r>
        <w:rPr>
          <w:rFonts w:cs="Cambria"/>
          <w:color w:val="365F91"/>
          <w:sz w:val="24"/>
          <w:szCs w:val="24"/>
          <w:lang w:val="pl-PL" w:bidi="ar-SA"/>
        </w:rPr>
        <w:t xml:space="preserve">III.13 Kultura </w:t>
      </w:r>
    </w:p>
    <w:p w14:paraId="7654A21B" w14:textId="426DFEE1" w:rsidR="00A404A3" w:rsidRDefault="006B1536">
      <w:r>
        <w:rPr>
          <w:noProof/>
        </w:rPr>
        <mc:AlternateContent>
          <mc:Choice Requires="wps">
            <w:drawing>
              <wp:anchor distT="0" distB="0" distL="114300" distR="114300" simplePos="0" relativeHeight="251650048" behindDoc="0" locked="0" layoutInCell="1" allowOverlap="1" wp14:anchorId="4E210F80" wp14:editId="28EA5FE8">
                <wp:simplePos x="0" y="0"/>
                <wp:positionH relativeFrom="column">
                  <wp:posOffset>22225</wp:posOffset>
                </wp:positionH>
                <wp:positionV relativeFrom="paragraph">
                  <wp:posOffset>33020</wp:posOffset>
                </wp:positionV>
                <wp:extent cx="5785485" cy="0"/>
                <wp:effectExtent l="17145" t="13335" r="17145" b="15240"/>
                <wp:wrapNone/>
                <wp:docPr id="24" name="Kształt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5485" cy="0"/>
                        </a:xfrm>
                        <a:prstGeom prst="line">
                          <a:avLst/>
                        </a:prstGeom>
                        <a:noFill/>
                        <a:ln w="1764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9DFABC" id="Kształt2"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2.6pt" to="457.3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" strokecolor="#3465a4" strokeweight=".49mm">
                <v:stroke joinstyle="miter" endcap="square"/>
              </v:line>
            </w:pict>
          </mc:Fallback>
        </mc:AlternateContent>
      </w:r>
    </w:p>
    <w:p w14:paraId="27DBD202" w14:textId="77777777" w:rsidR="00A404A3" w:rsidRDefault="00F17AB8">
      <w:pPr>
        <w:spacing w:line="360" w:lineRule="auto"/>
        <w:jc w:val="both"/>
        <w:rPr>
          <w:rFonts w:ascii="Cambria" w:hAnsi="Cambria" w:cs="Cambria"/>
        </w:rPr>
      </w:pPr>
      <w:r>
        <w:rPr>
          <w:szCs w:val="21"/>
          <w:lang w:val="pl-PL"/>
        </w:rPr>
        <w:t>Sp</w:t>
      </w:r>
      <w:r>
        <w:rPr>
          <w:rFonts w:ascii="Cambria" w:hAnsi="Cambria" w:cs="Cambria"/>
          <w:lang w:val="pl-PL"/>
        </w:rPr>
        <w:t>ośród instytucji kultury prężnie działających na obszarze gminy to:</w:t>
      </w:r>
    </w:p>
    <w:p w14:paraId="3714554B" w14:textId="77777777" w:rsidR="00A404A3" w:rsidRDefault="00F17AB8">
      <w:pPr>
        <w:numPr>
          <w:ilvl w:val="0"/>
          <w:numId w:val="23"/>
        </w:numPr>
        <w:spacing w:line="360" w:lineRule="auto"/>
        <w:jc w:val="both"/>
        <w:rPr>
          <w:rFonts w:ascii="Cambria" w:hAnsi="Cambria" w:cs="Cambria"/>
        </w:rPr>
      </w:pPr>
      <w:r>
        <w:rPr>
          <w:rFonts w:ascii="Cambria" w:hAnsi="Cambria" w:cs="Cambria"/>
        </w:rPr>
        <w:t>Dom Kultury w Zwoleniu,</w:t>
      </w:r>
    </w:p>
    <w:p w14:paraId="2218EB6D" w14:textId="77777777" w:rsidR="00A404A3" w:rsidRDefault="00F17AB8">
      <w:pPr>
        <w:numPr>
          <w:ilvl w:val="0"/>
          <w:numId w:val="23"/>
        </w:numPr>
        <w:spacing w:line="360" w:lineRule="auto"/>
        <w:jc w:val="both"/>
        <w:rPr>
          <w:rFonts w:ascii="Cambria" w:hAnsi="Cambria" w:cs="Cambria"/>
        </w:rPr>
      </w:pPr>
      <w:r>
        <w:rPr>
          <w:rFonts w:ascii="Cambria" w:hAnsi="Cambria" w:cs="Cambria"/>
        </w:rPr>
        <w:t>Kino “Świt”</w:t>
      </w:r>
    </w:p>
    <w:p w14:paraId="310C6B85" w14:textId="77777777" w:rsidR="00A404A3" w:rsidRDefault="00F17AB8">
      <w:pPr>
        <w:numPr>
          <w:ilvl w:val="0"/>
          <w:numId w:val="23"/>
        </w:numPr>
        <w:spacing w:line="360" w:lineRule="auto"/>
        <w:jc w:val="both"/>
        <w:rPr>
          <w:rFonts w:ascii="Cambria" w:hAnsi="Cambria" w:cs="Cambria"/>
          <w:lang w:val="pl-PL"/>
        </w:rPr>
      </w:pPr>
      <w:r>
        <w:rPr>
          <w:rFonts w:ascii="Cambria" w:hAnsi="Cambria" w:cs="Cambria"/>
        </w:rPr>
        <w:t>Centrum Regionalne w Zwoleniu,</w:t>
      </w:r>
    </w:p>
    <w:p w14:paraId="4485ACA0" w14:textId="77777777" w:rsidR="00A404A3" w:rsidRDefault="00F17AB8">
      <w:pPr>
        <w:numPr>
          <w:ilvl w:val="0"/>
          <w:numId w:val="23"/>
        </w:numPr>
        <w:spacing w:line="360" w:lineRule="auto"/>
        <w:jc w:val="both"/>
        <w:rPr>
          <w:rFonts w:ascii="Cambria" w:hAnsi="Cambria" w:cs="Cambria"/>
          <w:lang w:val="pl-PL"/>
        </w:rPr>
      </w:pPr>
      <w:r>
        <w:rPr>
          <w:rFonts w:ascii="Cambria" w:hAnsi="Cambria" w:cs="Cambria"/>
          <w:lang w:val="pl-PL"/>
        </w:rPr>
        <w:t>Miejsko – Gminna Biblioteka Publiczna w Zwoleniu.</w:t>
      </w:r>
    </w:p>
    <w:p w14:paraId="573C51C3" w14:textId="77777777" w:rsidR="00A404A3" w:rsidRDefault="00F17AB8">
      <w:pPr>
        <w:spacing w:line="360" w:lineRule="auto"/>
        <w:jc w:val="both"/>
        <w:rPr>
          <w:rFonts w:ascii="Cambria" w:hAnsi="Cambria" w:cs="Cambria"/>
          <w:lang w:val="pl-PL"/>
        </w:rPr>
      </w:pPr>
      <w:r>
        <w:rPr>
          <w:rFonts w:ascii="Cambria" w:hAnsi="Cambria" w:cs="Cambria"/>
          <w:lang w:val="pl-PL"/>
        </w:rPr>
        <w:t>Ww wrześniu 2018r. nastąpiło oficjalne otwarcie wyremontowanego Kina „Świt”, posiadające 1 salę z 192 miejscami na widowni. W 2020r. odbyło się 150 seansów, na które przyszło 5 560 widzów, w tym 66 seansów filmów produkcji polskiej, na które przyszło 3 822 widzów. Wśród obiektów przystosowanych dla osób niepełnosprawnych 1 miał wejście do budynku przystosowane dla osób niepełnosprawnych poruszających się na wózkach, a 1 miał udogodnienia wewnątrz budynku dla osób niepełnosprawnych poruszających się na wózkach.</w:t>
      </w:r>
    </w:p>
    <w:p w14:paraId="4019854C" w14:textId="77777777" w:rsidR="00A404A3" w:rsidRDefault="00F17AB8">
      <w:pPr>
        <w:spacing w:line="360" w:lineRule="auto"/>
        <w:jc w:val="both"/>
        <w:rPr>
          <w:rFonts w:ascii="Cambria" w:hAnsi="Cambria" w:cs="Cambria"/>
          <w:lang w:val="pl-PL"/>
        </w:rPr>
      </w:pPr>
      <w:r>
        <w:rPr>
          <w:rFonts w:ascii="Cambria" w:hAnsi="Cambria" w:cs="Cambria"/>
          <w:lang w:val="pl-PL"/>
        </w:rPr>
        <w:t>Działalnością kulturową zajmuje się także Stowarzyszenie Oświatowe „Sycyna”. Misją   stowarzyszenia jest integracja, samoorganizacja i aktywizacja lokalnych społeczności poprzez animację oświatową i kulturalną wyrównania szans społecznych</w:t>
      </w:r>
      <w:r>
        <w:rPr>
          <w:rFonts w:ascii="Cambria" w:hAnsi="Cambria" w:cs="Cambria"/>
          <w:lang w:val="pl-PL"/>
        </w:rPr>
        <w:br/>
        <w:t>i edukacyjnych młodzieży i dorosłych, kultywowanie legendy i upowszechnianie twórczości Jana Kochanowskiego, historii Sycyny, oraz współpracę międzyregionalną</w:t>
      </w:r>
      <w:r>
        <w:rPr>
          <w:rFonts w:ascii="Cambria" w:hAnsi="Cambria" w:cs="Cambria"/>
          <w:lang w:val="pl-PL"/>
        </w:rPr>
        <w:br/>
        <w:t>i międzynarodową. Ponadto w 2002 r. stowarzyszenie to uzyskało grant MIPS na realizację projektu utworzenia Gminnego Centrum Informacji w Gminie Zwoleń</w:t>
      </w:r>
      <w:r>
        <w:rPr>
          <w:rFonts w:ascii="Cambria" w:hAnsi="Cambria" w:cs="Cambria"/>
          <w:lang w:val="pl-PL"/>
        </w:rPr>
        <w:br/>
        <w:t>w ramach Programu Aktywizacji Zawodowej Absolwentów – Pierwsza Praca.</w:t>
      </w:r>
      <w:r>
        <w:rPr>
          <w:rFonts w:ascii="Cambria" w:hAnsi="Cambria" w:cs="Cambria"/>
          <w:lang w:val="pl-PL"/>
        </w:rPr>
        <w:br/>
      </w:r>
      <w:r>
        <w:rPr>
          <w:rFonts w:ascii="Cambria" w:hAnsi="Cambria" w:cs="Cambria"/>
          <w:lang w:val="pl-PL"/>
        </w:rPr>
        <w:lastRenderedPageBreak/>
        <w:t>Od 2005 roku stowarzyszenie to uzyskało grant na prowadzenie dalszej działalności GCI.</w:t>
      </w:r>
    </w:p>
    <w:p w14:paraId="2E1B9E2F" w14:textId="77777777" w:rsidR="00A404A3" w:rsidRDefault="00F17AB8">
      <w:pPr>
        <w:spacing w:line="360" w:lineRule="auto"/>
        <w:jc w:val="both"/>
        <w:rPr>
          <w:rFonts w:ascii="Cambria" w:hAnsi="Cambria" w:cs="Cambria"/>
          <w:lang w:val="pl-PL"/>
        </w:rPr>
      </w:pPr>
      <w:r>
        <w:rPr>
          <w:rFonts w:ascii="Cambria" w:hAnsi="Cambria" w:cs="Cambria"/>
          <w:lang w:val="pl-PL"/>
        </w:rPr>
        <w:tab/>
        <w:t xml:space="preserve">O wychowanie intelektualne i oświatowe dzieci i młodzieży dba Miejsko – Gminna Biblioteka Publiczna im. Jana Kochanowskiego w Zwoleniu. Została powołana na mocy dekretu o bibliotekach publicznych z 1946 r. Od początku istnienia placówka kompletowała księgozbiór obejmujący wszystkie dziedziny wiedzy, który przeznaczony był dla szerokiego grona czytelników. </w:t>
      </w:r>
    </w:p>
    <w:p w14:paraId="7490484A" w14:textId="77777777" w:rsidR="00A404A3" w:rsidRDefault="00F17AB8">
      <w:pPr>
        <w:spacing w:line="360" w:lineRule="auto"/>
        <w:jc w:val="both"/>
        <w:rPr>
          <w:rFonts w:ascii="Cambria" w:hAnsi="Cambria" w:cs="Cambria"/>
        </w:rPr>
      </w:pPr>
      <w:r>
        <w:rPr>
          <w:rFonts w:ascii="Cambria" w:hAnsi="Cambria" w:cs="Cambria"/>
          <w:lang w:val="pl-PL"/>
        </w:rPr>
        <w:t>Obecna struktura organizacyjna biblioteki to:</w:t>
      </w:r>
    </w:p>
    <w:p w14:paraId="5E322934" w14:textId="77777777" w:rsidR="00A404A3" w:rsidRDefault="00F17AB8">
      <w:pPr>
        <w:numPr>
          <w:ilvl w:val="0"/>
          <w:numId w:val="10"/>
        </w:numPr>
        <w:spacing w:line="360" w:lineRule="auto"/>
        <w:jc w:val="both"/>
        <w:rPr>
          <w:rFonts w:ascii="Cambria" w:hAnsi="Cambria" w:cs="Cambria"/>
          <w:lang w:val="pl-PL"/>
        </w:rPr>
      </w:pPr>
      <w:r>
        <w:rPr>
          <w:rFonts w:ascii="Cambria" w:hAnsi="Cambria" w:cs="Cambria"/>
        </w:rPr>
        <w:t>wypożyczalnia dla dorosłych,</w:t>
      </w:r>
    </w:p>
    <w:p w14:paraId="4563A681" w14:textId="77777777" w:rsidR="00A404A3" w:rsidRDefault="00F17AB8">
      <w:pPr>
        <w:numPr>
          <w:ilvl w:val="0"/>
          <w:numId w:val="10"/>
        </w:numPr>
        <w:spacing w:line="360" w:lineRule="auto"/>
        <w:jc w:val="both"/>
        <w:rPr>
          <w:rFonts w:ascii="Cambria" w:hAnsi="Cambria" w:cs="Cambria"/>
          <w:lang w:val="pl-PL"/>
        </w:rPr>
      </w:pPr>
      <w:r>
        <w:rPr>
          <w:rFonts w:ascii="Cambria" w:hAnsi="Cambria" w:cs="Cambria"/>
          <w:lang w:val="pl-PL"/>
        </w:rPr>
        <w:t>wypożyczalnia dla dzieci i młodzieży,</w:t>
      </w:r>
    </w:p>
    <w:p w14:paraId="1AF76AF2" w14:textId="77777777" w:rsidR="00A404A3" w:rsidRDefault="00F17AB8">
      <w:pPr>
        <w:numPr>
          <w:ilvl w:val="0"/>
          <w:numId w:val="10"/>
        </w:numPr>
        <w:spacing w:line="360" w:lineRule="auto"/>
        <w:jc w:val="both"/>
        <w:rPr>
          <w:rFonts w:ascii="Cambria" w:hAnsi="Cambria" w:cs="Cambria"/>
          <w:lang w:val="pl-PL"/>
        </w:rPr>
      </w:pPr>
      <w:r>
        <w:rPr>
          <w:rFonts w:ascii="Cambria" w:hAnsi="Cambria" w:cs="Cambria"/>
          <w:lang w:val="pl-PL"/>
        </w:rPr>
        <w:t>czytelnia ogólna, która prowadzi także kilka kartotek zagadnieniowych w tym kartotekę wycinków prasowych czyli rejestruje bibliograficznie wszystkie artykuły z prasy lokalnej i ogólnopolskiej, które dotyczą Zwolenia.</w:t>
      </w:r>
    </w:p>
    <w:p w14:paraId="20CE95B7" w14:textId="77777777" w:rsidR="00A404A3" w:rsidRDefault="00F17AB8">
      <w:pPr>
        <w:spacing w:line="360" w:lineRule="auto"/>
        <w:jc w:val="both"/>
        <w:rPr>
          <w:rFonts w:ascii="Cambria" w:hAnsi="Cambria" w:cs="Cambria"/>
          <w:lang w:val="pl-PL"/>
        </w:rPr>
      </w:pPr>
      <w:r>
        <w:rPr>
          <w:rFonts w:ascii="Cambria" w:hAnsi="Cambria" w:cs="Cambria"/>
          <w:lang w:val="pl-PL"/>
        </w:rPr>
        <w:t>Specyfiką biblioteki jest prowadzenie tzw. działu Cochanoviana gdzie zgromadzone są niemal wszystkie wydania dzieł poety oraz źródła i materiały o twórczości i biografii Jana Kochanowskiego.</w:t>
      </w:r>
    </w:p>
    <w:p w14:paraId="3052521E" w14:textId="77777777" w:rsidR="00A404A3" w:rsidRDefault="00F17AB8">
      <w:pPr>
        <w:spacing w:line="360" w:lineRule="auto"/>
        <w:jc w:val="both"/>
        <w:rPr>
          <w:rFonts w:ascii="Cambria" w:hAnsi="Cambria" w:cs="Cambria"/>
          <w:lang w:val="pl-PL"/>
        </w:rPr>
      </w:pPr>
      <w:r>
        <w:rPr>
          <w:rFonts w:ascii="Cambria" w:hAnsi="Cambria" w:cs="Cambria"/>
          <w:lang w:val="pl-PL"/>
        </w:rPr>
        <w:t>Biblioteka pełni nadzór merytoryczny nad trzema filiami bibliotecznymi w Jasieńcu Soleckim, Strykowicach Górnych, Sycynie.</w:t>
      </w:r>
    </w:p>
    <w:p w14:paraId="61250B0F" w14:textId="77777777" w:rsidR="00A404A3" w:rsidRDefault="00F17AB8">
      <w:pPr>
        <w:spacing w:line="360" w:lineRule="auto"/>
        <w:jc w:val="both"/>
        <w:rPr>
          <w:rFonts w:ascii="Cambria" w:hAnsi="Cambria" w:cs="Cambria"/>
          <w:lang w:val="pl-PL"/>
        </w:rPr>
      </w:pPr>
      <w:r>
        <w:rPr>
          <w:rFonts w:ascii="Cambria" w:hAnsi="Cambria" w:cs="Cambria"/>
          <w:lang w:val="pl-PL"/>
        </w:rPr>
        <w:t>Od 1995 roku w budynku placówki znajduje się Centrum Ekologiczne Ziemi Zwoleńskiej.</w:t>
      </w:r>
    </w:p>
    <w:p w14:paraId="65262732" w14:textId="77777777" w:rsidR="00A404A3" w:rsidRDefault="00F17AB8">
      <w:pPr>
        <w:spacing w:line="360" w:lineRule="auto"/>
        <w:jc w:val="both"/>
        <w:rPr>
          <w:rFonts w:ascii="Cambria" w:hAnsi="Cambria" w:cs="Cambria"/>
          <w:lang w:val="pl-PL"/>
        </w:rPr>
      </w:pPr>
      <w:r>
        <w:rPr>
          <w:rFonts w:ascii="Cambria" w:hAnsi="Cambria" w:cs="Cambria"/>
          <w:lang w:val="pl-PL"/>
        </w:rPr>
        <w:tab/>
        <w:t>Dom Kultury proponuje bogatą ofertę imprez edukacyjno-kulturalnych. Jest organizatorem, współorganizatorem i gospodarzem rocznie około 300: uroczystości, koncertów, imprez artystycznych, rozrywkowych i turystycznych, spotkań, seminariów, prezentacji o różnym charakterze, festiwali, spektakli teatralnych, projekcji filmowych</w:t>
      </w:r>
      <w:r>
        <w:rPr>
          <w:rFonts w:ascii="Cambria" w:hAnsi="Cambria" w:cs="Cambria"/>
          <w:lang w:val="pl-PL"/>
        </w:rPr>
        <w:br/>
        <w:t xml:space="preserve">w różnych technikach, wernisaży wystaw, konkursów i happeningów. </w:t>
      </w:r>
    </w:p>
    <w:p w14:paraId="03BAA6D3" w14:textId="77777777" w:rsidR="00A404A3" w:rsidRDefault="00F17AB8">
      <w:pPr>
        <w:spacing w:line="360" w:lineRule="auto"/>
        <w:jc w:val="both"/>
        <w:rPr>
          <w:rFonts w:ascii="Cambria" w:hAnsi="Cambria" w:cs="Cambria"/>
          <w:color w:val="000000"/>
          <w:szCs w:val="21"/>
        </w:rPr>
      </w:pPr>
      <w:r>
        <w:rPr>
          <w:rFonts w:ascii="Cambria" w:hAnsi="Cambria" w:cs="Cambria"/>
          <w:lang w:val="pl-PL"/>
        </w:rPr>
        <w:tab/>
        <w:t xml:space="preserve">Największym wydarzeniem kulturalnym są „Imieniny Pana Jana”, które mają już swoja tradycję, organizowane od 1979 roku. Impreza ta poświęcona jest Janowi Kochanowskiemu mistrzowi poezji doby renesansu. Ponadto Dom Kultury jest organizatorem imprez, które posiadają już swoją tradycję: zwyczaje bożonarodzeniowe, zwyczaje wielkanocne, Wielka Orkiestra Świątecznej Pomocy, Dzień Babci i Dziadziusia – przegląd zespołów artystycznych Domu Kultury, Narodziny Naszego Miasta, Eliminacje Ogólnopolskiego Konkursu Recytatorskiego, Ogólnopolski Konkurs Plastyczny p.n. „Świat Jana Kochanowskiego”, Mazowiecki Konkurs Literacki na fraszkę ”O statuetkę Jana Kochanowskiego”, Zwoleńskie TEATRAŁKI, Wieczór poezji „Janowi Kochanowskiemu – my współcześni”,” Spotkania Ludowych Kultur Europejskich na Ziemi Jana </w:t>
      </w:r>
      <w:r>
        <w:rPr>
          <w:rFonts w:ascii="Cambria" w:hAnsi="Cambria" w:cs="Cambria"/>
          <w:lang w:val="pl-PL"/>
        </w:rPr>
        <w:lastRenderedPageBreak/>
        <w:t>Kochanowskiego, Ogólnopolski Konkurs Fotograficzny FOTO LATO, Przegląd Pieśni Pielgrzymkowej „Na pielgrzymim szlaku”, Biesiada Gawędziarzy, Poetów</w:t>
      </w:r>
      <w:r>
        <w:rPr>
          <w:rFonts w:ascii="Cambria" w:hAnsi="Cambria" w:cs="Cambria"/>
          <w:lang w:val="pl-PL"/>
        </w:rPr>
        <w:br/>
        <w:t>i Śpiewaków Ludowych, Słodkie Mikołajki, Powiatowy Przegląd Twórczości „Dzieci - Dzieciom”, Powiatowy Festiwal Piosenki Turystycznej i Ekologicznej, Przegląd Dorobku Artystycznego Klubów Seniora Ziemi Radomskiej, Wieczory autorskie i literackie, plener fotograficzny „Ziemia Jana Kochanowskiego w fotografii”, plastyczny „Urokliwe miejsca”</w:t>
      </w:r>
      <w:r>
        <w:rPr>
          <w:rFonts w:ascii="Cambria" w:hAnsi="Cambria" w:cs="Cambria"/>
          <w:lang w:val="pl-PL"/>
        </w:rPr>
        <w:br/>
        <w:t xml:space="preserve">i rzeźbiarski „ Jan Kochanowski w rzeźbie ludowej – inspiracje”. Festyny: „Dzień Dziecka”, wakacyjny festyn rodzinny. Wernisaże wystaw w galeriach: Galeria Fotografii i Plastyki, Mała Galeria i Galeria Plenerowa w ogrodach Domu Kultury. </w:t>
      </w:r>
    </w:p>
    <w:p w14:paraId="2A9E9138" w14:textId="77777777" w:rsidR="00A404A3" w:rsidRDefault="00F17AB8">
      <w:pPr>
        <w:pStyle w:val="NormalnyWeb"/>
        <w:tabs>
          <w:tab w:val="left" w:pos="-360"/>
          <w:tab w:val="left" w:pos="360"/>
        </w:tabs>
        <w:spacing w:before="0" w:after="60" w:line="360" w:lineRule="auto"/>
        <w:rPr>
          <w:rFonts w:ascii="Cambria" w:hAnsi="Cambria" w:cs="Cambria"/>
        </w:rPr>
      </w:pPr>
      <w:r>
        <w:rPr>
          <w:rFonts w:ascii="Cambria" w:hAnsi="Cambria" w:cs="Cambria"/>
          <w:color w:val="000000"/>
          <w:sz w:val="24"/>
          <w:szCs w:val="21"/>
        </w:rPr>
        <w:t xml:space="preserve">Dom Kultury prowadzi także grupy i zespoły artystyczne dla dzieci, młodzieży </w:t>
      </w:r>
      <w:r>
        <w:rPr>
          <w:rFonts w:ascii="Cambria" w:hAnsi="Cambria" w:cs="Cambria"/>
          <w:color w:val="000000"/>
          <w:sz w:val="24"/>
          <w:szCs w:val="21"/>
        </w:rPr>
        <w:br/>
        <w:t>i dorosłych, tj.:</w:t>
      </w:r>
    </w:p>
    <w:p w14:paraId="2035DD66" w14:textId="77777777" w:rsidR="00A404A3" w:rsidRDefault="00F17AB8">
      <w:pPr>
        <w:numPr>
          <w:ilvl w:val="0"/>
          <w:numId w:val="24"/>
        </w:numPr>
        <w:tabs>
          <w:tab w:val="left" w:pos="-360"/>
          <w:tab w:val="left" w:pos="360"/>
        </w:tabs>
        <w:spacing w:after="30" w:line="276" w:lineRule="auto"/>
        <w:ind w:left="357"/>
        <w:jc w:val="both"/>
        <w:rPr>
          <w:rFonts w:ascii="Cambria" w:hAnsi="Cambria" w:cs="Cambria"/>
        </w:rPr>
      </w:pPr>
      <w:r>
        <w:rPr>
          <w:rFonts w:ascii="Cambria" w:hAnsi="Cambria" w:cs="Cambria"/>
        </w:rPr>
        <w:t xml:space="preserve">Grupa Folklorystyczno-Rytmiczna </w:t>
      </w:r>
    </w:p>
    <w:p w14:paraId="4D7B538B" w14:textId="77777777" w:rsidR="00A404A3" w:rsidRDefault="00F17AB8">
      <w:pPr>
        <w:numPr>
          <w:ilvl w:val="0"/>
          <w:numId w:val="24"/>
        </w:numPr>
        <w:tabs>
          <w:tab w:val="left" w:pos="-360"/>
          <w:tab w:val="left" w:pos="360"/>
        </w:tabs>
        <w:spacing w:after="120" w:line="276" w:lineRule="auto"/>
        <w:ind w:left="357" w:hanging="357"/>
        <w:jc w:val="both"/>
        <w:rPr>
          <w:rFonts w:ascii="Cambria" w:hAnsi="Cambria" w:cs="Cambria"/>
        </w:rPr>
      </w:pPr>
      <w:r>
        <w:rPr>
          <w:rFonts w:ascii="Cambria" w:hAnsi="Cambria" w:cs="Cambria"/>
        </w:rPr>
        <w:t xml:space="preserve">Zespół Taneczny „Jannet” </w:t>
      </w:r>
    </w:p>
    <w:p w14:paraId="0F40CBE6" w14:textId="77777777" w:rsidR="00A404A3" w:rsidRDefault="00F17AB8">
      <w:pPr>
        <w:numPr>
          <w:ilvl w:val="0"/>
          <w:numId w:val="24"/>
        </w:numPr>
        <w:tabs>
          <w:tab w:val="left" w:pos="-360"/>
          <w:tab w:val="left" w:pos="360"/>
        </w:tabs>
        <w:spacing w:after="120" w:line="276" w:lineRule="auto"/>
        <w:ind w:left="357" w:hanging="357"/>
        <w:jc w:val="both"/>
        <w:rPr>
          <w:rFonts w:ascii="Cambria" w:hAnsi="Cambria" w:cs="Cambria"/>
          <w:lang w:val="pl-PL"/>
        </w:rPr>
      </w:pPr>
      <w:r>
        <w:rPr>
          <w:rFonts w:ascii="Cambria" w:hAnsi="Cambria" w:cs="Cambria"/>
        </w:rPr>
        <w:t>Dziecięcy Zespół Teatralny Smerfy</w:t>
      </w:r>
    </w:p>
    <w:p w14:paraId="43DAE636" w14:textId="77777777" w:rsidR="00A404A3" w:rsidRDefault="00F17AB8">
      <w:pPr>
        <w:numPr>
          <w:ilvl w:val="0"/>
          <w:numId w:val="24"/>
        </w:numPr>
        <w:tabs>
          <w:tab w:val="left" w:pos="-360"/>
          <w:tab w:val="left" w:pos="360"/>
        </w:tabs>
        <w:spacing w:after="120" w:line="276" w:lineRule="auto"/>
        <w:ind w:left="357" w:hanging="357"/>
        <w:jc w:val="both"/>
        <w:rPr>
          <w:rFonts w:ascii="Cambria" w:hAnsi="Cambria" w:cs="Cambria"/>
        </w:rPr>
      </w:pPr>
      <w:r>
        <w:rPr>
          <w:rFonts w:ascii="Cambria" w:hAnsi="Cambria" w:cs="Cambria"/>
          <w:lang w:val="pl-PL"/>
        </w:rPr>
        <w:t xml:space="preserve">Aerobic - gimnastyka i taniec dla każdej grupy wiekowej </w:t>
      </w:r>
    </w:p>
    <w:p w14:paraId="3FBE6D2D" w14:textId="77777777" w:rsidR="00A404A3" w:rsidRDefault="00F17AB8">
      <w:pPr>
        <w:numPr>
          <w:ilvl w:val="0"/>
          <w:numId w:val="24"/>
        </w:numPr>
        <w:tabs>
          <w:tab w:val="left" w:pos="-360"/>
          <w:tab w:val="left" w:pos="360"/>
        </w:tabs>
        <w:spacing w:after="120" w:line="276" w:lineRule="auto"/>
        <w:ind w:left="357" w:hanging="357"/>
        <w:jc w:val="both"/>
        <w:rPr>
          <w:rFonts w:ascii="Cambria" w:hAnsi="Cambria" w:cs="Cambria"/>
        </w:rPr>
      </w:pPr>
      <w:r>
        <w:rPr>
          <w:rFonts w:ascii="Cambria" w:hAnsi="Cambria" w:cs="Cambria"/>
        </w:rPr>
        <w:t xml:space="preserve">Zespół Folklorystyczny „Gotardowie” </w:t>
      </w:r>
    </w:p>
    <w:p w14:paraId="076F1CBC" w14:textId="77777777" w:rsidR="00A404A3" w:rsidRDefault="00F17AB8">
      <w:pPr>
        <w:numPr>
          <w:ilvl w:val="0"/>
          <w:numId w:val="24"/>
        </w:numPr>
        <w:tabs>
          <w:tab w:val="left" w:pos="-360"/>
          <w:tab w:val="left" w:pos="360"/>
        </w:tabs>
        <w:spacing w:after="120" w:line="276" w:lineRule="auto"/>
        <w:ind w:left="357" w:hanging="357"/>
        <w:jc w:val="both"/>
        <w:rPr>
          <w:rFonts w:ascii="Cambria" w:hAnsi="Cambria" w:cs="Cambria"/>
        </w:rPr>
      </w:pPr>
      <w:r>
        <w:rPr>
          <w:rFonts w:ascii="Cambria" w:hAnsi="Cambria" w:cs="Cambria"/>
        </w:rPr>
        <w:t xml:space="preserve">Chór Seniora </w:t>
      </w:r>
    </w:p>
    <w:p w14:paraId="4CAE136A" w14:textId="77777777" w:rsidR="00A404A3" w:rsidRDefault="00F17AB8">
      <w:pPr>
        <w:numPr>
          <w:ilvl w:val="0"/>
          <w:numId w:val="24"/>
        </w:numPr>
        <w:tabs>
          <w:tab w:val="left" w:pos="-360"/>
          <w:tab w:val="left" w:pos="360"/>
        </w:tabs>
        <w:spacing w:after="120" w:line="276" w:lineRule="auto"/>
        <w:ind w:left="357" w:hanging="357"/>
        <w:jc w:val="both"/>
        <w:rPr>
          <w:rFonts w:ascii="Cambria" w:hAnsi="Cambria" w:cs="Cambria"/>
        </w:rPr>
      </w:pPr>
      <w:r>
        <w:rPr>
          <w:rFonts w:ascii="Cambria" w:hAnsi="Cambria" w:cs="Cambria"/>
        </w:rPr>
        <w:t>Młodzieżowa Orkiestra Dęta Miasta Zwolenia</w:t>
      </w:r>
    </w:p>
    <w:p w14:paraId="4D2BAF69" w14:textId="77777777" w:rsidR="00A404A3" w:rsidRDefault="00F17AB8">
      <w:pPr>
        <w:numPr>
          <w:ilvl w:val="0"/>
          <w:numId w:val="24"/>
        </w:numPr>
        <w:tabs>
          <w:tab w:val="left" w:pos="-360"/>
          <w:tab w:val="left" w:pos="360"/>
        </w:tabs>
        <w:spacing w:after="120" w:line="276" w:lineRule="auto"/>
        <w:ind w:left="357" w:hanging="357"/>
        <w:jc w:val="both"/>
        <w:rPr>
          <w:rFonts w:ascii="Cambria" w:hAnsi="Cambria" w:cs="Cambria"/>
        </w:rPr>
      </w:pPr>
      <w:r>
        <w:rPr>
          <w:rFonts w:ascii="Cambria" w:hAnsi="Cambria" w:cs="Cambria"/>
        </w:rPr>
        <w:t xml:space="preserve">Dziecięca Grupa Plastyczna </w:t>
      </w:r>
    </w:p>
    <w:p w14:paraId="1FF52A2F" w14:textId="77777777" w:rsidR="00A404A3" w:rsidRDefault="00F17AB8">
      <w:pPr>
        <w:numPr>
          <w:ilvl w:val="0"/>
          <w:numId w:val="24"/>
        </w:numPr>
        <w:tabs>
          <w:tab w:val="left" w:pos="-360"/>
          <w:tab w:val="left" w:pos="360"/>
        </w:tabs>
        <w:spacing w:after="120" w:line="276" w:lineRule="auto"/>
        <w:ind w:left="357" w:hanging="357"/>
        <w:jc w:val="both"/>
        <w:rPr>
          <w:rFonts w:ascii="Cambria" w:hAnsi="Cambria" w:cs="Cambria"/>
        </w:rPr>
      </w:pPr>
      <w:r>
        <w:rPr>
          <w:rFonts w:ascii="Cambria" w:hAnsi="Cambria" w:cs="Cambria"/>
        </w:rPr>
        <w:t>Młodzieżowa Grupa Plastyczna</w:t>
      </w:r>
    </w:p>
    <w:p w14:paraId="1B601B27" w14:textId="77777777" w:rsidR="00A404A3" w:rsidRDefault="00F17AB8">
      <w:pPr>
        <w:numPr>
          <w:ilvl w:val="0"/>
          <w:numId w:val="24"/>
        </w:numPr>
        <w:tabs>
          <w:tab w:val="left" w:pos="-360"/>
          <w:tab w:val="left" w:pos="360"/>
        </w:tabs>
        <w:spacing w:after="120" w:line="276" w:lineRule="auto"/>
        <w:ind w:left="357" w:hanging="357"/>
        <w:jc w:val="both"/>
        <w:rPr>
          <w:rFonts w:ascii="Cambria" w:hAnsi="Cambria" w:cs="Cambria"/>
        </w:rPr>
      </w:pPr>
      <w:r>
        <w:rPr>
          <w:rFonts w:ascii="Cambria" w:hAnsi="Cambria" w:cs="Cambria"/>
        </w:rPr>
        <w:t>Grupa Plastyczna ZUTW</w:t>
      </w:r>
    </w:p>
    <w:p w14:paraId="50FE64FC" w14:textId="77777777" w:rsidR="00A404A3" w:rsidRDefault="00F17AB8">
      <w:pPr>
        <w:numPr>
          <w:ilvl w:val="0"/>
          <w:numId w:val="24"/>
        </w:numPr>
        <w:tabs>
          <w:tab w:val="left" w:pos="-360"/>
          <w:tab w:val="left" w:pos="360"/>
        </w:tabs>
        <w:spacing w:after="120" w:line="276" w:lineRule="auto"/>
        <w:ind w:left="357" w:hanging="357"/>
        <w:jc w:val="both"/>
        <w:rPr>
          <w:rFonts w:ascii="Cambria" w:hAnsi="Cambria" w:cs="Cambria"/>
        </w:rPr>
      </w:pPr>
      <w:r>
        <w:rPr>
          <w:rFonts w:ascii="Cambria" w:hAnsi="Cambria" w:cs="Cambria"/>
        </w:rPr>
        <w:t>Zwoleńska Grupa Fotograficzna</w:t>
      </w:r>
    </w:p>
    <w:p w14:paraId="4A74EBC4" w14:textId="77777777" w:rsidR="00A404A3" w:rsidRDefault="00F17AB8">
      <w:pPr>
        <w:numPr>
          <w:ilvl w:val="0"/>
          <w:numId w:val="24"/>
        </w:numPr>
        <w:tabs>
          <w:tab w:val="left" w:pos="-360"/>
          <w:tab w:val="left" w:pos="360"/>
        </w:tabs>
        <w:spacing w:after="120" w:line="276" w:lineRule="auto"/>
        <w:ind w:left="357" w:hanging="357"/>
        <w:jc w:val="both"/>
        <w:rPr>
          <w:rFonts w:ascii="Cambria" w:hAnsi="Cambria" w:cs="Cambria"/>
        </w:rPr>
      </w:pPr>
      <w:r>
        <w:rPr>
          <w:rFonts w:ascii="Cambria" w:hAnsi="Cambria" w:cs="Cambria"/>
        </w:rPr>
        <w:t xml:space="preserve">Klub Szachowy Hetman, </w:t>
      </w:r>
    </w:p>
    <w:p w14:paraId="02859E57" w14:textId="77777777" w:rsidR="00A404A3" w:rsidRDefault="00F17AB8">
      <w:pPr>
        <w:numPr>
          <w:ilvl w:val="0"/>
          <w:numId w:val="24"/>
        </w:numPr>
        <w:tabs>
          <w:tab w:val="left" w:pos="-360"/>
          <w:tab w:val="left" w:pos="360"/>
        </w:tabs>
        <w:spacing w:after="120" w:line="276" w:lineRule="auto"/>
        <w:ind w:left="357" w:hanging="357"/>
        <w:jc w:val="both"/>
        <w:rPr>
          <w:rFonts w:ascii="Cambria" w:hAnsi="Cambria" w:cs="Cambria"/>
        </w:rPr>
      </w:pPr>
      <w:r>
        <w:rPr>
          <w:rFonts w:ascii="Cambria" w:hAnsi="Cambria" w:cs="Cambria"/>
        </w:rPr>
        <w:t xml:space="preserve">Klub Komputerowy </w:t>
      </w:r>
    </w:p>
    <w:p w14:paraId="5B1824CE" w14:textId="77777777" w:rsidR="00A404A3" w:rsidRDefault="00F17AB8">
      <w:pPr>
        <w:numPr>
          <w:ilvl w:val="0"/>
          <w:numId w:val="24"/>
        </w:numPr>
        <w:tabs>
          <w:tab w:val="left" w:pos="-360"/>
          <w:tab w:val="left" w:pos="360"/>
        </w:tabs>
        <w:spacing w:after="109" w:line="276" w:lineRule="auto"/>
        <w:ind w:left="360" w:hanging="357"/>
        <w:jc w:val="both"/>
        <w:rPr>
          <w:rFonts w:ascii="Cambria" w:hAnsi="Cambria" w:cs="Cambria"/>
        </w:rPr>
      </w:pPr>
      <w:r>
        <w:rPr>
          <w:rFonts w:ascii="Cambria" w:hAnsi="Cambria" w:cs="Cambria"/>
        </w:rPr>
        <w:t>Klub Kina Plenerowego</w:t>
      </w:r>
    </w:p>
    <w:p w14:paraId="4848CB54" w14:textId="77777777" w:rsidR="00A404A3" w:rsidRDefault="00F17AB8">
      <w:pPr>
        <w:numPr>
          <w:ilvl w:val="0"/>
          <w:numId w:val="24"/>
        </w:numPr>
        <w:tabs>
          <w:tab w:val="left" w:pos="-360"/>
          <w:tab w:val="left" w:pos="360"/>
        </w:tabs>
        <w:spacing w:after="109" w:line="276" w:lineRule="auto"/>
        <w:ind w:left="360" w:hanging="357"/>
        <w:jc w:val="both"/>
        <w:rPr>
          <w:rFonts w:ascii="Cambria" w:hAnsi="Cambria" w:cs="Cambria"/>
        </w:rPr>
      </w:pPr>
      <w:r>
        <w:rPr>
          <w:rFonts w:ascii="Cambria" w:hAnsi="Cambria" w:cs="Cambria"/>
        </w:rPr>
        <w:t>Joga</w:t>
      </w:r>
    </w:p>
    <w:p w14:paraId="2BAD33DA" w14:textId="77777777" w:rsidR="00A404A3" w:rsidRDefault="00F17AB8">
      <w:pPr>
        <w:numPr>
          <w:ilvl w:val="0"/>
          <w:numId w:val="24"/>
        </w:numPr>
        <w:tabs>
          <w:tab w:val="left" w:pos="-360"/>
          <w:tab w:val="left" w:pos="360"/>
        </w:tabs>
        <w:spacing w:line="360" w:lineRule="auto"/>
        <w:ind w:left="360" w:hanging="357"/>
        <w:jc w:val="both"/>
        <w:rPr>
          <w:rFonts w:ascii="Cambria" w:hAnsi="Cambria" w:cs="Cambria"/>
          <w:lang w:val="pl-PL"/>
        </w:rPr>
      </w:pPr>
      <w:r>
        <w:rPr>
          <w:rFonts w:ascii="Cambria" w:hAnsi="Cambria" w:cs="Cambria"/>
        </w:rPr>
        <w:t>Talento</w:t>
      </w:r>
    </w:p>
    <w:p w14:paraId="2EAAFFF9" w14:textId="77777777" w:rsidR="00A404A3" w:rsidRDefault="00F17AB8">
      <w:pPr>
        <w:numPr>
          <w:ilvl w:val="0"/>
          <w:numId w:val="24"/>
        </w:numPr>
        <w:tabs>
          <w:tab w:val="left" w:pos="-360"/>
          <w:tab w:val="left" w:pos="360"/>
        </w:tabs>
        <w:spacing w:line="360" w:lineRule="auto"/>
        <w:ind w:left="360" w:hanging="357"/>
        <w:jc w:val="both"/>
        <w:rPr>
          <w:rFonts w:ascii="Cambria" w:hAnsi="Cambria" w:cs="Cambria"/>
        </w:rPr>
      </w:pPr>
      <w:r>
        <w:rPr>
          <w:rFonts w:ascii="Cambria" w:hAnsi="Cambria" w:cs="Cambria"/>
          <w:lang w:val="pl-PL"/>
        </w:rPr>
        <w:t>Trio Wokalne Domu Kultury w Zwoleniu</w:t>
      </w:r>
    </w:p>
    <w:p w14:paraId="712ABBC3" w14:textId="77777777" w:rsidR="00A404A3" w:rsidRDefault="00F17AB8">
      <w:pPr>
        <w:numPr>
          <w:ilvl w:val="0"/>
          <w:numId w:val="24"/>
        </w:numPr>
        <w:tabs>
          <w:tab w:val="left" w:pos="-360"/>
          <w:tab w:val="left" w:pos="360"/>
        </w:tabs>
        <w:spacing w:line="360" w:lineRule="auto"/>
        <w:ind w:left="360" w:hanging="357"/>
        <w:jc w:val="both"/>
        <w:rPr>
          <w:rFonts w:ascii="Cambria" w:hAnsi="Cambria" w:cs="Cambria"/>
          <w:lang w:val="pl-PL"/>
        </w:rPr>
      </w:pPr>
      <w:r>
        <w:rPr>
          <w:rFonts w:ascii="Cambria" w:hAnsi="Cambria" w:cs="Cambria"/>
        </w:rPr>
        <w:t>Zespół Tańca Towarzyskiego</w:t>
      </w:r>
    </w:p>
    <w:p w14:paraId="0F720C8C" w14:textId="77777777" w:rsidR="00A404A3" w:rsidRDefault="00F17AB8">
      <w:pPr>
        <w:numPr>
          <w:ilvl w:val="0"/>
          <w:numId w:val="24"/>
        </w:numPr>
        <w:tabs>
          <w:tab w:val="left" w:pos="-360"/>
          <w:tab w:val="left" w:pos="360"/>
        </w:tabs>
        <w:spacing w:line="360" w:lineRule="auto"/>
        <w:ind w:left="360" w:hanging="357"/>
        <w:jc w:val="both"/>
        <w:rPr>
          <w:rFonts w:ascii="Cambria" w:hAnsi="Cambria" w:cs="Cambria"/>
          <w:b/>
          <w:szCs w:val="21"/>
          <w:lang w:val="pl-PL"/>
        </w:rPr>
      </w:pPr>
      <w:r>
        <w:rPr>
          <w:rFonts w:ascii="Cambria" w:hAnsi="Cambria" w:cs="Cambria"/>
          <w:lang w:val="pl-PL"/>
        </w:rPr>
        <w:t>Zespół Taneczny ROCKSTEEP</w:t>
      </w:r>
    </w:p>
    <w:p w14:paraId="25580F22" w14:textId="77777777" w:rsidR="00A404A3" w:rsidRDefault="00A404A3">
      <w:pPr>
        <w:tabs>
          <w:tab w:val="left" w:pos="-360"/>
          <w:tab w:val="left" w:pos="360"/>
        </w:tabs>
        <w:spacing w:line="360" w:lineRule="auto"/>
        <w:ind w:left="3"/>
        <w:jc w:val="both"/>
        <w:rPr>
          <w:rFonts w:ascii="Cambria" w:hAnsi="Cambria" w:cs="Cambria"/>
          <w:b/>
          <w:szCs w:val="21"/>
          <w:lang w:val="pl-PL"/>
        </w:rPr>
      </w:pPr>
    </w:p>
    <w:p w14:paraId="3E494EA3" w14:textId="77777777" w:rsidR="00A404A3" w:rsidRDefault="00F17AB8">
      <w:pPr>
        <w:tabs>
          <w:tab w:val="left" w:pos="-360"/>
          <w:tab w:val="left" w:pos="360"/>
        </w:tabs>
        <w:spacing w:line="360" w:lineRule="auto"/>
        <w:ind w:left="3" w:firstLine="720"/>
        <w:jc w:val="both"/>
      </w:pPr>
      <w:r>
        <w:rPr>
          <w:lang w:val="pl-PL"/>
        </w:rPr>
        <w:t xml:space="preserve">Za działalność kulturową gminy odpowiedzialne jest również Muzeum Regionalne, </w:t>
      </w:r>
      <w:r>
        <w:rPr>
          <w:lang w:val="pl-PL"/>
        </w:rPr>
        <w:lastRenderedPageBreak/>
        <w:t xml:space="preserve">którego ekspozycje prezentowane są w Centrum Regionalnym przy Nekropolii Jana Kochanowskiego w Zwoleniu.  Muzeum gromadzi dobra kultury regionalnej sztuki, historii, numizmatyki, wytworów sztuki profesjonalnej i ludowej, wykopalisk archeologicznych, opracowań naukowych i popularno-naukowych </w:t>
      </w:r>
      <w:r>
        <w:rPr>
          <w:rFonts w:ascii="Cambria" w:hAnsi="Cambria" w:cs="Cambria"/>
          <w:lang w:val="pl-PL"/>
        </w:rPr>
        <w:t>dotyczących Zwolenia i okolic. Głównym trzonem wystawienniczym są wystawy związane z najwybitniejszym poetą renesansowym – Janem Kochanowskim. W zbiorach muzeum można znaleźć cenne zabytki archeologiczne, które zostały odnalezione podczas prac badawczych w Zwoleniu</w:t>
      </w:r>
      <w:r>
        <w:rPr>
          <w:rFonts w:ascii="Cambria" w:hAnsi="Cambria" w:cs="Cambria"/>
          <w:lang w:val="pl-PL"/>
        </w:rPr>
        <w:br/>
        <w:t>w rejonie ul. Podłęcznej. Są to szczątki kostne zwierząt prehistorycznych z okresu środkowego paleolitu oraz narzędzia krzemienne takie jak zgrzebła, pięśniaki, które są dowodem działalności człowieka zwanego neandertalczykiem.</w:t>
      </w:r>
    </w:p>
    <w:p w14:paraId="1D5AA167" w14:textId="7E10295F" w:rsidR="00A404A3" w:rsidRDefault="006B1536">
      <w:pPr>
        <w:pStyle w:val="Tekstpodstawowy"/>
        <w:spacing w:line="360" w:lineRule="auto"/>
        <w:ind w:firstLine="720"/>
        <w:rPr>
          <w:rFonts w:ascii="Cambria" w:hAnsi="Cambria" w:cs="Cambria"/>
          <w:color w:val="000000"/>
          <w:sz w:val="24"/>
        </w:rPr>
      </w:pPr>
      <w:r>
        <w:rPr>
          <w:rFonts w:ascii="Cambria" w:hAnsi="Cambria" w:cs="Cambria"/>
          <w:noProof/>
          <w:color w:val="000000"/>
          <w:sz w:val="24"/>
        </w:rPr>
        <w:drawing>
          <wp:anchor distT="0" distB="0" distL="180340" distR="180340" simplePos="0" relativeHeight="251675648" behindDoc="1" locked="0" layoutInCell="1" allowOverlap="1" wp14:anchorId="655C806F" wp14:editId="45EF07EF">
            <wp:simplePos x="0" y="0"/>
            <wp:positionH relativeFrom="column">
              <wp:posOffset>3538855</wp:posOffset>
            </wp:positionH>
            <wp:positionV relativeFrom="paragraph">
              <wp:posOffset>-1608455</wp:posOffset>
            </wp:positionV>
            <wp:extent cx="2178685" cy="1630045"/>
            <wp:effectExtent l="0" t="0" r="0" b="0"/>
            <wp:wrapTight wrapText="bothSides">
              <wp:wrapPolygon edited="0">
                <wp:start x="0" y="0"/>
                <wp:lineTo x="0" y="21457"/>
                <wp:lineTo x="21342" y="21457"/>
                <wp:lineTo x="21342" y="0"/>
                <wp:lineTo x="0" y="0"/>
              </wp:wrapPolygon>
            </wp:wrapTight>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extLst>
                        <a:ext uri="{28A0092B-C50C-407E-A947-70E740481C1C}">
                          <a14:useLocalDpi xmlns:a14="http://schemas.microsoft.com/office/drawing/2010/main" val="0"/>
                        </a:ext>
                      </a:extLst>
                    </a:blip>
                    <a:srcRect l="-27" t="-37" r="-27" b="-37"/>
                    <a:stretch>
                      <a:fillRect/>
                    </a:stretch>
                  </pic:blipFill>
                  <pic:spPr bwMode="auto">
                    <a:xfrm>
                      <a:off x="0" y="0"/>
                      <a:ext cx="2178685" cy="16300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17AB8">
        <w:rPr>
          <w:rFonts w:ascii="Cambria" w:hAnsi="Cambria" w:cs="Cambria"/>
          <w:color w:val="000000"/>
          <w:sz w:val="24"/>
        </w:rPr>
        <w:t>Centrum Regionalne przy Nekropolii Jana Kochanowskiego w Zwoleniu jest placówką muzealną działającą przy parafii Podwyższenia Krzyża Świętegow Zwoleniu. Zostało utworzone w 2012 roku na bazie wybudowanej w 1992 roku starej plebanii. Prace przy jego tworzeniu były współfinansowane z Regionalnego Programu Operacyjnego Województwa Mazowieckiego.</w:t>
      </w:r>
    </w:p>
    <w:p w14:paraId="38EEAC42" w14:textId="77777777" w:rsidR="00A404A3" w:rsidRDefault="00F17AB8">
      <w:pPr>
        <w:pStyle w:val="Tekstpodstawowy"/>
        <w:spacing w:line="360" w:lineRule="auto"/>
        <w:rPr>
          <w:rFonts w:ascii="Cambria" w:hAnsi="Cambria" w:cs="Cambria"/>
          <w:szCs w:val="21"/>
        </w:rPr>
      </w:pPr>
      <w:r>
        <w:rPr>
          <w:rFonts w:ascii="Cambria" w:hAnsi="Cambria" w:cs="Cambria"/>
          <w:color w:val="000000"/>
          <w:sz w:val="24"/>
        </w:rPr>
        <w:t>W ramach Centrum zwiedzającym udostępniany jest również sam kościół wraz</w:t>
      </w:r>
      <w:r>
        <w:rPr>
          <w:rFonts w:ascii="Cambria" w:hAnsi="Cambria" w:cs="Cambria"/>
          <w:color w:val="000000"/>
          <w:sz w:val="24"/>
        </w:rPr>
        <w:br/>
        <w:t>z kryptą Jana Kochanowskiego. Centrum jest obiektem całorocznym, czynnym codziennie.  Zwiedzanie kościoła odbywa się codziennie, poza nabożeństwami.</w:t>
      </w:r>
    </w:p>
    <w:p w14:paraId="37533086" w14:textId="77777777" w:rsidR="00A404A3" w:rsidRDefault="00F17AB8">
      <w:pPr>
        <w:spacing w:line="360" w:lineRule="auto"/>
        <w:ind w:firstLine="720"/>
        <w:jc w:val="both"/>
        <w:rPr>
          <w:rFonts w:ascii="Cambria" w:hAnsi="Cambria" w:cs="Cambria"/>
          <w:szCs w:val="21"/>
          <w:lang w:val="pl-PL"/>
        </w:rPr>
      </w:pPr>
      <w:r>
        <w:rPr>
          <w:rFonts w:ascii="Cambria" w:hAnsi="Cambria" w:cs="Cambria"/>
          <w:szCs w:val="21"/>
          <w:lang w:val="pl-PL"/>
        </w:rPr>
        <w:t>Miasto i Gmina Zwoleń jest obszarem bogatym kulturowo i turystycznie. Można tu odszukać wiele obiektów posiadających dużą wartość kulturową</w:t>
      </w:r>
      <w:r>
        <w:rPr>
          <w:rFonts w:ascii="Cambria" w:hAnsi="Cambria" w:cs="Cambria"/>
          <w:szCs w:val="21"/>
          <w:lang w:val="pl-PL"/>
        </w:rPr>
        <w:br/>
        <w:t>i historyczną. Obiekty dziedzictwa kulturowego oddziałują na tożsamość kulturową społeczności lokalnej omawianego obszaru.</w:t>
      </w:r>
    </w:p>
    <w:p w14:paraId="0D7968A3" w14:textId="77777777" w:rsidR="00A404A3" w:rsidRDefault="00F17AB8">
      <w:pPr>
        <w:spacing w:line="360" w:lineRule="auto"/>
        <w:jc w:val="both"/>
        <w:rPr>
          <w:rFonts w:ascii="Cambria" w:hAnsi="Cambria" w:cs="Cambria"/>
          <w:szCs w:val="21"/>
          <w:lang w:val="pl-PL"/>
        </w:rPr>
      </w:pPr>
      <w:r>
        <w:rPr>
          <w:rFonts w:ascii="Cambria" w:hAnsi="Cambria" w:cs="Cambria"/>
          <w:szCs w:val="21"/>
          <w:lang w:val="pl-PL"/>
        </w:rPr>
        <w:t xml:space="preserve">Sycyna kojarzona jest z miejscem narodzin najwybitniejszego poety polskiego renesansu – Jana Kochanowskiego. Zachowały się tu jedynie szczątkowe pamiątki z czasów Kochanowskich. Znajdują się tu fundamenty domniemanego dworu Kochanowskich, które posłużyły do jego rekonstrukcji. </w:t>
      </w:r>
    </w:p>
    <w:p w14:paraId="05AFF488" w14:textId="77777777" w:rsidR="00A404A3" w:rsidRDefault="00A404A3">
      <w:pPr>
        <w:spacing w:line="360" w:lineRule="auto"/>
        <w:jc w:val="both"/>
        <w:rPr>
          <w:rFonts w:ascii="Cambria" w:hAnsi="Cambria" w:cs="Cambria"/>
          <w:szCs w:val="21"/>
          <w:lang w:val="pl-PL"/>
        </w:rPr>
      </w:pPr>
    </w:p>
    <w:p w14:paraId="4A44CB8A" w14:textId="5D1485DA" w:rsidR="00A404A3" w:rsidRDefault="006B1536">
      <w:pPr>
        <w:spacing w:line="360" w:lineRule="auto"/>
        <w:jc w:val="both"/>
        <w:rPr>
          <w:rFonts w:ascii="Cambria" w:hAnsi="Cambria" w:cs="Cambria"/>
          <w:szCs w:val="21"/>
          <w:lang w:val="pl-PL"/>
        </w:rPr>
      </w:pPr>
      <w:r>
        <w:rPr>
          <w:noProof/>
        </w:rPr>
        <w:lastRenderedPageBreak/>
        <w:drawing>
          <wp:anchor distT="0" distB="0" distL="114935" distR="114935" simplePos="0" relativeHeight="251658240" behindDoc="1" locked="0" layoutInCell="1" allowOverlap="1" wp14:anchorId="28B8017C" wp14:editId="3368F890">
            <wp:simplePos x="0" y="0"/>
            <wp:positionH relativeFrom="column">
              <wp:posOffset>-102235</wp:posOffset>
            </wp:positionH>
            <wp:positionV relativeFrom="paragraph">
              <wp:posOffset>86995</wp:posOffset>
            </wp:positionV>
            <wp:extent cx="1778635" cy="2078990"/>
            <wp:effectExtent l="0" t="0" r="0" b="0"/>
            <wp:wrapSquare wrapText="bothSides"/>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l="-52" t="-44" r="-52" b="-44"/>
                    <a:stretch>
                      <a:fillRect/>
                    </a:stretch>
                  </pic:blipFill>
                  <pic:spPr bwMode="auto">
                    <a:xfrm>
                      <a:off x="0" y="0"/>
                      <a:ext cx="1778635" cy="20789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C414792" w14:textId="77777777" w:rsidR="00A404A3" w:rsidRDefault="00F17AB8">
      <w:pPr>
        <w:spacing w:line="360" w:lineRule="auto"/>
        <w:jc w:val="both"/>
      </w:pPr>
      <w:r>
        <w:rPr>
          <w:rFonts w:ascii="Cambria" w:hAnsi="Cambria" w:cs="Cambria"/>
          <w:szCs w:val="21"/>
          <w:lang w:val="pl-PL"/>
        </w:rPr>
        <w:t>W 1980 r. przy trasie Zwoleń – Lipsko odsłonięto (popiersie na postumencie) pomnik Jana Kochanowskiego. Jedynym zachowanym w Sycynie zabytkiem z XVII w. jest obelisk. Na cokole obeliska wznosi się kolumna zwieńczona czteroboczną kapliczką, która pokryta jest półkolistą kopułką o ornamencie cekinowym.</w:t>
      </w:r>
    </w:p>
    <w:p w14:paraId="7F638F17" w14:textId="02C377B7" w:rsidR="00A404A3" w:rsidRDefault="006B1536">
      <w:pPr>
        <w:spacing w:line="360" w:lineRule="auto"/>
        <w:ind w:left="3540" w:firstLine="709"/>
        <w:jc w:val="both"/>
        <w:rPr>
          <w:rFonts w:ascii="Cambria" w:hAnsi="Cambria" w:cs="Cambria"/>
          <w:szCs w:val="21"/>
          <w:lang w:val="pl-PL" w:eastAsia="pl-PL"/>
        </w:rPr>
      </w:pPr>
      <w:r>
        <w:rPr>
          <w:noProof/>
        </w:rPr>
        <w:drawing>
          <wp:anchor distT="0" distB="0" distL="180340" distR="180340" simplePos="0" relativeHeight="251659264" behindDoc="1" locked="0" layoutInCell="1" allowOverlap="1" wp14:anchorId="361DBFC0" wp14:editId="6AA97A3D">
            <wp:simplePos x="0" y="0"/>
            <wp:positionH relativeFrom="column">
              <wp:posOffset>3180080</wp:posOffset>
            </wp:positionH>
            <wp:positionV relativeFrom="paragraph">
              <wp:posOffset>262890</wp:posOffset>
            </wp:positionV>
            <wp:extent cx="2620010" cy="1924685"/>
            <wp:effectExtent l="0" t="0" r="0" b="0"/>
            <wp:wrapTight wrapText="left">
              <wp:wrapPolygon edited="0">
                <wp:start x="0" y="0"/>
                <wp:lineTo x="0" y="21379"/>
                <wp:lineTo x="21516" y="21379"/>
                <wp:lineTo x="21516" y="0"/>
                <wp:lineTo x="0" y="0"/>
              </wp:wrapPolygon>
            </wp:wrapTight>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l="-23" t="-34" r="-23" b="-34"/>
                    <a:stretch>
                      <a:fillRect/>
                    </a:stretch>
                  </pic:blipFill>
                  <pic:spPr bwMode="auto">
                    <a:xfrm>
                      <a:off x="0" y="0"/>
                      <a:ext cx="2620010" cy="19246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9756A81" w14:textId="77777777" w:rsidR="00A404A3" w:rsidRDefault="00F17AB8">
      <w:pPr>
        <w:spacing w:line="360" w:lineRule="auto"/>
        <w:jc w:val="both"/>
        <w:rPr>
          <w:rFonts w:ascii="Cambria" w:hAnsi="Cambria" w:cs="Cambria"/>
          <w:szCs w:val="21"/>
          <w:lang w:val="pl-PL"/>
        </w:rPr>
      </w:pPr>
      <w:r>
        <w:rPr>
          <w:lang w:val="pl-PL"/>
        </w:rPr>
        <w:t>Kościół parafialny p.w. Podwyższenia</w:t>
      </w:r>
      <w:r>
        <w:rPr>
          <w:rFonts w:ascii="Cambria" w:hAnsi="Cambria" w:cs="Cambria"/>
          <w:b/>
          <w:szCs w:val="21"/>
          <w:lang w:val="pl-PL"/>
        </w:rPr>
        <w:t xml:space="preserve"> </w:t>
      </w:r>
      <w:r>
        <w:rPr>
          <w:rFonts w:ascii="Cambria" w:hAnsi="Cambria" w:cs="Cambria"/>
          <w:szCs w:val="21"/>
          <w:lang w:val="pl-PL"/>
        </w:rPr>
        <w:t>Krzyża Św. w Zwoleniu</w:t>
      </w:r>
      <w:r>
        <w:rPr>
          <w:rFonts w:ascii="Cambria" w:hAnsi="Cambria" w:cs="Cambria"/>
          <w:b/>
          <w:szCs w:val="21"/>
          <w:lang w:val="pl-PL"/>
        </w:rPr>
        <w:t xml:space="preserve"> </w:t>
      </w:r>
      <w:r>
        <w:rPr>
          <w:rFonts w:ascii="Cambria" w:hAnsi="Cambria" w:cs="Cambria"/>
          <w:szCs w:val="21"/>
          <w:lang w:val="pl-PL"/>
        </w:rPr>
        <w:t xml:space="preserve">jest najstarszym i jedynym zabytkiem Zwolenia, pochodzącym z XVI w. Pierwotnie był drewniany, a w poł. XVI w. spalony. Obecnie murowany. Znajduje się w nim „Kaplica Kochanowskich”. </w:t>
      </w:r>
    </w:p>
    <w:p w14:paraId="1883A82A" w14:textId="77777777" w:rsidR="00A404A3" w:rsidRDefault="00F17AB8">
      <w:pPr>
        <w:spacing w:line="360" w:lineRule="auto"/>
        <w:jc w:val="both"/>
        <w:rPr>
          <w:rFonts w:ascii="Cambria" w:hAnsi="Cambria" w:cs="Cambria"/>
          <w:szCs w:val="21"/>
          <w:lang w:val="pl-PL"/>
        </w:rPr>
      </w:pPr>
      <w:r>
        <w:rPr>
          <w:rFonts w:ascii="Cambria" w:hAnsi="Cambria" w:cs="Cambria"/>
          <w:szCs w:val="21"/>
          <w:lang w:val="pl-PL"/>
        </w:rPr>
        <w:t>W tymże kościele znajduje się również Kaplica Owadowskich. Na południowej ścianie znajduje się polichromia, przedstawiająca akt nadania Zwoleniowi praw miejskich z centralną postacią króla Władysława Jagiełły. Wokół świątyni umieszczony jest cmentarz przykościelny z licznymi nagrobkami (XVII – XVIII w.).</w:t>
      </w:r>
    </w:p>
    <w:p w14:paraId="0DD709CF" w14:textId="77777777" w:rsidR="00A404A3" w:rsidRDefault="00F17AB8">
      <w:pPr>
        <w:spacing w:line="360" w:lineRule="auto"/>
        <w:jc w:val="both"/>
        <w:rPr>
          <w:rFonts w:ascii="Cambria" w:hAnsi="Cambria" w:cs="Cambria"/>
          <w:szCs w:val="21"/>
          <w:lang w:val="pl-PL"/>
        </w:rPr>
      </w:pPr>
      <w:r>
        <w:rPr>
          <w:rFonts w:ascii="Cambria" w:hAnsi="Cambria" w:cs="Cambria"/>
          <w:szCs w:val="21"/>
          <w:lang w:val="pl-PL"/>
        </w:rPr>
        <w:t>W centrum miasta Zwolenia znajduje się Rynek w centrum którego się pomnik Jana Kochanowskiego. Ponadto w centrum miasta znajduje się pomnik poświęcony ofiarom niemieckiej okupacji. Przy ulicy Kościelnej znajduje się pomnik Jana Kochanowskiego trzymającego w ramionach córkę Urszulkę.</w:t>
      </w:r>
    </w:p>
    <w:p w14:paraId="0DA006AB" w14:textId="77777777" w:rsidR="00A404A3" w:rsidRDefault="00F17AB8">
      <w:pPr>
        <w:spacing w:line="360" w:lineRule="auto"/>
        <w:jc w:val="both"/>
        <w:rPr>
          <w:rFonts w:ascii="Cambria" w:hAnsi="Cambria" w:cs="Cambria"/>
          <w:szCs w:val="21"/>
        </w:rPr>
      </w:pPr>
      <w:r>
        <w:rPr>
          <w:rFonts w:ascii="Cambria" w:hAnsi="Cambria" w:cs="Cambria"/>
          <w:szCs w:val="21"/>
          <w:lang w:val="pl-PL"/>
        </w:rPr>
        <w:t>Inne zabytki i obiekty kulturowo – przyrodnicze na terenie gminy Zwoleń to:</w:t>
      </w:r>
    </w:p>
    <w:p w14:paraId="4F2C9800" w14:textId="77777777" w:rsidR="00A404A3" w:rsidRDefault="00F17AB8">
      <w:pPr>
        <w:numPr>
          <w:ilvl w:val="0"/>
          <w:numId w:val="22"/>
        </w:numPr>
        <w:spacing w:line="360" w:lineRule="auto"/>
        <w:jc w:val="both"/>
        <w:rPr>
          <w:rFonts w:ascii="Cambria" w:hAnsi="Cambria" w:cs="Cambria"/>
          <w:szCs w:val="21"/>
        </w:rPr>
      </w:pPr>
      <w:r>
        <w:rPr>
          <w:rFonts w:ascii="Cambria" w:hAnsi="Cambria" w:cs="Cambria"/>
          <w:szCs w:val="21"/>
        </w:rPr>
        <w:t>pomnik nieznanego żołnierza,</w:t>
      </w:r>
    </w:p>
    <w:p w14:paraId="7CD01595" w14:textId="77777777" w:rsidR="00A404A3" w:rsidRDefault="00F17AB8">
      <w:pPr>
        <w:numPr>
          <w:ilvl w:val="0"/>
          <w:numId w:val="22"/>
        </w:numPr>
        <w:spacing w:line="360" w:lineRule="auto"/>
        <w:jc w:val="both"/>
        <w:rPr>
          <w:rFonts w:ascii="Cambria" w:hAnsi="Cambria" w:cs="Cambria"/>
          <w:szCs w:val="21"/>
          <w:lang w:val="pl-PL"/>
        </w:rPr>
      </w:pPr>
      <w:r>
        <w:rPr>
          <w:rFonts w:ascii="Cambria" w:hAnsi="Cambria" w:cs="Cambria"/>
          <w:szCs w:val="21"/>
        </w:rPr>
        <w:t>pomnik ściana straceń,</w:t>
      </w:r>
    </w:p>
    <w:p w14:paraId="55D8F04F" w14:textId="77777777" w:rsidR="00A404A3" w:rsidRDefault="00F17AB8">
      <w:pPr>
        <w:numPr>
          <w:ilvl w:val="0"/>
          <w:numId w:val="22"/>
        </w:numPr>
        <w:spacing w:line="360" w:lineRule="auto"/>
        <w:jc w:val="both"/>
        <w:rPr>
          <w:rFonts w:ascii="Cambria" w:hAnsi="Cambria" w:cs="Cambria"/>
          <w:szCs w:val="21"/>
          <w:lang w:val="pl-PL"/>
        </w:rPr>
      </w:pPr>
      <w:r>
        <w:rPr>
          <w:rFonts w:ascii="Cambria" w:hAnsi="Cambria" w:cs="Cambria"/>
          <w:szCs w:val="21"/>
          <w:lang w:val="pl-PL"/>
        </w:rPr>
        <w:t>mogiła zbiorowa z 1946 r. (tablica imienna wojska różnych narodowości),</w:t>
      </w:r>
    </w:p>
    <w:p w14:paraId="7E87F836" w14:textId="77777777" w:rsidR="00A404A3" w:rsidRDefault="00F17AB8">
      <w:pPr>
        <w:numPr>
          <w:ilvl w:val="0"/>
          <w:numId w:val="22"/>
        </w:numPr>
        <w:spacing w:line="360" w:lineRule="auto"/>
        <w:jc w:val="both"/>
        <w:rPr>
          <w:rFonts w:ascii="Cambria" w:hAnsi="Cambria" w:cs="Cambria"/>
          <w:szCs w:val="21"/>
          <w:lang w:val="pl-PL"/>
        </w:rPr>
      </w:pPr>
      <w:r>
        <w:rPr>
          <w:rFonts w:ascii="Cambria" w:hAnsi="Cambria" w:cs="Cambria"/>
          <w:szCs w:val="21"/>
          <w:lang w:val="pl-PL"/>
        </w:rPr>
        <w:t>mogiła zbiorowa w Podborku (1943r.) - poświęcona ofiarom lewicowej partyzantki oraz ich rodzinom bestialsko zamordowanym w Podborku</w:t>
      </w:r>
      <w:r>
        <w:rPr>
          <w:rFonts w:ascii="Cambria" w:hAnsi="Cambria" w:cs="Cambria"/>
          <w:szCs w:val="21"/>
          <w:lang w:val="pl-PL"/>
        </w:rPr>
        <w:br/>
        <w:t>i okolicznych wsiach,</w:t>
      </w:r>
    </w:p>
    <w:p w14:paraId="414A36F0" w14:textId="77777777" w:rsidR="00A404A3" w:rsidRDefault="00F17AB8">
      <w:pPr>
        <w:numPr>
          <w:ilvl w:val="0"/>
          <w:numId w:val="22"/>
        </w:numPr>
        <w:spacing w:line="360" w:lineRule="auto"/>
        <w:ind w:left="714" w:hanging="357"/>
        <w:jc w:val="both"/>
        <w:rPr>
          <w:rFonts w:ascii="Cambria" w:hAnsi="Cambria" w:cs="Cambria"/>
          <w:szCs w:val="21"/>
          <w:lang w:val="pl-PL"/>
        </w:rPr>
      </w:pPr>
      <w:r>
        <w:rPr>
          <w:rFonts w:ascii="Cambria" w:hAnsi="Cambria" w:cs="Cambria"/>
          <w:szCs w:val="21"/>
          <w:lang w:val="pl-PL"/>
        </w:rPr>
        <w:t>kwatera z 1945 r. żołnierzy WP poległych w walce,</w:t>
      </w:r>
    </w:p>
    <w:p w14:paraId="572A70D3" w14:textId="77777777" w:rsidR="00A404A3" w:rsidRDefault="00F17AB8">
      <w:pPr>
        <w:numPr>
          <w:ilvl w:val="0"/>
          <w:numId w:val="22"/>
        </w:numPr>
        <w:spacing w:line="360" w:lineRule="auto"/>
        <w:ind w:left="714" w:hanging="357"/>
        <w:jc w:val="both"/>
        <w:rPr>
          <w:rFonts w:ascii="Cambria" w:hAnsi="Cambria" w:cs="Cambria"/>
          <w:szCs w:val="21"/>
          <w:lang w:val="pl-PL"/>
        </w:rPr>
      </w:pPr>
      <w:r>
        <w:rPr>
          <w:rFonts w:ascii="Cambria" w:hAnsi="Cambria" w:cs="Cambria"/>
          <w:szCs w:val="21"/>
          <w:lang w:val="pl-PL"/>
        </w:rPr>
        <w:t xml:space="preserve">pomnik z 1945 r. poświęcony „Pamięci Ofiar Stalinizmu Synowie Ziemi </w:t>
      </w:r>
      <w:r>
        <w:rPr>
          <w:rFonts w:ascii="Cambria" w:hAnsi="Cambria" w:cs="Cambria"/>
          <w:szCs w:val="21"/>
          <w:lang w:val="pl-PL"/>
        </w:rPr>
        <w:lastRenderedPageBreak/>
        <w:t>Zwoleńskiej”,</w:t>
      </w:r>
    </w:p>
    <w:p w14:paraId="12372E1D" w14:textId="77777777" w:rsidR="00A404A3" w:rsidRDefault="00F17AB8">
      <w:pPr>
        <w:numPr>
          <w:ilvl w:val="0"/>
          <w:numId w:val="22"/>
        </w:numPr>
        <w:spacing w:line="360" w:lineRule="auto"/>
        <w:jc w:val="both"/>
        <w:rPr>
          <w:rFonts w:ascii="Cambria" w:hAnsi="Cambria" w:cs="Cambria"/>
          <w:szCs w:val="21"/>
          <w:lang w:val="pl-PL"/>
        </w:rPr>
      </w:pPr>
      <w:r>
        <w:rPr>
          <w:rFonts w:ascii="Cambria" w:hAnsi="Cambria" w:cs="Cambria"/>
          <w:szCs w:val="21"/>
          <w:lang w:val="pl-PL"/>
        </w:rPr>
        <w:t>obelisk z XVIIw. w Sycynie ,</w:t>
      </w:r>
    </w:p>
    <w:p w14:paraId="69F0D1BE" w14:textId="77777777" w:rsidR="00A404A3" w:rsidRDefault="00F17AB8">
      <w:pPr>
        <w:numPr>
          <w:ilvl w:val="0"/>
          <w:numId w:val="22"/>
        </w:numPr>
        <w:spacing w:line="360" w:lineRule="auto"/>
        <w:jc w:val="both"/>
        <w:rPr>
          <w:rFonts w:ascii="Cambria" w:hAnsi="Cambria" w:cs="Cambria"/>
          <w:szCs w:val="21"/>
        </w:rPr>
      </w:pPr>
      <w:r>
        <w:rPr>
          <w:rFonts w:ascii="Cambria" w:hAnsi="Cambria" w:cs="Cambria"/>
          <w:szCs w:val="21"/>
          <w:lang w:val="pl-PL"/>
        </w:rPr>
        <w:t>cmentarz rzymsko-katolicki – kwatery żołnierzy poległych w I wojnie światowej różnych narodowości,</w:t>
      </w:r>
    </w:p>
    <w:p w14:paraId="56AB639A" w14:textId="77777777" w:rsidR="00A404A3" w:rsidRDefault="00F17AB8">
      <w:pPr>
        <w:numPr>
          <w:ilvl w:val="0"/>
          <w:numId w:val="22"/>
        </w:numPr>
        <w:spacing w:line="360" w:lineRule="auto"/>
        <w:jc w:val="both"/>
        <w:rPr>
          <w:rFonts w:ascii="Cambria" w:hAnsi="Cambria" w:cs="Cambria"/>
          <w:szCs w:val="21"/>
          <w:lang w:val="pl-PL"/>
        </w:rPr>
      </w:pPr>
      <w:r>
        <w:rPr>
          <w:rFonts w:ascii="Cambria" w:hAnsi="Cambria" w:cs="Cambria"/>
          <w:szCs w:val="21"/>
        </w:rPr>
        <w:t>cmentarz żydowski w Zwoleniu,</w:t>
      </w:r>
    </w:p>
    <w:p w14:paraId="0818F546" w14:textId="77777777" w:rsidR="00A404A3" w:rsidRDefault="00F17AB8">
      <w:pPr>
        <w:numPr>
          <w:ilvl w:val="0"/>
          <w:numId w:val="22"/>
        </w:numPr>
        <w:spacing w:line="360" w:lineRule="auto"/>
        <w:jc w:val="both"/>
        <w:rPr>
          <w:rFonts w:ascii="Cambria" w:hAnsi="Cambria" w:cs="Cambria"/>
          <w:szCs w:val="21"/>
          <w:lang w:val="pl-PL"/>
        </w:rPr>
      </w:pPr>
      <w:r>
        <w:rPr>
          <w:rFonts w:ascii="Cambria" w:hAnsi="Cambria" w:cs="Cambria"/>
          <w:szCs w:val="21"/>
          <w:lang w:val="pl-PL"/>
        </w:rPr>
        <w:t>kompleks dworkowo – parkowy w Jasieńcu Soleckim,</w:t>
      </w:r>
    </w:p>
    <w:p w14:paraId="4086283D" w14:textId="77777777" w:rsidR="00A404A3" w:rsidRDefault="00F17AB8">
      <w:pPr>
        <w:numPr>
          <w:ilvl w:val="0"/>
          <w:numId w:val="22"/>
        </w:numPr>
        <w:tabs>
          <w:tab w:val="left" w:pos="0"/>
        </w:tabs>
        <w:spacing w:line="360" w:lineRule="auto"/>
        <w:jc w:val="both"/>
        <w:rPr>
          <w:rFonts w:ascii="Cambria" w:hAnsi="Cambria" w:cs="Cambria"/>
          <w:b/>
          <w:lang w:val="pl-PL"/>
        </w:rPr>
      </w:pPr>
      <w:r>
        <w:rPr>
          <w:rFonts w:ascii="Cambria" w:hAnsi="Cambria" w:cs="Cambria"/>
          <w:szCs w:val="21"/>
          <w:lang w:val="pl-PL"/>
        </w:rPr>
        <w:t>kapliczka przy ul. Wojska Polskiego w Zwoleniu.</w:t>
      </w:r>
    </w:p>
    <w:p w14:paraId="75C293A2" w14:textId="77777777" w:rsidR="00A404A3" w:rsidRDefault="00A404A3">
      <w:pPr>
        <w:tabs>
          <w:tab w:val="left" w:pos="0"/>
        </w:tabs>
        <w:jc w:val="both"/>
        <w:rPr>
          <w:rFonts w:ascii="Cambria" w:hAnsi="Cambria" w:cs="Cambria"/>
          <w:b/>
          <w:lang w:val="pl-PL"/>
        </w:rPr>
      </w:pPr>
    </w:p>
    <w:p w14:paraId="44A6A822" w14:textId="77777777" w:rsidR="00A404A3" w:rsidRDefault="00A404A3">
      <w:pPr>
        <w:tabs>
          <w:tab w:val="left" w:pos="0"/>
        </w:tabs>
        <w:jc w:val="both"/>
        <w:rPr>
          <w:rFonts w:ascii="Cambria" w:hAnsi="Cambria" w:cs="Cambria"/>
          <w:b/>
          <w:lang w:val="pl-PL"/>
        </w:rPr>
      </w:pPr>
    </w:p>
    <w:p w14:paraId="488D0AF9" w14:textId="77777777" w:rsidR="00A404A3" w:rsidRDefault="00F17AB8">
      <w:pPr>
        <w:tabs>
          <w:tab w:val="left" w:pos="0"/>
        </w:tabs>
        <w:jc w:val="both"/>
        <w:rPr>
          <w:rFonts w:ascii="Cambria" w:hAnsi="Cambria" w:cs="Cambria"/>
          <w:color w:val="000000"/>
          <w:lang w:val="pl-PL"/>
        </w:rPr>
      </w:pPr>
      <w:r>
        <w:rPr>
          <w:rFonts w:ascii="Cambria" w:hAnsi="Cambria" w:cs="Cambria"/>
          <w:b/>
          <w:lang w:val="pl-PL"/>
        </w:rPr>
        <w:t xml:space="preserve">Wnioski wraz z opisem dynamiki: </w:t>
      </w:r>
    </w:p>
    <w:p w14:paraId="65EADE80" w14:textId="77777777" w:rsidR="00A404A3" w:rsidRDefault="00A404A3">
      <w:pPr>
        <w:tabs>
          <w:tab w:val="left" w:pos="0"/>
        </w:tabs>
        <w:spacing w:line="360" w:lineRule="auto"/>
        <w:jc w:val="both"/>
        <w:rPr>
          <w:rFonts w:ascii="Cambria" w:hAnsi="Cambria" w:cs="Cambria"/>
          <w:color w:val="000000"/>
          <w:lang w:val="pl-PL"/>
        </w:rPr>
      </w:pPr>
    </w:p>
    <w:p w14:paraId="7E66D1DA" w14:textId="77777777" w:rsidR="00A404A3" w:rsidRDefault="00F17AB8">
      <w:pPr>
        <w:tabs>
          <w:tab w:val="left" w:pos="0"/>
        </w:tabs>
        <w:spacing w:line="360" w:lineRule="auto"/>
        <w:jc w:val="both"/>
        <w:rPr>
          <w:rFonts w:ascii="Cambria" w:hAnsi="Cambria" w:cs="Cambria"/>
          <w:color w:val="365F91"/>
          <w:lang w:val="pl-PL" w:bidi="ar-SA"/>
        </w:rPr>
      </w:pPr>
      <w:r>
        <w:rPr>
          <w:rFonts w:ascii="Cambria" w:hAnsi="Cambria" w:cs="Cambria"/>
          <w:color w:val="000000"/>
          <w:lang w:val="pl-PL" w:bidi="ar-SA"/>
        </w:rPr>
        <w:t>Zwoleń ma relatywnie wysoki potencja</w:t>
      </w:r>
      <w:r>
        <w:rPr>
          <w:rFonts w:ascii="Cambria" w:hAnsi="Cambria" w:cs="Cambria"/>
          <w:color w:val="000000"/>
          <w:lang w:val="pl-PL"/>
        </w:rPr>
        <w:t xml:space="preserve">ł w zakresie kultury. Należy mieć na względzie rozwijanie obecnej bazy kulturalnej, poprzez na przykład rozszerzenie kalendarza wydarzeń kulturalnych. </w:t>
      </w:r>
    </w:p>
    <w:p w14:paraId="498D93FA" w14:textId="77777777" w:rsidR="00A404A3" w:rsidRDefault="00A404A3">
      <w:pPr>
        <w:tabs>
          <w:tab w:val="left" w:pos="0"/>
        </w:tabs>
        <w:spacing w:line="360" w:lineRule="auto"/>
        <w:jc w:val="both"/>
        <w:rPr>
          <w:rFonts w:ascii="Cambria" w:hAnsi="Cambria" w:cs="Cambria"/>
          <w:color w:val="365F91"/>
          <w:lang w:val="pl-PL" w:bidi="ar-SA"/>
        </w:rPr>
      </w:pPr>
    </w:p>
    <w:p w14:paraId="5772BA5B" w14:textId="77777777" w:rsidR="00A404A3" w:rsidRDefault="00F17AB8">
      <w:pPr>
        <w:pStyle w:val="Nagwek2"/>
      </w:pPr>
      <w:bookmarkStart w:id="39" w:name="__RefHeading___Toc153_418009989"/>
      <w:bookmarkEnd w:id="39"/>
      <w:r>
        <w:rPr>
          <w:rFonts w:cs="Cambria"/>
          <w:color w:val="365F91"/>
          <w:sz w:val="24"/>
          <w:szCs w:val="24"/>
          <w:lang w:val="pl-PL" w:bidi="ar-SA"/>
        </w:rPr>
        <w:t xml:space="preserve">III.14 Charakterystyka systemu pomocy społecznej </w:t>
      </w:r>
    </w:p>
    <w:p w14:paraId="67641B69" w14:textId="13D50660" w:rsidR="00A404A3" w:rsidRDefault="006B1536">
      <w:pPr>
        <w:rPr>
          <w:lang w:val="pl-PL"/>
        </w:rPr>
      </w:pPr>
      <w:r>
        <w:rPr>
          <w:noProof/>
        </w:rPr>
        <mc:AlternateContent>
          <mc:Choice Requires="wps">
            <w:drawing>
              <wp:anchor distT="0" distB="0" distL="114300" distR="114300" simplePos="0" relativeHeight="251651072" behindDoc="0" locked="0" layoutInCell="1" allowOverlap="1" wp14:anchorId="2E51EA17" wp14:editId="7F8E5EBA">
                <wp:simplePos x="0" y="0"/>
                <wp:positionH relativeFrom="column">
                  <wp:posOffset>6985</wp:posOffset>
                </wp:positionH>
                <wp:positionV relativeFrom="paragraph">
                  <wp:posOffset>25400</wp:posOffset>
                </wp:positionV>
                <wp:extent cx="5785485" cy="0"/>
                <wp:effectExtent l="11430" t="14605" r="13335" b="13970"/>
                <wp:wrapNone/>
                <wp:docPr id="23" name="Kształt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5485" cy="0"/>
                        </a:xfrm>
                        <a:prstGeom prst="line">
                          <a:avLst/>
                        </a:prstGeom>
                        <a:noFill/>
                        <a:ln w="1764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821068" id="Kształt2"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pt" to="456.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" strokecolor="#3465a4" strokeweight=".49mm">
                <v:stroke joinstyle="miter" endcap="square"/>
              </v:line>
            </w:pict>
          </mc:Fallback>
        </mc:AlternateContent>
      </w:r>
    </w:p>
    <w:p w14:paraId="067C69A2" w14:textId="77777777" w:rsidR="00A404A3" w:rsidRDefault="00F17AB8">
      <w:pPr>
        <w:tabs>
          <w:tab w:val="left" w:pos="0"/>
        </w:tabs>
        <w:spacing w:line="360" w:lineRule="auto"/>
        <w:jc w:val="both"/>
        <w:rPr>
          <w:rFonts w:ascii="Cambria" w:hAnsi="Cambria" w:cs="Cambria"/>
          <w:lang w:val="pl-PL"/>
        </w:rPr>
      </w:pPr>
      <w:r>
        <w:rPr>
          <w:rFonts w:ascii="Cambria" w:hAnsi="Cambria" w:cs="Cambria"/>
          <w:color w:val="000000"/>
          <w:lang w:val="pl-PL" w:bidi="ar-SA"/>
        </w:rPr>
        <w:tab/>
        <w:t>Wa</w:t>
      </w:r>
      <w:r>
        <w:rPr>
          <w:rFonts w:ascii="Cambria" w:hAnsi="Cambria" w:cs="Cambria"/>
          <w:lang w:val="pl-PL"/>
        </w:rPr>
        <w:t>żną rolę w życiu społecznym odgrywa pomoc społeczna, która na terenie miasta jest elementem polityki społecznej. Ma ona na celu umożliwienie osobom</w:t>
      </w:r>
      <w:r>
        <w:rPr>
          <w:rFonts w:ascii="Cambria" w:hAnsi="Cambria" w:cs="Cambria"/>
          <w:lang w:val="pl-PL"/>
        </w:rPr>
        <w:br/>
        <w:t>i rodzinom przezwyciężanie trudnych sytuacji życiowych, których nie są one w stanie pokonać, wykorzystując własne zasoby i możliwości. Pomoc społeczna wspiera osoby</w:t>
      </w:r>
      <w:r>
        <w:rPr>
          <w:rFonts w:ascii="Cambria" w:hAnsi="Cambria" w:cs="Cambria"/>
          <w:lang w:val="pl-PL"/>
        </w:rPr>
        <w:br/>
        <w:t xml:space="preserve">i rodziny w wysiłkach zmierzających do zaspokojenia niezbędnych potrzeb oraz umożliwia im życie w warunkach odpowiadających godności człowieka. Realizując zadania pomocy społecznej MOPS ściśle współpracuje na zasadzie partnerstw ze społecznymi i pozarządowymi organizacjami, z kościołem Katolickim, innymi związkami wyznaniowymi oraz osobami fizycznymi i prawnymi. </w:t>
      </w:r>
    </w:p>
    <w:p w14:paraId="6DED2133" w14:textId="77777777" w:rsidR="00A404A3" w:rsidRDefault="00F17AB8">
      <w:pPr>
        <w:spacing w:line="360" w:lineRule="auto"/>
        <w:jc w:val="both"/>
        <w:rPr>
          <w:rFonts w:ascii="Cambria" w:hAnsi="Cambria" w:cs="Cambria"/>
          <w:b/>
          <w:bCs/>
          <w:sz w:val="22"/>
          <w:szCs w:val="22"/>
          <w:lang w:val="pl-PL"/>
        </w:rPr>
      </w:pPr>
      <w:r>
        <w:rPr>
          <w:rFonts w:ascii="Cambria" w:hAnsi="Cambria" w:cs="Cambria"/>
          <w:lang w:val="pl-PL"/>
        </w:rPr>
        <w:t>Teren Gminy Zwoleń podzielony jest na rejony. Każdy rejon obsługiwany jest przez</w:t>
      </w:r>
      <w:r>
        <w:rPr>
          <w:rFonts w:ascii="Cambria" w:hAnsi="Cambria" w:cs="Cambria"/>
          <w:lang w:val="pl-PL"/>
        </w:rPr>
        <w:br/>
        <w:t>1 pracownika socjalnego.</w:t>
      </w:r>
    </w:p>
    <w:p w14:paraId="3D1F87F4" w14:textId="77777777" w:rsidR="00A404A3" w:rsidRDefault="00A404A3">
      <w:pPr>
        <w:rPr>
          <w:rFonts w:ascii="Cambria" w:hAnsi="Cambria" w:cs="Cambria"/>
          <w:b/>
          <w:bCs/>
          <w:sz w:val="22"/>
          <w:szCs w:val="22"/>
          <w:lang w:val="pl-PL"/>
        </w:rPr>
      </w:pPr>
    </w:p>
    <w:p w14:paraId="7DAF812A" w14:textId="77777777" w:rsidR="00A404A3" w:rsidRDefault="00A404A3">
      <w:pPr>
        <w:rPr>
          <w:rFonts w:ascii="Cambria" w:hAnsi="Cambria" w:cs="Cambria"/>
          <w:b/>
          <w:bCs/>
          <w:sz w:val="22"/>
          <w:szCs w:val="22"/>
          <w:lang w:val="pl-PL"/>
        </w:rPr>
      </w:pPr>
    </w:p>
    <w:p w14:paraId="50FB2D2E" w14:textId="77777777" w:rsidR="00A404A3" w:rsidRDefault="00A404A3">
      <w:pPr>
        <w:rPr>
          <w:rFonts w:ascii="Cambria" w:hAnsi="Cambria" w:cs="Cambria"/>
          <w:b/>
          <w:bCs/>
          <w:sz w:val="22"/>
          <w:szCs w:val="22"/>
          <w:lang w:val="pl-PL"/>
        </w:rPr>
      </w:pPr>
    </w:p>
    <w:p w14:paraId="4F01208A" w14:textId="77777777" w:rsidR="00A404A3" w:rsidRDefault="00F17AB8">
      <w:pPr>
        <w:rPr>
          <w:rFonts w:ascii="Cambria" w:hAnsi="Cambria" w:cs="Cambria"/>
          <w:b/>
          <w:bCs/>
          <w:sz w:val="20"/>
          <w:szCs w:val="20"/>
          <w:lang w:val="pl-PL"/>
        </w:rPr>
      </w:pPr>
      <w:r>
        <w:rPr>
          <w:rFonts w:ascii="Cambria" w:hAnsi="Cambria" w:cs="Cambria"/>
          <w:b/>
          <w:bCs/>
          <w:sz w:val="22"/>
          <w:szCs w:val="22"/>
          <w:lang w:val="pl-PL"/>
        </w:rPr>
        <w:t>Tabela 21: Podział terenu Gminy Zwoleń na rejony pracy socjalnej</w:t>
      </w:r>
    </w:p>
    <w:p w14:paraId="794A3E5F" w14:textId="77777777" w:rsidR="00A404A3" w:rsidRDefault="00A404A3">
      <w:pPr>
        <w:rPr>
          <w:rFonts w:ascii="Cambria" w:hAnsi="Cambria" w:cs="Cambria"/>
          <w:b/>
          <w:bCs/>
          <w:sz w:val="20"/>
          <w:szCs w:val="20"/>
          <w:lang w:val="pl-PL"/>
        </w:rPr>
      </w:pPr>
    </w:p>
    <w:tbl>
      <w:tblPr>
        <w:tblW w:w="0" w:type="auto"/>
        <w:tblInd w:w="1" w:type="dxa"/>
        <w:tblLayout w:type="fixed"/>
        <w:tblCellMar>
          <w:left w:w="0" w:type="dxa"/>
          <w:right w:w="0" w:type="dxa"/>
        </w:tblCellMar>
        <w:tblLook w:val="0000" w:firstRow="0" w:lastRow="0" w:firstColumn="0" w:lastColumn="0" w:noHBand="0" w:noVBand="0"/>
      </w:tblPr>
      <w:tblGrid>
        <w:gridCol w:w="1991"/>
        <w:gridCol w:w="70"/>
        <w:gridCol w:w="2347"/>
        <w:gridCol w:w="2133"/>
        <w:gridCol w:w="142"/>
        <w:gridCol w:w="2314"/>
        <w:gridCol w:w="30"/>
        <w:gridCol w:w="53"/>
        <w:gridCol w:w="30"/>
      </w:tblGrid>
      <w:tr w:rsidR="00A404A3" w14:paraId="1C3A17F7" w14:textId="77777777">
        <w:trPr>
          <w:gridAfter w:val="1"/>
          <w:wAfter w:w="30" w:type="dxa"/>
        </w:trPr>
        <w:tc>
          <w:tcPr>
            <w:tcW w:w="8997" w:type="dxa"/>
            <w:gridSpan w:val="6"/>
            <w:tcBorders>
              <w:top w:val="single" w:sz="1" w:space="0" w:color="000000"/>
              <w:left w:val="single" w:sz="1" w:space="0" w:color="000000"/>
              <w:bottom w:val="single" w:sz="1" w:space="0" w:color="000000"/>
            </w:tcBorders>
            <w:shd w:val="clear" w:color="auto" w:fill="D6E3BC"/>
          </w:tcPr>
          <w:p w14:paraId="3047C676" w14:textId="77777777" w:rsidR="00A404A3" w:rsidRDefault="00F17AB8">
            <w:pPr>
              <w:pStyle w:val="Zawartotabeli"/>
              <w:jc w:val="center"/>
            </w:pPr>
            <w:r>
              <w:rPr>
                <w:rFonts w:ascii="Cambria" w:hAnsi="Cambria" w:cs="Cambria"/>
                <w:b/>
                <w:sz w:val="20"/>
                <w:szCs w:val="20"/>
              </w:rPr>
              <w:t>REJON I</w:t>
            </w:r>
          </w:p>
        </w:tc>
        <w:tc>
          <w:tcPr>
            <w:tcW w:w="83" w:type="dxa"/>
            <w:gridSpan w:val="2"/>
            <w:tcBorders>
              <w:left w:val="single" w:sz="1" w:space="0" w:color="000000"/>
            </w:tcBorders>
            <w:shd w:val="clear" w:color="auto" w:fill="auto"/>
          </w:tcPr>
          <w:p w14:paraId="4C9571C3" w14:textId="77777777" w:rsidR="00A404A3" w:rsidRDefault="00A404A3">
            <w:pPr>
              <w:snapToGrid w:val="0"/>
            </w:pPr>
          </w:p>
        </w:tc>
      </w:tr>
      <w:tr w:rsidR="00A404A3" w14:paraId="0096467E" w14:textId="77777777">
        <w:trPr>
          <w:gridAfter w:val="1"/>
          <w:wAfter w:w="30" w:type="dxa"/>
        </w:trPr>
        <w:tc>
          <w:tcPr>
            <w:tcW w:w="4408" w:type="dxa"/>
            <w:gridSpan w:val="3"/>
            <w:tcBorders>
              <w:left w:val="single" w:sz="1" w:space="0" w:color="000000"/>
              <w:bottom w:val="single" w:sz="1" w:space="0" w:color="000000"/>
            </w:tcBorders>
            <w:shd w:val="clear" w:color="auto" w:fill="DBE5F1"/>
          </w:tcPr>
          <w:p w14:paraId="7BB61533" w14:textId="77777777" w:rsidR="00A404A3" w:rsidRDefault="00F17AB8">
            <w:pPr>
              <w:pStyle w:val="Zawartotabeli"/>
              <w:jc w:val="center"/>
            </w:pPr>
            <w:r>
              <w:rPr>
                <w:rFonts w:ascii="Cambria" w:hAnsi="Cambria" w:cs="Cambria"/>
                <w:sz w:val="20"/>
                <w:szCs w:val="20"/>
              </w:rPr>
              <w:t>Miasto Zwoleń (ulice):</w:t>
            </w:r>
          </w:p>
        </w:tc>
        <w:tc>
          <w:tcPr>
            <w:tcW w:w="4589" w:type="dxa"/>
            <w:gridSpan w:val="3"/>
            <w:tcBorders>
              <w:left w:val="single" w:sz="1" w:space="0" w:color="000000"/>
              <w:bottom w:val="single" w:sz="1" w:space="0" w:color="000000"/>
            </w:tcBorders>
            <w:shd w:val="clear" w:color="auto" w:fill="FDE9D9"/>
          </w:tcPr>
          <w:p w14:paraId="135847C1" w14:textId="77777777" w:rsidR="00A404A3" w:rsidRDefault="00F17AB8">
            <w:pPr>
              <w:pStyle w:val="Zawartotabeli"/>
              <w:jc w:val="center"/>
            </w:pPr>
            <w:r>
              <w:rPr>
                <w:rFonts w:ascii="Cambria" w:hAnsi="Cambria" w:cs="Cambria"/>
                <w:sz w:val="20"/>
                <w:szCs w:val="20"/>
              </w:rPr>
              <w:t>Wieś:</w:t>
            </w:r>
          </w:p>
        </w:tc>
        <w:tc>
          <w:tcPr>
            <w:tcW w:w="83" w:type="dxa"/>
            <w:gridSpan w:val="2"/>
            <w:tcBorders>
              <w:left w:val="single" w:sz="1" w:space="0" w:color="000000"/>
            </w:tcBorders>
            <w:shd w:val="clear" w:color="auto" w:fill="auto"/>
          </w:tcPr>
          <w:p w14:paraId="3CC58544" w14:textId="77777777" w:rsidR="00A404A3" w:rsidRDefault="00A404A3">
            <w:pPr>
              <w:snapToGrid w:val="0"/>
            </w:pPr>
          </w:p>
        </w:tc>
      </w:tr>
      <w:tr w:rsidR="00A404A3" w14:paraId="2BE810A9" w14:textId="77777777">
        <w:trPr>
          <w:gridAfter w:val="1"/>
          <w:wAfter w:w="30" w:type="dxa"/>
          <w:trHeight w:val="1569"/>
        </w:trPr>
        <w:tc>
          <w:tcPr>
            <w:tcW w:w="2061" w:type="dxa"/>
            <w:gridSpan w:val="2"/>
            <w:tcBorders>
              <w:left w:val="single" w:sz="1" w:space="0" w:color="000000"/>
              <w:bottom w:val="single" w:sz="1" w:space="0" w:color="000000"/>
            </w:tcBorders>
            <w:shd w:val="clear" w:color="auto" w:fill="FFFFFF"/>
          </w:tcPr>
          <w:p w14:paraId="201AF983" w14:textId="77777777" w:rsidR="00A404A3" w:rsidRDefault="00F17AB8">
            <w:pPr>
              <w:pStyle w:val="Zawartotabeli"/>
            </w:pPr>
            <w:r>
              <w:rPr>
                <w:rFonts w:ascii="Cambria" w:hAnsi="Cambria" w:cs="Cambria"/>
                <w:sz w:val="20"/>
                <w:szCs w:val="20"/>
                <w:lang w:val="pl-PL"/>
              </w:rPr>
              <w:lastRenderedPageBreak/>
              <w:t>Al. Pokoju</w:t>
            </w:r>
            <w:r>
              <w:rPr>
                <w:rFonts w:ascii="Cambria" w:hAnsi="Cambria" w:cs="Cambria"/>
                <w:sz w:val="20"/>
                <w:szCs w:val="20"/>
                <w:lang w:val="pl-PL"/>
              </w:rPr>
              <w:br/>
              <w:t>Cmentarna</w:t>
            </w:r>
            <w:r>
              <w:rPr>
                <w:rFonts w:ascii="Cambria" w:hAnsi="Cambria" w:cs="Cambria"/>
                <w:sz w:val="20"/>
                <w:szCs w:val="20"/>
                <w:lang w:val="pl-PL"/>
              </w:rPr>
              <w:br/>
              <w:t>Długa</w:t>
            </w:r>
            <w:r>
              <w:rPr>
                <w:rFonts w:ascii="Cambria" w:hAnsi="Cambria" w:cs="Cambria"/>
                <w:sz w:val="20"/>
                <w:szCs w:val="20"/>
                <w:lang w:val="pl-PL"/>
              </w:rPr>
              <w:br/>
              <w:t>Kilińskiego</w:t>
            </w:r>
            <w:r>
              <w:rPr>
                <w:rFonts w:ascii="Cambria" w:hAnsi="Cambria" w:cs="Cambria"/>
                <w:sz w:val="20"/>
                <w:szCs w:val="20"/>
                <w:lang w:val="pl-PL"/>
              </w:rPr>
              <w:br/>
              <w:t>Konopnickiej</w:t>
            </w:r>
            <w:r>
              <w:rPr>
                <w:rFonts w:ascii="Cambria" w:hAnsi="Cambria" w:cs="Cambria"/>
                <w:sz w:val="20"/>
                <w:szCs w:val="20"/>
                <w:lang w:val="pl-PL"/>
              </w:rPr>
              <w:br/>
              <w:t>Niecała</w:t>
            </w:r>
          </w:p>
        </w:tc>
        <w:tc>
          <w:tcPr>
            <w:tcW w:w="2347" w:type="dxa"/>
            <w:tcBorders>
              <w:left w:val="single" w:sz="1" w:space="0" w:color="000000"/>
              <w:bottom w:val="single" w:sz="1" w:space="0" w:color="000000"/>
            </w:tcBorders>
            <w:shd w:val="clear" w:color="auto" w:fill="FFFFFF"/>
          </w:tcPr>
          <w:p w14:paraId="45E2D0BC" w14:textId="77777777" w:rsidR="00A404A3" w:rsidRDefault="00F17AB8">
            <w:pPr>
              <w:pStyle w:val="Zawartotabeli"/>
            </w:pPr>
            <w:r>
              <w:rPr>
                <w:rFonts w:ascii="Cambria" w:hAnsi="Cambria" w:cs="Cambria"/>
                <w:sz w:val="20"/>
                <w:szCs w:val="20"/>
                <w:lang w:val="pl-PL"/>
              </w:rPr>
              <w:t>Partyzantów</w:t>
            </w:r>
            <w:r>
              <w:rPr>
                <w:rFonts w:ascii="Cambria" w:hAnsi="Cambria" w:cs="Cambria"/>
                <w:sz w:val="20"/>
                <w:szCs w:val="20"/>
                <w:lang w:val="pl-PL"/>
              </w:rPr>
              <w:br/>
              <w:t>Podłęczna</w:t>
            </w:r>
            <w:r>
              <w:rPr>
                <w:rFonts w:ascii="Cambria" w:hAnsi="Cambria" w:cs="Cambria"/>
                <w:sz w:val="20"/>
                <w:szCs w:val="20"/>
                <w:lang w:val="pl-PL"/>
              </w:rPr>
              <w:br/>
              <w:t>Puławska</w:t>
            </w:r>
            <w:r>
              <w:rPr>
                <w:rFonts w:ascii="Cambria" w:hAnsi="Cambria" w:cs="Cambria"/>
                <w:sz w:val="20"/>
                <w:szCs w:val="20"/>
                <w:lang w:val="pl-PL"/>
              </w:rPr>
              <w:br/>
              <w:t>Traugutta</w:t>
            </w:r>
            <w:r>
              <w:rPr>
                <w:rFonts w:ascii="Cambria" w:hAnsi="Cambria" w:cs="Cambria"/>
                <w:sz w:val="20"/>
                <w:szCs w:val="20"/>
                <w:lang w:val="pl-PL"/>
              </w:rPr>
              <w:br/>
              <w:t>Wiślana</w:t>
            </w:r>
            <w:r>
              <w:rPr>
                <w:rFonts w:ascii="Cambria" w:hAnsi="Cambria" w:cs="Cambria"/>
                <w:sz w:val="20"/>
                <w:szCs w:val="20"/>
                <w:lang w:val="pl-PL"/>
              </w:rPr>
              <w:br/>
              <w:t>Wolska</w:t>
            </w:r>
          </w:p>
        </w:tc>
        <w:tc>
          <w:tcPr>
            <w:tcW w:w="2133" w:type="dxa"/>
            <w:tcBorders>
              <w:left w:val="single" w:sz="1" w:space="0" w:color="000000"/>
              <w:bottom w:val="single" w:sz="1" w:space="0" w:color="000000"/>
            </w:tcBorders>
            <w:shd w:val="clear" w:color="auto" w:fill="FFFFFF"/>
          </w:tcPr>
          <w:p w14:paraId="296E9FD7" w14:textId="77777777" w:rsidR="00A404A3" w:rsidRDefault="00F17AB8">
            <w:pPr>
              <w:pStyle w:val="Zawartotabeli"/>
            </w:pPr>
            <w:r>
              <w:rPr>
                <w:rFonts w:ascii="Cambria" w:hAnsi="Cambria" w:cs="Cambria"/>
                <w:sz w:val="20"/>
                <w:szCs w:val="20"/>
                <w:lang w:val="pl-PL"/>
              </w:rPr>
              <w:t>Zielonka Nowa</w:t>
            </w:r>
            <w:r>
              <w:rPr>
                <w:rFonts w:ascii="Cambria" w:hAnsi="Cambria" w:cs="Cambria"/>
                <w:sz w:val="20"/>
                <w:szCs w:val="20"/>
                <w:lang w:val="pl-PL"/>
              </w:rPr>
              <w:br/>
              <w:t>Zielonka Stara</w:t>
            </w:r>
            <w:r>
              <w:rPr>
                <w:rFonts w:ascii="Cambria" w:hAnsi="Cambria" w:cs="Cambria"/>
                <w:sz w:val="20"/>
                <w:szCs w:val="20"/>
                <w:lang w:val="pl-PL"/>
              </w:rPr>
              <w:br/>
              <w:t>Wólka Szelężna</w:t>
            </w:r>
            <w:r>
              <w:rPr>
                <w:rFonts w:ascii="Cambria" w:hAnsi="Cambria" w:cs="Cambria"/>
                <w:sz w:val="20"/>
                <w:szCs w:val="20"/>
                <w:lang w:val="pl-PL"/>
              </w:rPr>
              <w:br/>
              <w:t>Bożenczyzna</w:t>
            </w:r>
            <w:r>
              <w:rPr>
                <w:rFonts w:ascii="Cambria" w:hAnsi="Cambria" w:cs="Cambria"/>
                <w:sz w:val="20"/>
                <w:szCs w:val="20"/>
                <w:lang w:val="pl-PL"/>
              </w:rPr>
              <w:br/>
              <w:t>Barycz Nowa</w:t>
            </w:r>
            <w:r>
              <w:rPr>
                <w:rFonts w:ascii="Cambria" w:hAnsi="Cambria" w:cs="Cambria"/>
                <w:sz w:val="20"/>
                <w:szCs w:val="20"/>
                <w:lang w:val="pl-PL"/>
              </w:rPr>
              <w:br/>
              <w:t>Barycz Stara</w:t>
            </w:r>
          </w:p>
        </w:tc>
        <w:tc>
          <w:tcPr>
            <w:tcW w:w="2456" w:type="dxa"/>
            <w:gridSpan w:val="2"/>
            <w:tcBorders>
              <w:left w:val="single" w:sz="1" w:space="0" w:color="000000"/>
              <w:bottom w:val="single" w:sz="1" w:space="0" w:color="000000"/>
            </w:tcBorders>
            <w:shd w:val="clear" w:color="auto" w:fill="FFFFFF"/>
          </w:tcPr>
          <w:p w14:paraId="13F6CDAE" w14:textId="77777777" w:rsidR="00A404A3" w:rsidRDefault="00F17AB8">
            <w:pPr>
              <w:pStyle w:val="Zawartotabeli"/>
              <w:rPr>
                <w:rFonts w:ascii="Cambria" w:hAnsi="Cambria" w:cs="Cambria"/>
                <w:sz w:val="20"/>
                <w:szCs w:val="20"/>
              </w:rPr>
            </w:pPr>
            <w:r>
              <w:rPr>
                <w:rFonts w:ascii="Cambria" w:hAnsi="Cambria" w:cs="Cambria"/>
                <w:sz w:val="20"/>
                <w:szCs w:val="20"/>
                <w:lang w:val="pl-PL"/>
              </w:rPr>
              <w:t>Barycz Kolonia</w:t>
            </w:r>
          </w:p>
          <w:p w14:paraId="7E3D4621" w14:textId="77777777" w:rsidR="00A404A3" w:rsidRDefault="00F17AB8">
            <w:pPr>
              <w:pStyle w:val="Zawartotabeli"/>
            </w:pPr>
            <w:r>
              <w:rPr>
                <w:rFonts w:ascii="Cambria" w:hAnsi="Cambria" w:cs="Cambria"/>
                <w:sz w:val="20"/>
                <w:szCs w:val="20"/>
              </w:rPr>
              <w:t>Podzagajnik</w:t>
            </w:r>
          </w:p>
        </w:tc>
        <w:tc>
          <w:tcPr>
            <w:tcW w:w="83" w:type="dxa"/>
            <w:gridSpan w:val="2"/>
            <w:tcBorders>
              <w:left w:val="single" w:sz="1" w:space="0" w:color="000000"/>
            </w:tcBorders>
            <w:shd w:val="clear" w:color="auto" w:fill="auto"/>
          </w:tcPr>
          <w:p w14:paraId="0FB8497E" w14:textId="77777777" w:rsidR="00A404A3" w:rsidRDefault="00A404A3">
            <w:pPr>
              <w:snapToGrid w:val="0"/>
            </w:pPr>
          </w:p>
        </w:tc>
      </w:tr>
      <w:tr w:rsidR="00A404A3" w14:paraId="02CFA4E7" w14:textId="77777777">
        <w:trPr>
          <w:gridAfter w:val="1"/>
          <w:wAfter w:w="30" w:type="dxa"/>
        </w:trPr>
        <w:tc>
          <w:tcPr>
            <w:tcW w:w="8997" w:type="dxa"/>
            <w:gridSpan w:val="6"/>
            <w:tcBorders>
              <w:left w:val="single" w:sz="1" w:space="0" w:color="000000"/>
              <w:bottom w:val="single" w:sz="1" w:space="0" w:color="000000"/>
            </w:tcBorders>
            <w:shd w:val="clear" w:color="auto" w:fill="D6E3BC"/>
          </w:tcPr>
          <w:p w14:paraId="00D3EB7B" w14:textId="77777777" w:rsidR="00A404A3" w:rsidRDefault="00F17AB8">
            <w:pPr>
              <w:pStyle w:val="Zawartotabeli"/>
              <w:snapToGrid w:val="0"/>
              <w:jc w:val="center"/>
            </w:pPr>
            <w:r>
              <w:rPr>
                <w:rFonts w:ascii="Cambria" w:hAnsi="Cambria" w:cs="Cambria"/>
                <w:b/>
                <w:sz w:val="20"/>
                <w:szCs w:val="20"/>
                <w:lang w:val="pl-PL"/>
              </w:rPr>
              <w:t>REJON II</w:t>
            </w:r>
          </w:p>
        </w:tc>
        <w:tc>
          <w:tcPr>
            <w:tcW w:w="83" w:type="dxa"/>
            <w:gridSpan w:val="2"/>
            <w:tcBorders>
              <w:left w:val="single" w:sz="1" w:space="0" w:color="000000"/>
            </w:tcBorders>
            <w:shd w:val="clear" w:color="auto" w:fill="auto"/>
          </w:tcPr>
          <w:p w14:paraId="5CFD771E" w14:textId="77777777" w:rsidR="00A404A3" w:rsidRDefault="00A404A3">
            <w:pPr>
              <w:snapToGrid w:val="0"/>
            </w:pPr>
          </w:p>
        </w:tc>
      </w:tr>
      <w:tr w:rsidR="00A404A3" w14:paraId="684C05D1" w14:textId="77777777">
        <w:trPr>
          <w:gridAfter w:val="1"/>
          <w:wAfter w:w="30" w:type="dxa"/>
        </w:trPr>
        <w:tc>
          <w:tcPr>
            <w:tcW w:w="4408" w:type="dxa"/>
            <w:gridSpan w:val="3"/>
            <w:tcBorders>
              <w:left w:val="single" w:sz="1" w:space="0" w:color="000000"/>
              <w:bottom w:val="single" w:sz="1" w:space="0" w:color="000000"/>
            </w:tcBorders>
            <w:shd w:val="clear" w:color="auto" w:fill="DBE5F1"/>
          </w:tcPr>
          <w:p w14:paraId="72F5D92D" w14:textId="77777777" w:rsidR="00A404A3" w:rsidRDefault="00F17AB8">
            <w:pPr>
              <w:pStyle w:val="Zawartotabeli"/>
              <w:jc w:val="center"/>
            </w:pPr>
            <w:r>
              <w:rPr>
                <w:rFonts w:ascii="Cambria" w:hAnsi="Cambria" w:cs="Cambria"/>
                <w:sz w:val="20"/>
                <w:szCs w:val="20"/>
              </w:rPr>
              <w:t>Miasto Zwoleń (ulice):</w:t>
            </w:r>
          </w:p>
        </w:tc>
        <w:tc>
          <w:tcPr>
            <w:tcW w:w="4589" w:type="dxa"/>
            <w:gridSpan w:val="3"/>
            <w:tcBorders>
              <w:left w:val="single" w:sz="1" w:space="0" w:color="000000"/>
              <w:bottom w:val="single" w:sz="1" w:space="0" w:color="000000"/>
            </w:tcBorders>
            <w:shd w:val="clear" w:color="auto" w:fill="FDE9D9"/>
          </w:tcPr>
          <w:p w14:paraId="5C999A72" w14:textId="77777777" w:rsidR="00A404A3" w:rsidRDefault="00F17AB8">
            <w:pPr>
              <w:pStyle w:val="Zawartotabeli"/>
              <w:jc w:val="center"/>
            </w:pPr>
            <w:r>
              <w:rPr>
                <w:rFonts w:ascii="Cambria" w:hAnsi="Cambria" w:cs="Cambria"/>
                <w:sz w:val="20"/>
                <w:szCs w:val="20"/>
              </w:rPr>
              <w:t>Wieś:</w:t>
            </w:r>
          </w:p>
        </w:tc>
        <w:tc>
          <w:tcPr>
            <w:tcW w:w="83" w:type="dxa"/>
            <w:gridSpan w:val="2"/>
            <w:tcBorders>
              <w:left w:val="single" w:sz="1" w:space="0" w:color="000000"/>
            </w:tcBorders>
            <w:shd w:val="clear" w:color="auto" w:fill="auto"/>
          </w:tcPr>
          <w:p w14:paraId="0BC6E501" w14:textId="77777777" w:rsidR="00A404A3" w:rsidRDefault="00A404A3">
            <w:pPr>
              <w:snapToGrid w:val="0"/>
            </w:pPr>
          </w:p>
        </w:tc>
      </w:tr>
      <w:tr w:rsidR="00A404A3" w14:paraId="14EB2833" w14:textId="77777777">
        <w:trPr>
          <w:gridAfter w:val="1"/>
          <w:wAfter w:w="30" w:type="dxa"/>
          <w:trHeight w:val="1743"/>
        </w:trPr>
        <w:tc>
          <w:tcPr>
            <w:tcW w:w="2061" w:type="dxa"/>
            <w:gridSpan w:val="2"/>
            <w:tcBorders>
              <w:left w:val="single" w:sz="1" w:space="0" w:color="000000"/>
              <w:bottom w:val="single" w:sz="1" w:space="0" w:color="000000"/>
            </w:tcBorders>
            <w:shd w:val="clear" w:color="auto" w:fill="auto"/>
          </w:tcPr>
          <w:p w14:paraId="47881471" w14:textId="77777777" w:rsidR="00A404A3" w:rsidRDefault="00F17AB8">
            <w:pPr>
              <w:pStyle w:val="Zawartotabeli"/>
            </w:pPr>
            <w:r>
              <w:rPr>
                <w:rFonts w:ascii="Cambria" w:hAnsi="Cambria" w:cs="Cambria"/>
                <w:sz w:val="20"/>
                <w:szCs w:val="20"/>
                <w:lang w:val="pl-PL"/>
              </w:rPr>
              <w:t>Al. Jana Pawła II</w:t>
            </w:r>
            <w:r>
              <w:rPr>
                <w:rFonts w:ascii="Cambria" w:hAnsi="Cambria" w:cs="Cambria"/>
                <w:sz w:val="20"/>
                <w:szCs w:val="20"/>
                <w:lang w:val="pl-PL"/>
              </w:rPr>
              <w:br/>
              <w:t>Chopina</w:t>
            </w:r>
            <w:r>
              <w:rPr>
                <w:rFonts w:ascii="Cambria" w:hAnsi="Cambria" w:cs="Cambria"/>
                <w:sz w:val="20"/>
                <w:szCs w:val="20"/>
                <w:lang w:val="pl-PL"/>
              </w:rPr>
              <w:br/>
              <w:t>Doktora Perzyny</w:t>
            </w:r>
            <w:r>
              <w:rPr>
                <w:rFonts w:ascii="Cambria" w:hAnsi="Cambria" w:cs="Cambria"/>
                <w:sz w:val="20"/>
                <w:szCs w:val="20"/>
                <w:lang w:val="pl-PL"/>
              </w:rPr>
              <w:br/>
              <w:t>Kościelna</w:t>
            </w:r>
            <w:r>
              <w:rPr>
                <w:rFonts w:ascii="Cambria" w:hAnsi="Cambria" w:cs="Cambria"/>
                <w:sz w:val="20"/>
                <w:szCs w:val="20"/>
                <w:lang w:val="pl-PL"/>
              </w:rPr>
              <w:br/>
              <w:t>Krótka</w:t>
            </w:r>
            <w:r>
              <w:rPr>
                <w:rFonts w:ascii="Cambria" w:hAnsi="Cambria" w:cs="Cambria"/>
                <w:sz w:val="20"/>
                <w:szCs w:val="20"/>
                <w:lang w:val="pl-PL"/>
              </w:rPr>
              <w:br/>
              <w:t>Lubelska</w:t>
            </w:r>
            <w:r>
              <w:rPr>
                <w:rFonts w:ascii="Cambria" w:hAnsi="Cambria" w:cs="Cambria"/>
                <w:sz w:val="20"/>
                <w:szCs w:val="20"/>
                <w:lang w:val="pl-PL"/>
              </w:rPr>
              <w:br/>
              <w:t>Kopciucha</w:t>
            </w:r>
          </w:p>
        </w:tc>
        <w:tc>
          <w:tcPr>
            <w:tcW w:w="2347" w:type="dxa"/>
            <w:tcBorders>
              <w:left w:val="single" w:sz="1" w:space="0" w:color="000000"/>
              <w:bottom w:val="single" w:sz="1" w:space="0" w:color="000000"/>
            </w:tcBorders>
            <w:shd w:val="clear" w:color="auto" w:fill="auto"/>
          </w:tcPr>
          <w:p w14:paraId="4A851402" w14:textId="77777777" w:rsidR="00A404A3" w:rsidRDefault="00F17AB8">
            <w:pPr>
              <w:pStyle w:val="Zawartotabeli"/>
            </w:pPr>
            <w:r>
              <w:rPr>
                <w:rFonts w:ascii="Cambria" w:hAnsi="Cambria" w:cs="Cambria"/>
                <w:sz w:val="20"/>
                <w:szCs w:val="20"/>
                <w:lang w:val="pl-PL"/>
              </w:rPr>
              <w:t>Parkowa</w:t>
            </w:r>
            <w:r>
              <w:rPr>
                <w:rFonts w:ascii="Cambria" w:hAnsi="Cambria" w:cs="Cambria"/>
                <w:sz w:val="20"/>
                <w:szCs w:val="20"/>
                <w:lang w:val="pl-PL"/>
              </w:rPr>
              <w:br/>
              <w:t>Plac Kochanowskiego</w:t>
            </w:r>
            <w:r>
              <w:rPr>
                <w:rFonts w:ascii="Cambria" w:hAnsi="Cambria" w:cs="Cambria"/>
                <w:sz w:val="20"/>
                <w:szCs w:val="20"/>
                <w:lang w:val="pl-PL"/>
              </w:rPr>
              <w:br/>
              <w:t>Różana</w:t>
            </w:r>
            <w:r>
              <w:rPr>
                <w:rFonts w:ascii="Cambria" w:hAnsi="Cambria" w:cs="Cambria"/>
                <w:sz w:val="20"/>
                <w:szCs w:val="20"/>
                <w:lang w:val="pl-PL"/>
              </w:rPr>
              <w:br/>
              <w:t>Słowackiego</w:t>
            </w:r>
            <w:r>
              <w:rPr>
                <w:rFonts w:ascii="Cambria" w:hAnsi="Cambria" w:cs="Cambria"/>
                <w:sz w:val="20"/>
                <w:szCs w:val="20"/>
                <w:lang w:val="pl-PL"/>
              </w:rPr>
              <w:br/>
              <w:t>Staropuławska</w:t>
            </w:r>
            <w:r>
              <w:rPr>
                <w:rFonts w:ascii="Cambria" w:hAnsi="Cambria" w:cs="Cambria"/>
                <w:sz w:val="20"/>
                <w:szCs w:val="20"/>
                <w:lang w:val="pl-PL"/>
              </w:rPr>
              <w:br/>
              <w:t>Boczna</w:t>
            </w:r>
          </w:p>
        </w:tc>
        <w:tc>
          <w:tcPr>
            <w:tcW w:w="2133" w:type="dxa"/>
            <w:tcBorders>
              <w:left w:val="single" w:sz="1" w:space="0" w:color="000000"/>
              <w:bottom w:val="single" w:sz="1" w:space="0" w:color="000000"/>
            </w:tcBorders>
            <w:shd w:val="clear" w:color="auto" w:fill="auto"/>
          </w:tcPr>
          <w:p w14:paraId="6E5D6C36" w14:textId="77777777" w:rsidR="00A404A3" w:rsidRDefault="00F17AB8">
            <w:pPr>
              <w:pStyle w:val="Zawartotabeli"/>
              <w:spacing w:after="283"/>
            </w:pPr>
            <w:r>
              <w:rPr>
                <w:rFonts w:ascii="Cambria" w:hAnsi="Cambria" w:cs="Cambria"/>
                <w:sz w:val="20"/>
                <w:szCs w:val="20"/>
                <w:lang w:val="pl-PL"/>
              </w:rPr>
              <w:t>Atalin</w:t>
            </w:r>
            <w:r>
              <w:rPr>
                <w:rFonts w:ascii="Cambria" w:hAnsi="Cambria" w:cs="Cambria"/>
                <w:sz w:val="20"/>
                <w:szCs w:val="20"/>
                <w:lang w:val="pl-PL"/>
              </w:rPr>
              <w:br/>
              <w:t>Celestynów</w:t>
            </w:r>
            <w:r>
              <w:rPr>
                <w:rFonts w:ascii="Cambria" w:hAnsi="Cambria" w:cs="Cambria"/>
                <w:sz w:val="20"/>
                <w:szCs w:val="20"/>
                <w:lang w:val="pl-PL"/>
              </w:rPr>
              <w:br/>
              <w:t>Cyganówka</w:t>
            </w:r>
            <w:r>
              <w:rPr>
                <w:rFonts w:ascii="Cambria" w:hAnsi="Cambria" w:cs="Cambria"/>
                <w:sz w:val="20"/>
                <w:szCs w:val="20"/>
                <w:lang w:val="pl-PL"/>
              </w:rPr>
              <w:br/>
              <w:t>Ługi</w:t>
            </w:r>
            <w:r>
              <w:rPr>
                <w:rFonts w:ascii="Cambria" w:hAnsi="Cambria" w:cs="Cambria"/>
                <w:sz w:val="20"/>
                <w:szCs w:val="20"/>
                <w:lang w:val="pl-PL"/>
              </w:rPr>
              <w:br/>
              <w:t>Mieczysławów</w:t>
            </w:r>
            <w:r>
              <w:rPr>
                <w:rFonts w:ascii="Cambria" w:hAnsi="Cambria" w:cs="Cambria"/>
                <w:sz w:val="20"/>
                <w:szCs w:val="20"/>
                <w:lang w:val="pl-PL"/>
              </w:rPr>
              <w:br/>
              <w:t>Szczęście</w:t>
            </w:r>
          </w:p>
        </w:tc>
        <w:tc>
          <w:tcPr>
            <w:tcW w:w="2456" w:type="dxa"/>
            <w:gridSpan w:val="2"/>
            <w:tcBorders>
              <w:left w:val="single" w:sz="1" w:space="0" w:color="000000"/>
              <w:bottom w:val="single" w:sz="1" w:space="0" w:color="000000"/>
            </w:tcBorders>
            <w:shd w:val="clear" w:color="auto" w:fill="auto"/>
          </w:tcPr>
          <w:p w14:paraId="110D4B81" w14:textId="77777777" w:rsidR="00A404A3" w:rsidRDefault="00F17AB8">
            <w:pPr>
              <w:pStyle w:val="Zawartotabeli"/>
              <w:rPr>
                <w:rFonts w:ascii="Cambria" w:hAnsi="Cambria" w:cs="Cambria"/>
                <w:sz w:val="20"/>
                <w:szCs w:val="20"/>
                <w:lang w:val="pl-PL"/>
              </w:rPr>
            </w:pPr>
            <w:r>
              <w:rPr>
                <w:rFonts w:ascii="Cambria" w:hAnsi="Cambria" w:cs="Cambria"/>
                <w:sz w:val="20"/>
                <w:szCs w:val="20"/>
                <w:lang w:val="pl-PL"/>
              </w:rPr>
              <w:t>Michalin</w:t>
            </w:r>
            <w:r>
              <w:rPr>
                <w:rFonts w:ascii="Cambria" w:hAnsi="Cambria" w:cs="Cambria"/>
                <w:sz w:val="20"/>
                <w:szCs w:val="20"/>
                <w:lang w:val="pl-PL"/>
              </w:rPr>
              <w:br/>
              <w:t>Helenów</w:t>
            </w:r>
            <w:r>
              <w:rPr>
                <w:rFonts w:ascii="Cambria" w:hAnsi="Cambria" w:cs="Cambria"/>
                <w:sz w:val="20"/>
                <w:szCs w:val="20"/>
                <w:lang w:val="pl-PL"/>
              </w:rPr>
              <w:br/>
              <w:t>Strykowice Błotne</w:t>
            </w:r>
            <w:r>
              <w:rPr>
                <w:rFonts w:ascii="Cambria" w:hAnsi="Cambria" w:cs="Cambria"/>
                <w:sz w:val="20"/>
                <w:szCs w:val="20"/>
                <w:lang w:val="pl-PL"/>
              </w:rPr>
              <w:br/>
              <w:t>Strykowice Podleśne</w:t>
            </w:r>
            <w:r>
              <w:rPr>
                <w:rFonts w:ascii="Cambria" w:hAnsi="Cambria" w:cs="Cambria"/>
                <w:sz w:val="20"/>
                <w:szCs w:val="20"/>
                <w:lang w:val="pl-PL"/>
              </w:rPr>
              <w:br/>
              <w:t xml:space="preserve">Filipinów </w:t>
            </w:r>
          </w:p>
          <w:p w14:paraId="46165F51" w14:textId="77777777" w:rsidR="00A404A3" w:rsidRDefault="00F17AB8">
            <w:pPr>
              <w:pStyle w:val="Zawartotabeli"/>
            </w:pPr>
            <w:r>
              <w:rPr>
                <w:rFonts w:ascii="Cambria" w:hAnsi="Cambria" w:cs="Cambria"/>
                <w:sz w:val="20"/>
                <w:szCs w:val="20"/>
                <w:lang w:val="pl-PL"/>
              </w:rPr>
              <w:t>Mostki</w:t>
            </w:r>
          </w:p>
        </w:tc>
        <w:tc>
          <w:tcPr>
            <w:tcW w:w="83" w:type="dxa"/>
            <w:gridSpan w:val="2"/>
            <w:tcBorders>
              <w:left w:val="single" w:sz="1" w:space="0" w:color="000000"/>
            </w:tcBorders>
            <w:shd w:val="clear" w:color="auto" w:fill="auto"/>
          </w:tcPr>
          <w:p w14:paraId="63537CE4" w14:textId="77777777" w:rsidR="00A404A3" w:rsidRDefault="00A404A3">
            <w:pPr>
              <w:snapToGrid w:val="0"/>
            </w:pPr>
          </w:p>
        </w:tc>
      </w:tr>
      <w:tr w:rsidR="00A404A3" w14:paraId="56A5C3CD" w14:textId="77777777">
        <w:tblPrEx>
          <w:tblCellMar>
            <w:top w:w="55" w:type="dxa"/>
            <w:left w:w="55" w:type="dxa"/>
            <w:bottom w:w="55" w:type="dxa"/>
            <w:right w:w="55" w:type="dxa"/>
          </w:tblCellMar>
        </w:tblPrEx>
        <w:tc>
          <w:tcPr>
            <w:tcW w:w="9110" w:type="dxa"/>
            <w:gridSpan w:val="9"/>
            <w:tcBorders>
              <w:top w:val="single" w:sz="4" w:space="0" w:color="000000"/>
              <w:left w:val="single" w:sz="4" w:space="0" w:color="000000"/>
              <w:bottom w:val="single" w:sz="4" w:space="0" w:color="000000"/>
              <w:right w:val="single" w:sz="4" w:space="0" w:color="000000"/>
            </w:tcBorders>
            <w:shd w:val="clear" w:color="auto" w:fill="D6E3BC"/>
          </w:tcPr>
          <w:p w14:paraId="1C71D930" w14:textId="77777777" w:rsidR="00A404A3" w:rsidRDefault="00F17AB8">
            <w:pPr>
              <w:pStyle w:val="Zawartotabeli"/>
              <w:snapToGrid w:val="0"/>
              <w:jc w:val="center"/>
            </w:pPr>
            <w:r>
              <w:rPr>
                <w:rFonts w:ascii="Cambria" w:hAnsi="Cambria" w:cs="Cambria"/>
                <w:b/>
                <w:sz w:val="20"/>
                <w:szCs w:val="20"/>
                <w:lang w:val="pl-PL"/>
              </w:rPr>
              <w:t>REJON III</w:t>
            </w:r>
          </w:p>
        </w:tc>
      </w:tr>
      <w:tr w:rsidR="00A404A3" w14:paraId="65176A49" w14:textId="77777777">
        <w:trPr>
          <w:gridAfter w:val="1"/>
          <w:wAfter w:w="30" w:type="dxa"/>
        </w:trPr>
        <w:tc>
          <w:tcPr>
            <w:tcW w:w="4408" w:type="dxa"/>
            <w:gridSpan w:val="3"/>
            <w:tcBorders>
              <w:top w:val="single" w:sz="4" w:space="0" w:color="000000"/>
              <w:left w:val="single" w:sz="1" w:space="0" w:color="000000"/>
              <w:bottom w:val="single" w:sz="1" w:space="0" w:color="000000"/>
            </w:tcBorders>
            <w:shd w:val="clear" w:color="auto" w:fill="DBE5F1"/>
          </w:tcPr>
          <w:p w14:paraId="3055869C" w14:textId="77777777" w:rsidR="00A404A3" w:rsidRDefault="00F17AB8">
            <w:pPr>
              <w:pStyle w:val="Zawartotabeli"/>
              <w:jc w:val="center"/>
            </w:pPr>
            <w:r>
              <w:rPr>
                <w:rFonts w:ascii="Cambria" w:hAnsi="Cambria" w:cs="Cambria"/>
                <w:sz w:val="20"/>
                <w:szCs w:val="20"/>
              </w:rPr>
              <w:t>Miasto Zwoleń (ulice):</w:t>
            </w:r>
          </w:p>
        </w:tc>
        <w:tc>
          <w:tcPr>
            <w:tcW w:w="4589" w:type="dxa"/>
            <w:gridSpan w:val="3"/>
            <w:tcBorders>
              <w:top w:val="single" w:sz="4" w:space="0" w:color="000000"/>
              <w:left w:val="single" w:sz="1" w:space="0" w:color="000000"/>
              <w:bottom w:val="single" w:sz="1" w:space="0" w:color="000000"/>
            </w:tcBorders>
            <w:shd w:val="clear" w:color="auto" w:fill="FDE9D9"/>
          </w:tcPr>
          <w:p w14:paraId="5C19E12B" w14:textId="77777777" w:rsidR="00A404A3" w:rsidRDefault="00F17AB8">
            <w:pPr>
              <w:pStyle w:val="Zawartotabeli"/>
            </w:pPr>
            <w:r>
              <w:rPr>
                <w:rFonts w:ascii="Cambria" w:hAnsi="Cambria" w:cs="Cambria"/>
                <w:sz w:val="20"/>
                <w:szCs w:val="20"/>
              </w:rPr>
              <w:t>Wieś:</w:t>
            </w:r>
          </w:p>
        </w:tc>
        <w:tc>
          <w:tcPr>
            <w:tcW w:w="30" w:type="dxa"/>
            <w:tcBorders>
              <w:left w:val="single" w:sz="1" w:space="0" w:color="000000"/>
            </w:tcBorders>
            <w:shd w:val="clear" w:color="auto" w:fill="auto"/>
          </w:tcPr>
          <w:p w14:paraId="67E007EF" w14:textId="77777777" w:rsidR="00A404A3" w:rsidRDefault="00A404A3">
            <w:pPr>
              <w:snapToGrid w:val="0"/>
            </w:pPr>
          </w:p>
        </w:tc>
        <w:tc>
          <w:tcPr>
            <w:tcW w:w="53" w:type="dxa"/>
            <w:shd w:val="clear" w:color="auto" w:fill="auto"/>
          </w:tcPr>
          <w:p w14:paraId="189D4972" w14:textId="77777777" w:rsidR="00A404A3" w:rsidRDefault="00A404A3">
            <w:pPr>
              <w:snapToGrid w:val="0"/>
            </w:pPr>
          </w:p>
        </w:tc>
      </w:tr>
      <w:tr w:rsidR="00A404A3" w14:paraId="598F5E0D" w14:textId="77777777">
        <w:trPr>
          <w:gridAfter w:val="1"/>
          <w:wAfter w:w="30" w:type="dxa"/>
        </w:trPr>
        <w:tc>
          <w:tcPr>
            <w:tcW w:w="1991" w:type="dxa"/>
            <w:tcBorders>
              <w:left w:val="single" w:sz="1" w:space="0" w:color="000000"/>
              <w:bottom w:val="single" w:sz="1" w:space="0" w:color="000000"/>
            </w:tcBorders>
            <w:shd w:val="clear" w:color="auto" w:fill="auto"/>
          </w:tcPr>
          <w:p w14:paraId="4E55647C" w14:textId="77777777" w:rsidR="00A404A3" w:rsidRDefault="00F17AB8">
            <w:pPr>
              <w:pStyle w:val="Zawartotabeli"/>
            </w:pPr>
            <w:r>
              <w:rPr>
                <w:rFonts w:ascii="Cambria" w:hAnsi="Cambria" w:cs="Cambria"/>
                <w:sz w:val="20"/>
                <w:szCs w:val="20"/>
                <w:lang w:val="pl-PL"/>
              </w:rPr>
              <w:t>Kopernika</w:t>
            </w:r>
            <w:r>
              <w:rPr>
                <w:rFonts w:ascii="Cambria" w:hAnsi="Cambria" w:cs="Cambria"/>
                <w:sz w:val="20"/>
                <w:szCs w:val="20"/>
                <w:lang w:val="pl-PL"/>
              </w:rPr>
              <w:br/>
              <w:t>11- Listopada</w:t>
            </w:r>
            <w:r>
              <w:rPr>
                <w:rFonts w:ascii="Cambria" w:hAnsi="Cambria" w:cs="Cambria"/>
                <w:sz w:val="20"/>
                <w:szCs w:val="20"/>
                <w:lang w:val="pl-PL"/>
              </w:rPr>
              <w:br/>
              <w:t>Batalionów Chłopskich</w:t>
            </w:r>
            <w:r>
              <w:rPr>
                <w:rFonts w:ascii="Cambria" w:hAnsi="Cambria" w:cs="Cambria"/>
                <w:sz w:val="20"/>
                <w:szCs w:val="20"/>
                <w:lang w:val="pl-PL"/>
              </w:rPr>
              <w:br/>
              <w:t>Gen. Sikorskiego</w:t>
            </w:r>
          </w:p>
        </w:tc>
        <w:tc>
          <w:tcPr>
            <w:tcW w:w="2417" w:type="dxa"/>
            <w:gridSpan w:val="2"/>
            <w:tcBorders>
              <w:left w:val="single" w:sz="1" w:space="0" w:color="000000"/>
              <w:bottom w:val="single" w:sz="1" w:space="0" w:color="000000"/>
            </w:tcBorders>
            <w:shd w:val="clear" w:color="auto" w:fill="auto"/>
          </w:tcPr>
          <w:p w14:paraId="3CFCCD74" w14:textId="77777777" w:rsidR="00A404A3" w:rsidRDefault="00F17AB8">
            <w:pPr>
              <w:pStyle w:val="Zawartotabeli"/>
            </w:pPr>
            <w:r>
              <w:rPr>
                <w:rFonts w:ascii="Cambria" w:hAnsi="Cambria" w:cs="Cambria"/>
                <w:sz w:val="20"/>
                <w:szCs w:val="20"/>
                <w:lang w:val="pl-PL"/>
              </w:rPr>
              <w:t>Pionkowska</w:t>
            </w:r>
            <w:r>
              <w:rPr>
                <w:rFonts w:ascii="Cambria" w:hAnsi="Cambria" w:cs="Cambria"/>
                <w:sz w:val="20"/>
                <w:szCs w:val="20"/>
                <w:lang w:val="pl-PL"/>
              </w:rPr>
              <w:br/>
              <w:t>Żeromskiego</w:t>
            </w:r>
            <w:r>
              <w:rPr>
                <w:rFonts w:ascii="Cambria" w:hAnsi="Cambria" w:cs="Cambria"/>
                <w:sz w:val="20"/>
                <w:szCs w:val="20"/>
                <w:lang w:val="pl-PL"/>
              </w:rPr>
              <w:br/>
              <w:t>Szkolna</w:t>
            </w:r>
            <w:r>
              <w:rPr>
                <w:rFonts w:ascii="Cambria" w:hAnsi="Cambria" w:cs="Cambria"/>
                <w:sz w:val="20"/>
                <w:szCs w:val="20"/>
                <w:lang w:val="pl-PL"/>
              </w:rPr>
              <w:br/>
              <w:t>Bulwar Targowy</w:t>
            </w:r>
          </w:p>
        </w:tc>
        <w:tc>
          <w:tcPr>
            <w:tcW w:w="4589" w:type="dxa"/>
            <w:gridSpan w:val="3"/>
            <w:tcBorders>
              <w:left w:val="single" w:sz="1" w:space="0" w:color="000000"/>
              <w:bottom w:val="single" w:sz="1" w:space="0" w:color="000000"/>
            </w:tcBorders>
            <w:shd w:val="clear" w:color="auto" w:fill="auto"/>
          </w:tcPr>
          <w:p w14:paraId="49629DE7" w14:textId="77777777" w:rsidR="00A404A3" w:rsidRDefault="00F17AB8">
            <w:pPr>
              <w:pStyle w:val="Zawartotabeli"/>
            </w:pPr>
            <w:r>
              <w:rPr>
                <w:rFonts w:ascii="Cambria" w:hAnsi="Cambria" w:cs="Cambria"/>
                <w:sz w:val="20"/>
                <w:szCs w:val="20"/>
                <w:lang w:val="pl-PL"/>
              </w:rPr>
              <w:t>Paciorkowa Wola Stara</w:t>
            </w:r>
            <w:r>
              <w:rPr>
                <w:rFonts w:ascii="Cambria" w:hAnsi="Cambria" w:cs="Cambria"/>
                <w:sz w:val="20"/>
                <w:szCs w:val="20"/>
                <w:lang w:val="pl-PL"/>
              </w:rPr>
              <w:br/>
              <w:t>Paciorkowa Wola Nowa</w:t>
            </w:r>
            <w:r>
              <w:rPr>
                <w:rFonts w:ascii="Cambria" w:hAnsi="Cambria" w:cs="Cambria"/>
                <w:sz w:val="20"/>
                <w:szCs w:val="20"/>
                <w:lang w:val="pl-PL"/>
              </w:rPr>
              <w:br/>
              <w:t>Strykowice Górne</w:t>
            </w:r>
            <w:r>
              <w:rPr>
                <w:rFonts w:ascii="Cambria" w:hAnsi="Cambria" w:cs="Cambria"/>
                <w:sz w:val="20"/>
                <w:szCs w:val="20"/>
                <w:lang w:val="pl-PL"/>
              </w:rPr>
              <w:br/>
              <w:t>Józefów</w:t>
            </w:r>
            <w:r>
              <w:rPr>
                <w:rFonts w:ascii="Cambria" w:hAnsi="Cambria" w:cs="Cambria"/>
                <w:sz w:val="20"/>
                <w:szCs w:val="20"/>
                <w:lang w:val="pl-PL"/>
              </w:rPr>
              <w:br/>
              <w:t>Helenówka</w:t>
            </w:r>
          </w:p>
        </w:tc>
        <w:tc>
          <w:tcPr>
            <w:tcW w:w="30" w:type="dxa"/>
            <w:tcBorders>
              <w:left w:val="single" w:sz="1" w:space="0" w:color="000000"/>
            </w:tcBorders>
            <w:shd w:val="clear" w:color="auto" w:fill="auto"/>
          </w:tcPr>
          <w:p w14:paraId="67507AB0" w14:textId="77777777" w:rsidR="00A404A3" w:rsidRDefault="00A404A3">
            <w:pPr>
              <w:snapToGrid w:val="0"/>
            </w:pPr>
          </w:p>
        </w:tc>
        <w:tc>
          <w:tcPr>
            <w:tcW w:w="53" w:type="dxa"/>
            <w:shd w:val="clear" w:color="auto" w:fill="auto"/>
          </w:tcPr>
          <w:p w14:paraId="157F8EA0" w14:textId="77777777" w:rsidR="00A404A3" w:rsidRDefault="00A404A3">
            <w:pPr>
              <w:snapToGrid w:val="0"/>
            </w:pPr>
          </w:p>
        </w:tc>
      </w:tr>
      <w:tr w:rsidR="00A404A3" w14:paraId="368C2E7F" w14:textId="77777777">
        <w:trPr>
          <w:gridAfter w:val="1"/>
          <w:wAfter w:w="30" w:type="dxa"/>
        </w:trPr>
        <w:tc>
          <w:tcPr>
            <w:tcW w:w="8997" w:type="dxa"/>
            <w:gridSpan w:val="6"/>
            <w:tcBorders>
              <w:left w:val="single" w:sz="1" w:space="0" w:color="000000"/>
              <w:bottom w:val="single" w:sz="1" w:space="0" w:color="000000"/>
            </w:tcBorders>
            <w:shd w:val="clear" w:color="auto" w:fill="D6E3BC"/>
          </w:tcPr>
          <w:p w14:paraId="6C17EEF6" w14:textId="77777777" w:rsidR="00A404A3" w:rsidRDefault="00F17AB8">
            <w:pPr>
              <w:pStyle w:val="Zawartotabeli"/>
              <w:snapToGrid w:val="0"/>
              <w:jc w:val="center"/>
            </w:pPr>
            <w:r>
              <w:rPr>
                <w:rFonts w:ascii="Cambria" w:hAnsi="Cambria" w:cs="Cambria"/>
                <w:b/>
                <w:sz w:val="20"/>
                <w:szCs w:val="20"/>
              </w:rPr>
              <w:t>REJON IV</w:t>
            </w:r>
          </w:p>
        </w:tc>
        <w:tc>
          <w:tcPr>
            <w:tcW w:w="30" w:type="dxa"/>
            <w:tcBorders>
              <w:left w:val="single" w:sz="1" w:space="0" w:color="000000"/>
            </w:tcBorders>
            <w:shd w:val="clear" w:color="auto" w:fill="auto"/>
          </w:tcPr>
          <w:p w14:paraId="6D375631" w14:textId="77777777" w:rsidR="00A404A3" w:rsidRDefault="00A404A3">
            <w:pPr>
              <w:snapToGrid w:val="0"/>
            </w:pPr>
          </w:p>
        </w:tc>
        <w:tc>
          <w:tcPr>
            <w:tcW w:w="53" w:type="dxa"/>
            <w:shd w:val="clear" w:color="auto" w:fill="auto"/>
          </w:tcPr>
          <w:p w14:paraId="7EF27555" w14:textId="77777777" w:rsidR="00A404A3" w:rsidRDefault="00A404A3">
            <w:pPr>
              <w:snapToGrid w:val="0"/>
            </w:pPr>
          </w:p>
        </w:tc>
      </w:tr>
      <w:tr w:rsidR="00A404A3" w14:paraId="15995547" w14:textId="77777777">
        <w:trPr>
          <w:gridAfter w:val="1"/>
          <w:wAfter w:w="30" w:type="dxa"/>
        </w:trPr>
        <w:tc>
          <w:tcPr>
            <w:tcW w:w="4408" w:type="dxa"/>
            <w:gridSpan w:val="3"/>
            <w:tcBorders>
              <w:left w:val="single" w:sz="1" w:space="0" w:color="000000"/>
              <w:bottom w:val="single" w:sz="1" w:space="0" w:color="000000"/>
            </w:tcBorders>
            <w:shd w:val="clear" w:color="auto" w:fill="DBE5F1"/>
          </w:tcPr>
          <w:p w14:paraId="3AE09847" w14:textId="77777777" w:rsidR="00A404A3" w:rsidRDefault="00F17AB8">
            <w:pPr>
              <w:pStyle w:val="Zawartotabeli"/>
              <w:jc w:val="center"/>
            </w:pPr>
            <w:r>
              <w:rPr>
                <w:rFonts w:ascii="Cambria" w:hAnsi="Cambria" w:cs="Cambria"/>
                <w:sz w:val="20"/>
                <w:szCs w:val="20"/>
              </w:rPr>
              <w:t>Miasto Zwo</w:t>
            </w:r>
            <w:r>
              <w:rPr>
                <w:rFonts w:ascii="Cambria" w:hAnsi="Cambria" w:cs="Cambria"/>
                <w:sz w:val="20"/>
                <w:szCs w:val="20"/>
                <w:highlight w:val="blue"/>
              </w:rPr>
              <w:t>l</w:t>
            </w:r>
            <w:r>
              <w:rPr>
                <w:rFonts w:ascii="Cambria" w:hAnsi="Cambria" w:cs="Cambria"/>
                <w:sz w:val="20"/>
                <w:szCs w:val="20"/>
              </w:rPr>
              <w:t>eń (ul</w:t>
            </w:r>
            <w:r>
              <w:rPr>
                <w:rFonts w:ascii="Cambria" w:hAnsi="Cambria" w:cs="Cambria"/>
                <w:sz w:val="20"/>
                <w:szCs w:val="20"/>
                <w:highlight w:val="blue"/>
              </w:rPr>
              <w:t>i</w:t>
            </w:r>
            <w:r>
              <w:rPr>
                <w:rFonts w:ascii="Cambria" w:hAnsi="Cambria" w:cs="Cambria"/>
                <w:sz w:val="20"/>
                <w:szCs w:val="20"/>
              </w:rPr>
              <w:t>ce):</w:t>
            </w:r>
          </w:p>
        </w:tc>
        <w:tc>
          <w:tcPr>
            <w:tcW w:w="4589" w:type="dxa"/>
            <w:gridSpan w:val="3"/>
            <w:tcBorders>
              <w:left w:val="single" w:sz="1" w:space="0" w:color="000000"/>
              <w:bottom w:val="single" w:sz="1" w:space="0" w:color="000000"/>
            </w:tcBorders>
            <w:shd w:val="clear" w:color="auto" w:fill="FDE9D9"/>
          </w:tcPr>
          <w:p w14:paraId="553EA2F9" w14:textId="77777777" w:rsidR="00A404A3" w:rsidRDefault="00F17AB8">
            <w:pPr>
              <w:pStyle w:val="Zawartotabeli"/>
            </w:pPr>
            <w:r>
              <w:rPr>
                <w:rFonts w:ascii="Cambria" w:hAnsi="Cambria" w:cs="Cambria"/>
                <w:sz w:val="20"/>
                <w:szCs w:val="20"/>
              </w:rPr>
              <w:t>Wieś:</w:t>
            </w:r>
          </w:p>
        </w:tc>
        <w:tc>
          <w:tcPr>
            <w:tcW w:w="30" w:type="dxa"/>
            <w:tcBorders>
              <w:left w:val="single" w:sz="1" w:space="0" w:color="000000"/>
            </w:tcBorders>
            <w:shd w:val="clear" w:color="auto" w:fill="auto"/>
          </w:tcPr>
          <w:p w14:paraId="5EFF19B9" w14:textId="77777777" w:rsidR="00A404A3" w:rsidRDefault="00A404A3">
            <w:pPr>
              <w:snapToGrid w:val="0"/>
            </w:pPr>
          </w:p>
        </w:tc>
        <w:tc>
          <w:tcPr>
            <w:tcW w:w="53" w:type="dxa"/>
            <w:shd w:val="clear" w:color="auto" w:fill="auto"/>
          </w:tcPr>
          <w:p w14:paraId="7B8AC44A" w14:textId="77777777" w:rsidR="00A404A3" w:rsidRDefault="00A404A3">
            <w:pPr>
              <w:snapToGrid w:val="0"/>
            </w:pPr>
          </w:p>
        </w:tc>
      </w:tr>
      <w:tr w:rsidR="00A404A3" w14:paraId="79548BED" w14:textId="77777777">
        <w:trPr>
          <w:gridAfter w:val="1"/>
          <w:wAfter w:w="30" w:type="dxa"/>
        </w:trPr>
        <w:tc>
          <w:tcPr>
            <w:tcW w:w="2061" w:type="dxa"/>
            <w:gridSpan w:val="2"/>
            <w:tcBorders>
              <w:left w:val="single" w:sz="1" w:space="0" w:color="000000"/>
              <w:bottom w:val="single" w:sz="1" w:space="0" w:color="000000"/>
            </w:tcBorders>
            <w:shd w:val="clear" w:color="auto" w:fill="auto"/>
          </w:tcPr>
          <w:p w14:paraId="36694B27" w14:textId="77777777" w:rsidR="00A404A3" w:rsidRDefault="00F17AB8">
            <w:pPr>
              <w:pStyle w:val="Zawartotabeli"/>
            </w:pPr>
            <w:r>
              <w:rPr>
                <w:rFonts w:ascii="Cambria" w:hAnsi="Cambria" w:cs="Cambria"/>
                <w:sz w:val="20"/>
                <w:szCs w:val="20"/>
                <w:lang w:val="pl-PL"/>
              </w:rPr>
              <w:t>Bogusza</w:t>
            </w:r>
            <w:r>
              <w:rPr>
                <w:rFonts w:ascii="Cambria" w:hAnsi="Cambria" w:cs="Cambria"/>
                <w:sz w:val="20"/>
                <w:szCs w:val="20"/>
                <w:lang w:val="pl-PL"/>
              </w:rPr>
              <w:br/>
              <w:t>Moniuszki</w:t>
            </w:r>
            <w:r>
              <w:rPr>
                <w:rFonts w:ascii="Cambria" w:hAnsi="Cambria" w:cs="Cambria"/>
                <w:sz w:val="20"/>
                <w:szCs w:val="20"/>
                <w:lang w:val="pl-PL"/>
              </w:rPr>
              <w:br/>
              <w:t>Wyszyńskiego</w:t>
            </w:r>
            <w:r>
              <w:rPr>
                <w:rFonts w:ascii="Cambria" w:hAnsi="Cambria" w:cs="Cambria"/>
                <w:sz w:val="20"/>
                <w:szCs w:val="20"/>
                <w:lang w:val="pl-PL"/>
              </w:rPr>
              <w:br/>
              <w:t>Packa</w:t>
            </w:r>
            <w:r>
              <w:rPr>
                <w:rFonts w:ascii="Cambria" w:hAnsi="Cambria" w:cs="Cambria"/>
                <w:sz w:val="20"/>
                <w:szCs w:val="20"/>
                <w:lang w:val="pl-PL"/>
              </w:rPr>
              <w:br/>
              <w:t>Targowa</w:t>
            </w:r>
            <w:r>
              <w:rPr>
                <w:rFonts w:ascii="Cambria" w:hAnsi="Cambria" w:cs="Cambria"/>
                <w:sz w:val="20"/>
                <w:szCs w:val="20"/>
                <w:lang w:val="pl-PL"/>
              </w:rPr>
              <w:br/>
              <w:t>Torfowa</w:t>
            </w:r>
          </w:p>
        </w:tc>
        <w:tc>
          <w:tcPr>
            <w:tcW w:w="2347" w:type="dxa"/>
            <w:tcBorders>
              <w:left w:val="single" w:sz="1" w:space="0" w:color="000000"/>
              <w:bottom w:val="single" w:sz="1" w:space="0" w:color="000000"/>
            </w:tcBorders>
            <w:shd w:val="clear" w:color="auto" w:fill="auto"/>
          </w:tcPr>
          <w:p w14:paraId="0074E027" w14:textId="77777777" w:rsidR="00A404A3" w:rsidRDefault="00F17AB8">
            <w:pPr>
              <w:pStyle w:val="Zawartotabeli"/>
              <w:rPr>
                <w:rFonts w:ascii="Cambria" w:hAnsi="Cambria" w:cs="Cambria"/>
                <w:sz w:val="20"/>
                <w:szCs w:val="20"/>
                <w:lang w:val="pl-PL"/>
              </w:rPr>
            </w:pPr>
            <w:r>
              <w:rPr>
                <w:rFonts w:ascii="Cambria" w:hAnsi="Cambria" w:cs="Cambria"/>
                <w:sz w:val="20"/>
                <w:szCs w:val="20"/>
                <w:lang w:val="pl-PL"/>
              </w:rPr>
              <w:t>Wężyka</w:t>
            </w:r>
            <w:r>
              <w:rPr>
                <w:rFonts w:ascii="Cambria" w:hAnsi="Cambria" w:cs="Cambria"/>
                <w:sz w:val="20"/>
                <w:szCs w:val="20"/>
                <w:lang w:val="pl-PL"/>
              </w:rPr>
              <w:br/>
              <w:t>Reja</w:t>
            </w:r>
            <w:r>
              <w:rPr>
                <w:rFonts w:ascii="Cambria" w:hAnsi="Cambria" w:cs="Cambria"/>
                <w:sz w:val="20"/>
                <w:szCs w:val="20"/>
                <w:lang w:val="pl-PL"/>
              </w:rPr>
              <w:br/>
              <w:t>Armii Krajowej</w:t>
            </w:r>
            <w:r>
              <w:rPr>
                <w:rFonts w:ascii="Cambria" w:hAnsi="Cambria" w:cs="Cambria"/>
                <w:sz w:val="20"/>
                <w:szCs w:val="20"/>
                <w:lang w:val="pl-PL"/>
              </w:rPr>
              <w:br/>
              <w:t>Leśna</w:t>
            </w:r>
          </w:p>
          <w:p w14:paraId="1EC7E880" w14:textId="77777777" w:rsidR="00A404A3" w:rsidRDefault="00F17AB8">
            <w:pPr>
              <w:pStyle w:val="Zawartotabeli"/>
            </w:pPr>
            <w:r>
              <w:rPr>
                <w:rFonts w:ascii="Cambria" w:hAnsi="Cambria" w:cs="Cambria"/>
                <w:sz w:val="20"/>
                <w:szCs w:val="20"/>
                <w:lang w:val="pl-PL"/>
              </w:rPr>
              <w:t>Mała</w:t>
            </w:r>
            <w:r>
              <w:rPr>
                <w:rFonts w:ascii="Cambria" w:hAnsi="Cambria" w:cs="Cambria"/>
                <w:sz w:val="20"/>
                <w:szCs w:val="20"/>
                <w:lang w:val="pl-PL"/>
              </w:rPr>
              <w:br/>
              <w:t>Miła</w:t>
            </w:r>
          </w:p>
        </w:tc>
        <w:tc>
          <w:tcPr>
            <w:tcW w:w="4589" w:type="dxa"/>
            <w:gridSpan w:val="3"/>
            <w:tcBorders>
              <w:left w:val="single" w:sz="1" w:space="0" w:color="000000"/>
              <w:bottom w:val="single" w:sz="1" w:space="0" w:color="000000"/>
            </w:tcBorders>
            <w:shd w:val="clear" w:color="auto" w:fill="auto"/>
          </w:tcPr>
          <w:p w14:paraId="762F300B" w14:textId="77777777" w:rsidR="00A404A3" w:rsidRDefault="00F17AB8">
            <w:pPr>
              <w:pStyle w:val="Zawartotabeli"/>
            </w:pPr>
            <w:r>
              <w:rPr>
                <w:rFonts w:ascii="Cambria" w:hAnsi="Cambria" w:cs="Cambria"/>
                <w:sz w:val="20"/>
                <w:szCs w:val="20"/>
                <w:lang w:val="pl-PL"/>
              </w:rPr>
              <w:t>Jedlanka</w:t>
            </w:r>
            <w:r>
              <w:rPr>
                <w:rFonts w:ascii="Cambria" w:hAnsi="Cambria" w:cs="Cambria"/>
                <w:sz w:val="20"/>
                <w:szCs w:val="20"/>
                <w:lang w:val="pl-PL"/>
              </w:rPr>
              <w:br/>
              <w:t>Karczówka</w:t>
            </w:r>
            <w:r>
              <w:rPr>
                <w:rFonts w:ascii="Cambria" w:hAnsi="Cambria" w:cs="Cambria"/>
                <w:sz w:val="20"/>
                <w:szCs w:val="20"/>
                <w:lang w:val="pl-PL"/>
              </w:rPr>
              <w:br/>
              <w:t>Niwki</w:t>
            </w:r>
            <w:r>
              <w:rPr>
                <w:rFonts w:ascii="Cambria" w:hAnsi="Cambria" w:cs="Cambria"/>
                <w:sz w:val="20"/>
                <w:szCs w:val="20"/>
                <w:lang w:val="pl-PL"/>
              </w:rPr>
              <w:br/>
              <w:t>Linów</w:t>
            </w:r>
            <w:r>
              <w:rPr>
                <w:rFonts w:ascii="Cambria" w:hAnsi="Cambria" w:cs="Cambria"/>
                <w:sz w:val="20"/>
                <w:szCs w:val="20"/>
                <w:lang w:val="pl-PL"/>
              </w:rPr>
              <w:br/>
              <w:t>Koszary</w:t>
            </w:r>
            <w:r>
              <w:rPr>
                <w:rFonts w:ascii="Cambria" w:hAnsi="Cambria" w:cs="Cambria"/>
                <w:sz w:val="20"/>
                <w:szCs w:val="20"/>
                <w:lang w:val="pl-PL"/>
              </w:rPr>
              <w:br/>
              <w:t>Męciszów</w:t>
            </w:r>
          </w:p>
        </w:tc>
        <w:tc>
          <w:tcPr>
            <w:tcW w:w="30" w:type="dxa"/>
            <w:tcBorders>
              <w:left w:val="single" w:sz="1" w:space="0" w:color="000000"/>
            </w:tcBorders>
            <w:shd w:val="clear" w:color="auto" w:fill="auto"/>
          </w:tcPr>
          <w:p w14:paraId="0B530E86" w14:textId="77777777" w:rsidR="00A404A3" w:rsidRDefault="00A404A3">
            <w:pPr>
              <w:snapToGrid w:val="0"/>
            </w:pPr>
          </w:p>
        </w:tc>
        <w:tc>
          <w:tcPr>
            <w:tcW w:w="53" w:type="dxa"/>
            <w:shd w:val="clear" w:color="auto" w:fill="auto"/>
          </w:tcPr>
          <w:p w14:paraId="0C60D192" w14:textId="77777777" w:rsidR="00A404A3" w:rsidRDefault="00A404A3">
            <w:pPr>
              <w:snapToGrid w:val="0"/>
            </w:pPr>
          </w:p>
        </w:tc>
      </w:tr>
      <w:tr w:rsidR="00A404A3" w14:paraId="088981A6" w14:textId="77777777">
        <w:trPr>
          <w:gridAfter w:val="1"/>
          <w:wAfter w:w="30" w:type="dxa"/>
        </w:trPr>
        <w:tc>
          <w:tcPr>
            <w:tcW w:w="8997" w:type="dxa"/>
            <w:gridSpan w:val="6"/>
            <w:tcBorders>
              <w:left w:val="single" w:sz="1" w:space="0" w:color="000000"/>
              <w:bottom w:val="single" w:sz="1" w:space="0" w:color="000000"/>
            </w:tcBorders>
            <w:shd w:val="clear" w:color="auto" w:fill="D6E3BC"/>
          </w:tcPr>
          <w:p w14:paraId="3B8904A6" w14:textId="77777777" w:rsidR="00A404A3" w:rsidRDefault="00F17AB8">
            <w:pPr>
              <w:pStyle w:val="Zawartotabeli"/>
              <w:snapToGrid w:val="0"/>
              <w:jc w:val="center"/>
            </w:pPr>
            <w:r>
              <w:rPr>
                <w:rFonts w:ascii="Cambria" w:hAnsi="Cambria" w:cs="Cambria"/>
                <w:b/>
                <w:sz w:val="20"/>
                <w:szCs w:val="20"/>
                <w:lang w:val="pl-PL"/>
              </w:rPr>
              <w:t>REJON V</w:t>
            </w:r>
          </w:p>
        </w:tc>
        <w:tc>
          <w:tcPr>
            <w:tcW w:w="30" w:type="dxa"/>
            <w:tcBorders>
              <w:left w:val="single" w:sz="1" w:space="0" w:color="000000"/>
            </w:tcBorders>
            <w:shd w:val="clear" w:color="auto" w:fill="auto"/>
          </w:tcPr>
          <w:p w14:paraId="12843065" w14:textId="77777777" w:rsidR="00A404A3" w:rsidRDefault="00A404A3">
            <w:pPr>
              <w:snapToGrid w:val="0"/>
            </w:pPr>
          </w:p>
        </w:tc>
        <w:tc>
          <w:tcPr>
            <w:tcW w:w="53" w:type="dxa"/>
            <w:shd w:val="clear" w:color="auto" w:fill="auto"/>
          </w:tcPr>
          <w:p w14:paraId="74414F3B" w14:textId="77777777" w:rsidR="00A404A3" w:rsidRDefault="00A404A3">
            <w:pPr>
              <w:snapToGrid w:val="0"/>
            </w:pPr>
          </w:p>
        </w:tc>
      </w:tr>
      <w:tr w:rsidR="00A404A3" w14:paraId="7AFC9381" w14:textId="77777777">
        <w:trPr>
          <w:gridAfter w:val="1"/>
          <w:wAfter w:w="30" w:type="dxa"/>
        </w:trPr>
        <w:tc>
          <w:tcPr>
            <w:tcW w:w="4408" w:type="dxa"/>
            <w:gridSpan w:val="3"/>
            <w:tcBorders>
              <w:left w:val="single" w:sz="1" w:space="0" w:color="000000"/>
              <w:bottom w:val="single" w:sz="1" w:space="0" w:color="000000"/>
            </w:tcBorders>
            <w:shd w:val="clear" w:color="auto" w:fill="DBE5F1"/>
          </w:tcPr>
          <w:p w14:paraId="1E3F707C" w14:textId="77777777" w:rsidR="00A404A3" w:rsidRDefault="00F17AB8">
            <w:pPr>
              <w:pStyle w:val="Zawartotabeli"/>
              <w:jc w:val="center"/>
            </w:pPr>
            <w:r>
              <w:rPr>
                <w:rFonts w:ascii="Cambria" w:hAnsi="Cambria" w:cs="Cambria"/>
                <w:sz w:val="20"/>
                <w:szCs w:val="20"/>
              </w:rPr>
              <w:t>Miasto Zwoleń (ulice):</w:t>
            </w:r>
          </w:p>
        </w:tc>
        <w:tc>
          <w:tcPr>
            <w:tcW w:w="4589" w:type="dxa"/>
            <w:gridSpan w:val="3"/>
            <w:tcBorders>
              <w:left w:val="single" w:sz="1" w:space="0" w:color="000000"/>
              <w:bottom w:val="single" w:sz="1" w:space="0" w:color="000000"/>
            </w:tcBorders>
            <w:shd w:val="clear" w:color="auto" w:fill="FDE9D9"/>
          </w:tcPr>
          <w:p w14:paraId="02CAFAD9" w14:textId="77777777" w:rsidR="00A404A3" w:rsidRDefault="00F17AB8">
            <w:pPr>
              <w:pStyle w:val="Zawartotabeli"/>
            </w:pPr>
            <w:r>
              <w:rPr>
                <w:rFonts w:ascii="Cambria" w:hAnsi="Cambria" w:cs="Cambria"/>
                <w:sz w:val="20"/>
                <w:szCs w:val="20"/>
              </w:rPr>
              <w:t>Wieś:</w:t>
            </w:r>
          </w:p>
        </w:tc>
        <w:tc>
          <w:tcPr>
            <w:tcW w:w="30" w:type="dxa"/>
            <w:tcBorders>
              <w:left w:val="single" w:sz="1" w:space="0" w:color="000000"/>
            </w:tcBorders>
            <w:shd w:val="clear" w:color="auto" w:fill="auto"/>
          </w:tcPr>
          <w:p w14:paraId="40061A58" w14:textId="77777777" w:rsidR="00A404A3" w:rsidRDefault="00A404A3">
            <w:pPr>
              <w:snapToGrid w:val="0"/>
            </w:pPr>
          </w:p>
        </w:tc>
        <w:tc>
          <w:tcPr>
            <w:tcW w:w="53" w:type="dxa"/>
            <w:shd w:val="clear" w:color="auto" w:fill="auto"/>
          </w:tcPr>
          <w:p w14:paraId="452D6EB3" w14:textId="77777777" w:rsidR="00A404A3" w:rsidRDefault="00A404A3">
            <w:pPr>
              <w:snapToGrid w:val="0"/>
            </w:pPr>
          </w:p>
        </w:tc>
      </w:tr>
      <w:tr w:rsidR="00A404A3" w14:paraId="5B2680E9" w14:textId="77777777">
        <w:trPr>
          <w:gridAfter w:val="1"/>
          <w:wAfter w:w="30" w:type="dxa"/>
        </w:trPr>
        <w:tc>
          <w:tcPr>
            <w:tcW w:w="4408" w:type="dxa"/>
            <w:gridSpan w:val="3"/>
            <w:tcBorders>
              <w:left w:val="single" w:sz="1" w:space="0" w:color="000000"/>
              <w:bottom w:val="single" w:sz="1" w:space="0" w:color="000000"/>
            </w:tcBorders>
            <w:shd w:val="clear" w:color="auto" w:fill="auto"/>
          </w:tcPr>
          <w:p w14:paraId="46B3AAD5" w14:textId="77777777" w:rsidR="00A404A3" w:rsidRDefault="00F17AB8">
            <w:pPr>
              <w:pStyle w:val="Zawartotabeli"/>
            </w:pPr>
            <w:r>
              <w:rPr>
                <w:rFonts w:ascii="Cambria" w:hAnsi="Cambria" w:cs="Cambria"/>
                <w:sz w:val="20"/>
                <w:szCs w:val="20"/>
                <w:lang w:val="pl-PL"/>
              </w:rPr>
              <w:t>Sienkiewicza</w:t>
            </w:r>
            <w:r>
              <w:rPr>
                <w:rFonts w:ascii="Cambria" w:hAnsi="Cambria" w:cs="Cambria"/>
                <w:sz w:val="20"/>
                <w:szCs w:val="20"/>
                <w:lang w:val="pl-PL"/>
              </w:rPr>
              <w:br/>
              <w:t>Kościuszki</w:t>
            </w:r>
            <w:r>
              <w:rPr>
                <w:rFonts w:ascii="Cambria" w:hAnsi="Cambria" w:cs="Cambria"/>
                <w:sz w:val="20"/>
                <w:szCs w:val="20"/>
                <w:lang w:val="pl-PL"/>
              </w:rPr>
              <w:br/>
              <w:t>Świętej Anny</w:t>
            </w:r>
            <w:r>
              <w:rPr>
                <w:rFonts w:ascii="Cambria" w:hAnsi="Cambria" w:cs="Cambria"/>
                <w:sz w:val="20"/>
                <w:szCs w:val="20"/>
                <w:lang w:val="pl-PL"/>
              </w:rPr>
              <w:br/>
              <w:t>Marii Skłodowskiej-Curie</w:t>
            </w:r>
            <w:r>
              <w:rPr>
                <w:rFonts w:ascii="Cambria" w:hAnsi="Cambria" w:cs="Cambria"/>
                <w:sz w:val="20"/>
                <w:szCs w:val="20"/>
                <w:lang w:val="pl-PL"/>
              </w:rPr>
              <w:br/>
              <w:t>Majora Hubala</w:t>
            </w:r>
          </w:p>
        </w:tc>
        <w:tc>
          <w:tcPr>
            <w:tcW w:w="4589" w:type="dxa"/>
            <w:gridSpan w:val="3"/>
            <w:tcBorders>
              <w:left w:val="single" w:sz="1" w:space="0" w:color="000000"/>
              <w:bottom w:val="single" w:sz="1" w:space="0" w:color="000000"/>
            </w:tcBorders>
            <w:shd w:val="clear" w:color="auto" w:fill="auto"/>
          </w:tcPr>
          <w:p w14:paraId="75AD87AA" w14:textId="77777777" w:rsidR="00A404A3" w:rsidRDefault="00F17AB8">
            <w:pPr>
              <w:pStyle w:val="Zawartotabeli"/>
            </w:pPr>
            <w:r>
              <w:rPr>
                <w:rFonts w:ascii="Cambria" w:hAnsi="Cambria" w:cs="Cambria"/>
                <w:sz w:val="20"/>
                <w:szCs w:val="20"/>
                <w:lang w:val="pl-PL"/>
              </w:rPr>
              <w:t>Sycyna Południowa</w:t>
            </w:r>
            <w:r>
              <w:rPr>
                <w:rFonts w:ascii="Cambria" w:hAnsi="Cambria" w:cs="Cambria"/>
                <w:sz w:val="20"/>
                <w:szCs w:val="20"/>
                <w:lang w:val="pl-PL"/>
              </w:rPr>
              <w:br/>
              <w:t>Sycyna Północna</w:t>
            </w:r>
            <w:r>
              <w:rPr>
                <w:rFonts w:ascii="Cambria" w:hAnsi="Cambria" w:cs="Cambria"/>
                <w:sz w:val="20"/>
                <w:szCs w:val="20"/>
                <w:lang w:val="pl-PL"/>
              </w:rPr>
              <w:br/>
              <w:t>Sycyna Kolonia</w:t>
            </w:r>
            <w:r>
              <w:rPr>
                <w:rFonts w:ascii="Cambria" w:hAnsi="Cambria" w:cs="Cambria"/>
                <w:sz w:val="20"/>
                <w:szCs w:val="20"/>
                <w:lang w:val="pl-PL"/>
              </w:rPr>
              <w:br/>
              <w:t>Sydół</w:t>
            </w:r>
          </w:p>
        </w:tc>
        <w:tc>
          <w:tcPr>
            <w:tcW w:w="30" w:type="dxa"/>
            <w:tcBorders>
              <w:left w:val="single" w:sz="1" w:space="0" w:color="000000"/>
            </w:tcBorders>
            <w:shd w:val="clear" w:color="auto" w:fill="auto"/>
          </w:tcPr>
          <w:p w14:paraId="1D3A803E" w14:textId="77777777" w:rsidR="00A404A3" w:rsidRDefault="00A404A3">
            <w:pPr>
              <w:snapToGrid w:val="0"/>
            </w:pPr>
          </w:p>
        </w:tc>
        <w:tc>
          <w:tcPr>
            <w:tcW w:w="53" w:type="dxa"/>
            <w:shd w:val="clear" w:color="auto" w:fill="auto"/>
          </w:tcPr>
          <w:p w14:paraId="68568B2F" w14:textId="77777777" w:rsidR="00A404A3" w:rsidRDefault="00A404A3">
            <w:pPr>
              <w:snapToGrid w:val="0"/>
            </w:pPr>
          </w:p>
        </w:tc>
      </w:tr>
      <w:tr w:rsidR="00A404A3" w14:paraId="64449A89" w14:textId="77777777">
        <w:trPr>
          <w:gridAfter w:val="1"/>
          <w:wAfter w:w="30" w:type="dxa"/>
        </w:trPr>
        <w:tc>
          <w:tcPr>
            <w:tcW w:w="8997" w:type="dxa"/>
            <w:gridSpan w:val="6"/>
            <w:tcBorders>
              <w:left w:val="single" w:sz="1" w:space="0" w:color="000000"/>
              <w:bottom w:val="single" w:sz="1" w:space="0" w:color="000000"/>
            </w:tcBorders>
            <w:shd w:val="clear" w:color="auto" w:fill="D6E3BC"/>
          </w:tcPr>
          <w:p w14:paraId="6F2C47A1" w14:textId="77777777" w:rsidR="00A404A3" w:rsidRDefault="00F17AB8">
            <w:pPr>
              <w:pStyle w:val="Zawartotabeli"/>
              <w:snapToGrid w:val="0"/>
              <w:jc w:val="center"/>
            </w:pPr>
            <w:r>
              <w:rPr>
                <w:rFonts w:ascii="Cambria" w:hAnsi="Cambria" w:cs="Cambria"/>
                <w:b/>
                <w:sz w:val="20"/>
                <w:szCs w:val="20"/>
              </w:rPr>
              <w:t>REJON VI</w:t>
            </w:r>
          </w:p>
        </w:tc>
        <w:tc>
          <w:tcPr>
            <w:tcW w:w="30" w:type="dxa"/>
            <w:tcBorders>
              <w:left w:val="single" w:sz="1" w:space="0" w:color="000000"/>
            </w:tcBorders>
            <w:shd w:val="clear" w:color="auto" w:fill="auto"/>
          </w:tcPr>
          <w:p w14:paraId="10C4D54A" w14:textId="77777777" w:rsidR="00A404A3" w:rsidRDefault="00A404A3">
            <w:pPr>
              <w:snapToGrid w:val="0"/>
            </w:pPr>
          </w:p>
        </w:tc>
        <w:tc>
          <w:tcPr>
            <w:tcW w:w="53" w:type="dxa"/>
            <w:shd w:val="clear" w:color="auto" w:fill="auto"/>
          </w:tcPr>
          <w:p w14:paraId="6A373DA4" w14:textId="77777777" w:rsidR="00A404A3" w:rsidRDefault="00A404A3">
            <w:pPr>
              <w:snapToGrid w:val="0"/>
            </w:pPr>
          </w:p>
        </w:tc>
      </w:tr>
      <w:tr w:rsidR="00A404A3" w14:paraId="050429EC" w14:textId="77777777">
        <w:trPr>
          <w:gridAfter w:val="1"/>
          <w:wAfter w:w="30" w:type="dxa"/>
        </w:trPr>
        <w:tc>
          <w:tcPr>
            <w:tcW w:w="4408" w:type="dxa"/>
            <w:gridSpan w:val="3"/>
            <w:tcBorders>
              <w:left w:val="single" w:sz="1" w:space="0" w:color="000000"/>
              <w:bottom w:val="single" w:sz="1" w:space="0" w:color="000000"/>
            </w:tcBorders>
            <w:shd w:val="clear" w:color="auto" w:fill="DBE5F1"/>
          </w:tcPr>
          <w:p w14:paraId="36E9716E" w14:textId="77777777" w:rsidR="00A404A3" w:rsidRDefault="00F17AB8">
            <w:pPr>
              <w:pStyle w:val="Zawartotabeli"/>
            </w:pPr>
            <w:r>
              <w:rPr>
                <w:rFonts w:ascii="Cambria" w:hAnsi="Cambria" w:cs="Cambria"/>
                <w:sz w:val="20"/>
                <w:szCs w:val="20"/>
              </w:rPr>
              <w:t>Miasto Zwoleń (ulice):</w:t>
            </w:r>
          </w:p>
        </w:tc>
        <w:tc>
          <w:tcPr>
            <w:tcW w:w="4589" w:type="dxa"/>
            <w:gridSpan w:val="3"/>
            <w:tcBorders>
              <w:left w:val="single" w:sz="1" w:space="0" w:color="000000"/>
              <w:bottom w:val="single" w:sz="1" w:space="0" w:color="000000"/>
            </w:tcBorders>
            <w:shd w:val="clear" w:color="auto" w:fill="FDE9D9"/>
          </w:tcPr>
          <w:p w14:paraId="34B165DF" w14:textId="77777777" w:rsidR="00A404A3" w:rsidRDefault="00F17AB8">
            <w:pPr>
              <w:pStyle w:val="Zawartotabeli"/>
            </w:pPr>
            <w:r>
              <w:rPr>
                <w:rFonts w:ascii="Cambria" w:hAnsi="Cambria" w:cs="Cambria"/>
                <w:sz w:val="20"/>
                <w:szCs w:val="20"/>
              </w:rPr>
              <w:t>Wieś:</w:t>
            </w:r>
          </w:p>
        </w:tc>
        <w:tc>
          <w:tcPr>
            <w:tcW w:w="30" w:type="dxa"/>
            <w:tcBorders>
              <w:left w:val="single" w:sz="1" w:space="0" w:color="000000"/>
            </w:tcBorders>
            <w:shd w:val="clear" w:color="auto" w:fill="auto"/>
          </w:tcPr>
          <w:p w14:paraId="149DFED8" w14:textId="77777777" w:rsidR="00A404A3" w:rsidRDefault="00A404A3">
            <w:pPr>
              <w:snapToGrid w:val="0"/>
            </w:pPr>
          </w:p>
        </w:tc>
        <w:tc>
          <w:tcPr>
            <w:tcW w:w="53" w:type="dxa"/>
            <w:shd w:val="clear" w:color="auto" w:fill="auto"/>
          </w:tcPr>
          <w:p w14:paraId="0C466E5A" w14:textId="77777777" w:rsidR="00A404A3" w:rsidRDefault="00A404A3">
            <w:pPr>
              <w:snapToGrid w:val="0"/>
            </w:pPr>
          </w:p>
        </w:tc>
      </w:tr>
      <w:tr w:rsidR="00A404A3" w14:paraId="77280A43" w14:textId="77777777">
        <w:trPr>
          <w:gridAfter w:val="1"/>
          <w:wAfter w:w="30" w:type="dxa"/>
        </w:trPr>
        <w:tc>
          <w:tcPr>
            <w:tcW w:w="4408" w:type="dxa"/>
            <w:gridSpan w:val="3"/>
            <w:tcBorders>
              <w:left w:val="single" w:sz="1" w:space="0" w:color="000000"/>
              <w:bottom w:val="single" w:sz="1" w:space="0" w:color="000000"/>
            </w:tcBorders>
            <w:shd w:val="clear" w:color="auto" w:fill="auto"/>
          </w:tcPr>
          <w:p w14:paraId="0BC8F132" w14:textId="77777777" w:rsidR="00A404A3" w:rsidRDefault="00F17AB8">
            <w:pPr>
              <w:pStyle w:val="Zawartotabeli"/>
            </w:pPr>
            <w:r>
              <w:rPr>
                <w:rFonts w:ascii="Cambria" w:hAnsi="Cambria" w:cs="Cambria"/>
                <w:sz w:val="20"/>
                <w:szCs w:val="20"/>
                <w:lang w:val="pl-PL"/>
              </w:rPr>
              <w:t>Wojska Polskiego</w:t>
            </w:r>
            <w:r>
              <w:rPr>
                <w:rFonts w:ascii="Cambria" w:hAnsi="Cambria" w:cs="Cambria"/>
                <w:sz w:val="20"/>
                <w:szCs w:val="20"/>
                <w:lang w:val="pl-PL"/>
              </w:rPr>
              <w:br/>
              <w:t>3 Maja</w:t>
            </w:r>
            <w:r>
              <w:rPr>
                <w:rFonts w:ascii="Cambria" w:hAnsi="Cambria" w:cs="Cambria"/>
                <w:sz w:val="20"/>
                <w:szCs w:val="20"/>
                <w:lang w:val="pl-PL"/>
              </w:rPr>
              <w:br/>
              <w:t>Krakowska</w:t>
            </w:r>
            <w:r>
              <w:rPr>
                <w:rFonts w:ascii="Cambria" w:hAnsi="Cambria" w:cs="Cambria"/>
                <w:sz w:val="20"/>
                <w:szCs w:val="20"/>
                <w:lang w:val="pl-PL"/>
              </w:rPr>
              <w:br/>
              <w:t>Władysława Jagiełły</w:t>
            </w:r>
            <w:r>
              <w:rPr>
                <w:rFonts w:ascii="Cambria" w:hAnsi="Cambria" w:cs="Cambria"/>
                <w:sz w:val="20"/>
                <w:szCs w:val="20"/>
                <w:lang w:val="pl-PL"/>
              </w:rPr>
              <w:br/>
              <w:t>Świętego Jana</w:t>
            </w:r>
          </w:p>
        </w:tc>
        <w:tc>
          <w:tcPr>
            <w:tcW w:w="2275" w:type="dxa"/>
            <w:gridSpan w:val="2"/>
            <w:tcBorders>
              <w:left w:val="single" w:sz="1" w:space="0" w:color="000000"/>
              <w:bottom w:val="single" w:sz="1" w:space="0" w:color="000000"/>
            </w:tcBorders>
            <w:shd w:val="clear" w:color="auto" w:fill="auto"/>
          </w:tcPr>
          <w:p w14:paraId="36D9AFF4" w14:textId="77777777" w:rsidR="00A404A3" w:rsidRDefault="00F17AB8">
            <w:pPr>
              <w:pStyle w:val="Zawartotabeli"/>
            </w:pPr>
            <w:r>
              <w:rPr>
                <w:rFonts w:ascii="Cambria" w:hAnsi="Cambria" w:cs="Cambria"/>
                <w:sz w:val="20"/>
                <w:szCs w:val="20"/>
                <w:lang w:val="pl-PL"/>
              </w:rPr>
              <w:t>Ostrowy</w:t>
            </w:r>
            <w:r>
              <w:rPr>
                <w:rFonts w:ascii="Cambria" w:hAnsi="Cambria" w:cs="Cambria"/>
                <w:sz w:val="20"/>
                <w:szCs w:val="20"/>
                <w:lang w:val="pl-PL"/>
              </w:rPr>
              <w:br/>
              <w:t>Sosnowica</w:t>
            </w:r>
            <w:r>
              <w:rPr>
                <w:rFonts w:ascii="Cambria" w:hAnsi="Cambria" w:cs="Cambria"/>
                <w:sz w:val="20"/>
                <w:szCs w:val="20"/>
                <w:lang w:val="pl-PL"/>
              </w:rPr>
              <w:br/>
              <w:t>Melanów</w:t>
            </w:r>
            <w:r>
              <w:rPr>
                <w:rFonts w:ascii="Cambria" w:hAnsi="Cambria" w:cs="Cambria"/>
                <w:sz w:val="20"/>
                <w:szCs w:val="20"/>
                <w:lang w:val="pl-PL"/>
              </w:rPr>
              <w:br/>
              <w:t>Kopaniny</w:t>
            </w:r>
            <w:r>
              <w:rPr>
                <w:rFonts w:ascii="Cambria" w:hAnsi="Cambria" w:cs="Cambria"/>
                <w:sz w:val="20"/>
                <w:szCs w:val="20"/>
                <w:lang w:val="pl-PL"/>
              </w:rPr>
              <w:br/>
            </w:r>
          </w:p>
        </w:tc>
        <w:tc>
          <w:tcPr>
            <w:tcW w:w="2314" w:type="dxa"/>
            <w:tcBorders>
              <w:left w:val="single" w:sz="1" w:space="0" w:color="000000"/>
              <w:bottom w:val="single" w:sz="1" w:space="0" w:color="000000"/>
            </w:tcBorders>
            <w:shd w:val="clear" w:color="auto" w:fill="auto"/>
          </w:tcPr>
          <w:p w14:paraId="58400499" w14:textId="77777777" w:rsidR="00A404A3" w:rsidRDefault="00F17AB8">
            <w:pPr>
              <w:pStyle w:val="Zawartotabeli"/>
            </w:pPr>
            <w:r>
              <w:rPr>
                <w:rFonts w:ascii="Cambria" w:hAnsi="Cambria" w:cs="Cambria"/>
                <w:sz w:val="20"/>
                <w:szCs w:val="20"/>
                <w:lang w:val="pl-PL"/>
              </w:rPr>
              <w:t>Pałki</w:t>
            </w:r>
            <w:r>
              <w:rPr>
                <w:rFonts w:ascii="Cambria" w:hAnsi="Cambria" w:cs="Cambria"/>
                <w:sz w:val="20"/>
                <w:szCs w:val="20"/>
                <w:lang w:val="pl-PL"/>
              </w:rPr>
              <w:br/>
              <w:t>Miodne Gajówka</w:t>
            </w:r>
            <w:r>
              <w:rPr>
                <w:rFonts w:ascii="Cambria" w:hAnsi="Cambria" w:cs="Cambria"/>
                <w:sz w:val="20"/>
                <w:szCs w:val="20"/>
                <w:lang w:val="pl-PL"/>
              </w:rPr>
              <w:br/>
              <w:t>Miodne Leśniczówka</w:t>
            </w:r>
            <w:r>
              <w:rPr>
                <w:rFonts w:ascii="Cambria" w:hAnsi="Cambria" w:cs="Cambria"/>
                <w:sz w:val="20"/>
                <w:szCs w:val="20"/>
                <w:lang w:val="pl-PL"/>
              </w:rPr>
              <w:br/>
              <w:t>Motorzyny Leśniczówka</w:t>
            </w:r>
          </w:p>
        </w:tc>
        <w:tc>
          <w:tcPr>
            <w:tcW w:w="30" w:type="dxa"/>
            <w:tcBorders>
              <w:left w:val="single" w:sz="1" w:space="0" w:color="000000"/>
            </w:tcBorders>
            <w:shd w:val="clear" w:color="auto" w:fill="auto"/>
          </w:tcPr>
          <w:p w14:paraId="2AFD3D12" w14:textId="77777777" w:rsidR="00A404A3" w:rsidRDefault="00A404A3">
            <w:pPr>
              <w:snapToGrid w:val="0"/>
            </w:pPr>
          </w:p>
        </w:tc>
        <w:tc>
          <w:tcPr>
            <w:tcW w:w="53" w:type="dxa"/>
            <w:shd w:val="clear" w:color="auto" w:fill="auto"/>
          </w:tcPr>
          <w:p w14:paraId="501CAD0F" w14:textId="77777777" w:rsidR="00A404A3" w:rsidRDefault="00A404A3">
            <w:pPr>
              <w:snapToGrid w:val="0"/>
            </w:pPr>
          </w:p>
        </w:tc>
      </w:tr>
      <w:tr w:rsidR="00A404A3" w14:paraId="7E46ED1E" w14:textId="77777777">
        <w:trPr>
          <w:gridAfter w:val="1"/>
          <w:wAfter w:w="30" w:type="dxa"/>
        </w:trPr>
        <w:tc>
          <w:tcPr>
            <w:tcW w:w="8997" w:type="dxa"/>
            <w:gridSpan w:val="6"/>
            <w:tcBorders>
              <w:top w:val="single" w:sz="1" w:space="0" w:color="000000"/>
              <w:left w:val="single" w:sz="1" w:space="0" w:color="000000"/>
              <w:bottom w:val="single" w:sz="1" w:space="0" w:color="000000"/>
            </w:tcBorders>
            <w:shd w:val="clear" w:color="auto" w:fill="D6E3BC"/>
          </w:tcPr>
          <w:p w14:paraId="561EA92B" w14:textId="77777777" w:rsidR="00A404A3" w:rsidRDefault="00F17AB8">
            <w:pPr>
              <w:pStyle w:val="Zawartotabeli"/>
              <w:snapToGrid w:val="0"/>
              <w:jc w:val="center"/>
            </w:pPr>
            <w:r>
              <w:rPr>
                <w:rFonts w:ascii="Cambria" w:hAnsi="Cambria" w:cs="Cambria"/>
                <w:b/>
                <w:sz w:val="20"/>
                <w:szCs w:val="20"/>
                <w:lang w:val="pl-PL"/>
              </w:rPr>
              <w:t>REJON VII</w:t>
            </w:r>
          </w:p>
        </w:tc>
        <w:tc>
          <w:tcPr>
            <w:tcW w:w="30" w:type="dxa"/>
            <w:tcBorders>
              <w:left w:val="single" w:sz="1" w:space="0" w:color="000000"/>
            </w:tcBorders>
            <w:shd w:val="clear" w:color="auto" w:fill="auto"/>
          </w:tcPr>
          <w:p w14:paraId="714CC823" w14:textId="77777777" w:rsidR="00A404A3" w:rsidRDefault="00A404A3">
            <w:pPr>
              <w:snapToGrid w:val="0"/>
            </w:pPr>
          </w:p>
        </w:tc>
        <w:tc>
          <w:tcPr>
            <w:tcW w:w="53" w:type="dxa"/>
            <w:shd w:val="clear" w:color="auto" w:fill="auto"/>
          </w:tcPr>
          <w:p w14:paraId="29A6C7AC" w14:textId="77777777" w:rsidR="00A404A3" w:rsidRDefault="00A404A3">
            <w:pPr>
              <w:snapToGrid w:val="0"/>
            </w:pPr>
          </w:p>
        </w:tc>
      </w:tr>
      <w:tr w:rsidR="00A404A3" w14:paraId="32E0234D" w14:textId="77777777">
        <w:trPr>
          <w:gridAfter w:val="1"/>
          <w:wAfter w:w="30" w:type="dxa"/>
        </w:trPr>
        <w:tc>
          <w:tcPr>
            <w:tcW w:w="4408" w:type="dxa"/>
            <w:gridSpan w:val="3"/>
            <w:tcBorders>
              <w:left w:val="single" w:sz="1" w:space="0" w:color="000000"/>
              <w:bottom w:val="single" w:sz="1" w:space="0" w:color="000000"/>
            </w:tcBorders>
            <w:shd w:val="clear" w:color="auto" w:fill="DBE5F1"/>
          </w:tcPr>
          <w:p w14:paraId="02039DB9" w14:textId="77777777" w:rsidR="00A404A3" w:rsidRDefault="00F17AB8">
            <w:pPr>
              <w:pStyle w:val="Zawartotabeli"/>
            </w:pPr>
            <w:r>
              <w:rPr>
                <w:rFonts w:ascii="Cambria" w:hAnsi="Cambria" w:cs="Cambria"/>
                <w:sz w:val="20"/>
                <w:szCs w:val="20"/>
              </w:rPr>
              <w:t>Miasto Zwoleń (ulice):</w:t>
            </w:r>
          </w:p>
        </w:tc>
        <w:tc>
          <w:tcPr>
            <w:tcW w:w="4589" w:type="dxa"/>
            <w:gridSpan w:val="3"/>
            <w:tcBorders>
              <w:left w:val="single" w:sz="1" w:space="0" w:color="000000"/>
              <w:bottom w:val="single" w:sz="1" w:space="0" w:color="000000"/>
            </w:tcBorders>
            <w:shd w:val="clear" w:color="auto" w:fill="FDE9D9"/>
          </w:tcPr>
          <w:p w14:paraId="5FC68591" w14:textId="77777777" w:rsidR="00A404A3" w:rsidRDefault="00F17AB8">
            <w:pPr>
              <w:pStyle w:val="Zawartotabeli"/>
            </w:pPr>
            <w:r>
              <w:rPr>
                <w:rFonts w:ascii="Cambria" w:hAnsi="Cambria" w:cs="Cambria"/>
                <w:sz w:val="20"/>
                <w:szCs w:val="20"/>
              </w:rPr>
              <w:t>Wieś:</w:t>
            </w:r>
          </w:p>
        </w:tc>
        <w:tc>
          <w:tcPr>
            <w:tcW w:w="30" w:type="dxa"/>
            <w:tcBorders>
              <w:left w:val="single" w:sz="1" w:space="0" w:color="000000"/>
            </w:tcBorders>
            <w:shd w:val="clear" w:color="auto" w:fill="auto"/>
          </w:tcPr>
          <w:p w14:paraId="5DFEF0D4" w14:textId="77777777" w:rsidR="00A404A3" w:rsidRDefault="00A404A3">
            <w:pPr>
              <w:snapToGrid w:val="0"/>
            </w:pPr>
          </w:p>
        </w:tc>
        <w:tc>
          <w:tcPr>
            <w:tcW w:w="53" w:type="dxa"/>
            <w:shd w:val="clear" w:color="auto" w:fill="auto"/>
          </w:tcPr>
          <w:p w14:paraId="1869EE1A" w14:textId="77777777" w:rsidR="00A404A3" w:rsidRDefault="00A404A3">
            <w:pPr>
              <w:snapToGrid w:val="0"/>
            </w:pPr>
          </w:p>
        </w:tc>
      </w:tr>
      <w:tr w:rsidR="00A404A3" w14:paraId="204E4FBA" w14:textId="77777777">
        <w:trPr>
          <w:gridAfter w:val="1"/>
          <w:wAfter w:w="30" w:type="dxa"/>
        </w:trPr>
        <w:tc>
          <w:tcPr>
            <w:tcW w:w="2061" w:type="dxa"/>
            <w:gridSpan w:val="2"/>
            <w:tcBorders>
              <w:left w:val="single" w:sz="1" w:space="0" w:color="000000"/>
              <w:bottom w:val="single" w:sz="1" w:space="0" w:color="000000"/>
            </w:tcBorders>
            <w:shd w:val="clear" w:color="auto" w:fill="auto"/>
          </w:tcPr>
          <w:p w14:paraId="5BB7223A" w14:textId="77777777" w:rsidR="00A404A3" w:rsidRDefault="00F17AB8">
            <w:pPr>
              <w:pStyle w:val="Zawartotabeli"/>
            </w:pPr>
            <w:r>
              <w:rPr>
                <w:rFonts w:ascii="Cambria" w:hAnsi="Cambria" w:cs="Cambria"/>
                <w:sz w:val="20"/>
                <w:szCs w:val="20"/>
                <w:lang w:val="pl-PL"/>
              </w:rPr>
              <w:t>Mickiewicza</w:t>
            </w:r>
            <w:r>
              <w:rPr>
                <w:rFonts w:ascii="Cambria" w:hAnsi="Cambria" w:cs="Cambria"/>
                <w:sz w:val="20"/>
                <w:szCs w:val="20"/>
                <w:lang w:val="pl-PL"/>
              </w:rPr>
              <w:br/>
              <w:t>Ludowa</w:t>
            </w:r>
            <w:r>
              <w:rPr>
                <w:rFonts w:ascii="Cambria" w:hAnsi="Cambria" w:cs="Cambria"/>
                <w:sz w:val="20"/>
                <w:szCs w:val="20"/>
                <w:lang w:val="pl-PL"/>
              </w:rPr>
              <w:br/>
              <w:t>Cielątki</w:t>
            </w:r>
            <w:r>
              <w:rPr>
                <w:rFonts w:ascii="Cambria" w:hAnsi="Cambria" w:cs="Cambria"/>
                <w:sz w:val="20"/>
                <w:szCs w:val="20"/>
                <w:lang w:val="pl-PL"/>
              </w:rPr>
              <w:br/>
              <w:t>Generała Andersa</w:t>
            </w:r>
            <w:r>
              <w:rPr>
                <w:rFonts w:ascii="Cambria" w:hAnsi="Cambria" w:cs="Cambria"/>
                <w:sz w:val="20"/>
                <w:szCs w:val="20"/>
                <w:lang w:val="pl-PL"/>
              </w:rPr>
              <w:br/>
              <w:t>550 - Lecia</w:t>
            </w:r>
            <w:r>
              <w:rPr>
                <w:rFonts w:ascii="Cambria" w:hAnsi="Cambria" w:cs="Cambria"/>
                <w:sz w:val="20"/>
                <w:szCs w:val="20"/>
                <w:lang w:val="pl-PL"/>
              </w:rPr>
              <w:br/>
              <w:t>Graniczna</w:t>
            </w:r>
          </w:p>
        </w:tc>
        <w:tc>
          <w:tcPr>
            <w:tcW w:w="2347" w:type="dxa"/>
            <w:tcBorders>
              <w:left w:val="single" w:sz="1" w:space="0" w:color="000000"/>
              <w:bottom w:val="single" w:sz="1" w:space="0" w:color="000000"/>
            </w:tcBorders>
            <w:shd w:val="clear" w:color="auto" w:fill="auto"/>
          </w:tcPr>
          <w:p w14:paraId="1BA9026F" w14:textId="77777777" w:rsidR="00A404A3" w:rsidRDefault="00F17AB8">
            <w:pPr>
              <w:pStyle w:val="Zawartotabeli"/>
            </w:pPr>
            <w:r>
              <w:rPr>
                <w:rFonts w:ascii="Cambria" w:hAnsi="Cambria" w:cs="Cambria"/>
                <w:sz w:val="20"/>
                <w:szCs w:val="20"/>
                <w:lang w:val="pl-PL"/>
              </w:rPr>
              <w:t>Kochanowskiego</w:t>
            </w:r>
            <w:r>
              <w:rPr>
                <w:rFonts w:ascii="Cambria" w:hAnsi="Cambria" w:cs="Cambria"/>
                <w:sz w:val="20"/>
                <w:szCs w:val="20"/>
                <w:lang w:val="pl-PL"/>
              </w:rPr>
              <w:br/>
              <w:t>Dobra</w:t>
            </w:r>
            <w:r>
              <w:rPr>
                <w:rFonts w:ascii="Cambria" w:hAnsi="Cambria" w:cs="Cambria"/>
                <w:sz w:val="20"/>
                <w:szCs w:val="20"/>
                <w:lang w:val="pl-PL"/>
              </w:rPr>
              <w:br/>
              <w:t>Gotardowa</w:t>
            </w:r>
            <w:r>
              <w:rPr>
                <w:rFonts w:ascii="Cambria" w:hAnsi="Cambria" w:cs="Cambria"/>
                <w:sz w:val="20"/>
                <w:szCs w:val="20"/>
                <w:lang w:val="pl-PL"/>
              </w:rPr>
              <w:br/>
              <w:t>Czachowskiego</w:t>
            </w:r>
            <w:r>
              <w:rPr>
                <w:rFonts w:ascii="Cambria" w:hAnsi="Cambria" w:cs="Cambria"/>
                <w:sz w:val="20"/>
                <w:szCs w:val="20"/>
                <w:lang w:val="pl-PL"/>
              </w:rPr>
              <w:br/>
              <w:t>Prosta</w:t>
            </w:r>
            <w:r>
              <w:rPr>
                <w:rFonts w:ascii="Cambria" w:hAnsi="Cambria" w:cs="Cambria"/>
                <w:sz w:val="20"/>
                <w:szCs w:val="20"/>
                <w:lang w:val="pl-PL"/>
              </w:rPr>
              <w:br/>
              <w:t>Wesoła</w:t>
            </w:r>
          </w:p>
        </w:tc>
        <w:tc>
          <w:tcPr>
            <w:tcW w:w="2275" w:type="dxa"/>
            <w:gridSpan w:val="2"/>
            <w:tcBorders>
              <w:left w:val="single" w:sz="1" w:space="0" w:color="000000"/>
              <w:bottom w:val="single" w:sz="1" w:space="0" w:color="000000"/>
            </w:tcBorders>
            <w:shd w:val="clear" w:color="auto" w:fill="auto"/>
          </w:tcPr>
          <w:p w14:paraId="3DCF1D5D" w14:textId="77777777" w:rsidR="00A404A3" w:rsidRDefault="00F17AB8">
            <w:pPr>
              <w:pStyle w:val="Zawartotabeli"/>
              <w:spacing w:after="283"/>
            </w:pPr>
            <w:r>
              <w:rPr>
                <w:rFonts w:ascii="Cambria" w:hAnsi="Cambria" w:cs="Cambria"/>
                <w:sz w:val="20"/>
                <w:szCs w:val="20"/>
                <w:lang w:val="pl-PL"/>
              </w:rPr>
              <w:t>Zastocze</w:t>
            </w:r>
            <w:r>
              <w:rPr>
                <w:rFonts w:ascii="Cambria" w:hAnsi="Cambria" w:cs="Cambria"/>
                <w:sz w:val="20"/>
                <w:szCs w:val="20"/>
                <w:lang w:val="pl-PL"/>
              </w:rPr>
              <w:br/>
              <w:t>Jasieniec Solecki</w:t>
            </w:r>
            <w:r>
              <w:rPr>
                <w:rFonts w:ascii="Cambria" w:hAnsi="Cambria" w:cs="Cambria"/>
                <w:sz w:val="20"/>
                <w:szCs w:val="20"/>
                <w:lang w:val="pl-PL"/>
              </w:rPr>
              <w:br/>
              <w:t>Jasieniec Kolonia</w:t>
            </w:r>
            <w:r>
              <w:rPr>
                <w:rFonts w:ascii="Cambria" w:hAnsi="Cambria" w:cs="Cambria"/>
                <w:sz w:val="20"/>
                <w:szCs w:val="20"/>
                <w:lang w:val="pl-PL"/>
              </w:rPr>
              <w:br/>
              <w:t>Karolin</w:t>
            </w:r>
            <w:r>
              <w:rPr>
                <w:rFonts w:ascii="Cambria" w:hAnsi="Cambria" w:cs="Cambria"/>
                <w:sz w:val="20"/>
                <w:szCs w:val="20"/>
                <w:lang w:val="pl-PL"/>
              </w:rPr>
              <w:br/>
            </w:r>
          </w:p>
        </w:tc>
        <w:tc>
          <w:tcPr>
            <w:tcW w:w="2314" w:type="dxa"/>
            <w:tcBorders>
              <w:left w:val="single" w:sz="1" w:space="0" w:color="000000"/>
              <w:bottom w:val="single" w:sz="1" w:space="0" w:color="000000"/>
            </w:tcBorders>
            <w:shd w:val="clear" w:color="auto" w:fill="auto"/>
          </w:tcPr>
          <w:p w14:paraId="4DA645BC" w14:textId="77777777" w:rsidR="00A404A3" w:rsidRDefault="00F17AB8">
            <w:pPr>
              <w:pStyle w:val="Zawartotabeli"/>
              <w:rPr>
                <w:rFonts w:ascii="Cambria" w:hAnsi="Cambria" w:cs="Cambria"/>
                <w:sz w:val="20"/>
                <w:szCs w:val="20"/>
              </w:rPr>
            </w:pPr>
            <w:r>
              <w:rPr>
                <w:rFonts w:ascii="Cambria" w:hAnsi="Cambria" w:cs="Cambria"/>
                <w:sz w:val="20"/>
                <w:szCs w:val="20"/>
                <w:lang w:val="pl-PL"/>
              </w:rPr>
              <w:t>Wacławów</w:t>
            </w:r>
            <w:r>
              <w:rPr>
                <w:rFonts w:ascii="Cambria" w:hAnsi="Cambria" w:cs="Cambria"/>
                <w:sz w:val="20"/>
                <w:szCs w:val="20"/>
                <w:lang w:val="pl-PL"/>
              </w:rPr>
              <w:br/>
              <w:t>Drozdów</w:t>
            </w:r>
          </w:p>
          <w:p w14:paraId="7ECE2C0A" w14:textId="77777777" w:rsidR="00A404A3" w:rsidRDefault="00F17AB8">
            <w:pPr>
              <w:pStyle w:val="Zawartotabeli"/>
              <w:spacing w:after="283"/>
            </w:pPr>
            <w:r>
              <w:rPr>
                <w:rFonts w:ascii="Cambria" w:hAnsi="Cambria" w:cs="Cambria"/>
                <w:sz w:val="20"/>
                <w:szCs w:val="20"/>
              </w:rPr>
              <w:t>Osiny</w:t>
            </w:r>
          </w:p>
        </w:tc>
        <w:tc>
          <w:tcPr>
            <w:tcW w:w="30" w:type="dxa"/>
            <w:tcBorders>
              <w:left w:val="single" w:sz="1" w:space="0" w:color="000000"/>
            </w:tcBorders>
            <w:shd w:val="clear" w:color="auto" w:fill="auto"/>
          </w:tcPr>
          <w:p w14:paraId="467C674E" w14:textId="77777777" w:rsidR="00A404A3" w:rsidRDefault="00A404A3">
            <w:pPr>
              <w:snapToGrid w:val="0"/>
            </w:pPr>
          </w:p>
        </w:tc>
        <w:tc>
          <w:tcPr>
            <w:tcW w:w="53" w:type="dxa"/>
            <w:shd w:val="clear" w:color="auto" w:fill="auto"/>
          </w:tcPr>
          <w:p w14:paraId="2D93F5ED" w14:textId="77777777" w:rsidR="00A404A3" w:rsidRDefault="00A404A3">
            <w:pPr>
              <w:snapToGrid w:val="0"/>
            </w:pPr>
          </w:p>
        </w:tc>
      </w:tr>
    </w:tbl>
    <w:p w14:paraId="7755691C" w14:textId="77777777" w:rsidR="00A404A3" w:rsidRDefault="00A404A3">
      <w:pPr>
        <w:tabs>
          <w:tab w:val="left" w:pos="0"/>
        </w:tabs>
        <w:spacing w:line="360" w:lineRule="auto"/>
        <w:jc w:val="both"/>
      </w:pPr>
    </w:p>
    <w:p w14:paraId="22AE4F82" w14:textId="77777777" w:rsidR="00A404A3" w:rsidRDefault="00F17AB8">
      <w:pPr>
        <w:pStyle w:val="Tekstpodstawowy"/>
        <w:tabs>
          <w:tab w:val="left" w:pos="0"/>
        </w:tabs>
        <w:spacing w:line="360" w:lineRule="auto"/>
        <w:rPr>
          <w:rFonts w:ascii="Cambria" w:hAnsi="Cambria" w:cs="Cambria"/>
        </w:rPr>
      </w:pPr>
      <w:r>
        <w:rPr>
          <w:rFonts w:ascii="Cambria" w:hAnsi="Cambria" w:cs="Cambria"/>
          <w:sz w:val="24"/>
        </w:rPr>
        <w:lastRenderedPageBreak/>
        <w:tab/>
        <w:t xml:space="preserve">Miejski Ośrodek Pomocy Społecznej realizuje wszystkie zadania z zakresu pomocy społecznej (zadania gminy – własne i zlecone), a także zadania z zakresu wspierania rodziny i pieczy zastępczej. </w:t>
      </w:r>
    </w:p>
    <w:p w14:paraId="142CFD47" w14:textId="77777777" w:rsidR="00A404A3" w:rsidRDefault="00F17AB8">
      <w:pPr>
        <w:tabs>
          <w:tab w:val="left" w:pos="0"/>
        </w:tabs>
        <w:spacing w:line="360" w:lineRule="auto"/>
        <w:jc w:val="both"/>
        <w:rPr>
          <w:rFonts w:ascii="Cambria" w:hAnsi="Cambria" w:cs="Cambria"/>
        </w:rPr>
      </w:pPr>
      <w:r>
        <w:rPr>
          <w:rFonts w:ascii="Cambria" w:hAnsi="Cambria" w:cs="Cambria"/>
          <w:lang w:val="pl-PL"/>
        </w:rPr>
        <w:t>Pomoc społeczna funkcjonuje na podstawie ustawy z dnia 12 marca 2004 r. o pomocy społecznej. Formy pomocy, z której mogą skorzystać osoby w trudnej sytuacji życiowej:</w:t>
      </w:r>
    </w:p>
    <w:p w14:paraId="1CFD5879" w14:textId="77777777" w:rsidR="00A404A3" w:rsidRDefault="00F17AB8">
      <w:pPr>
        <w:pStyle w:val="Tekstpodstawowy"/>
        <w:numPr>
          <w:ilvl w:val="0"/>
          <w:numId w:val="79"/>
        </w:numPr>
        <w:tabs>
          <w:tab w:val="left" w:pos="0"/>
        </w:tabs>
        <w:spacing w:line="360" w:lineRule="auto"/>
        <w:rPr>
          <w:rFonts w:ascii="Cambria" w:hAnsi="Cambria" w:cs="Cambria"/>
          <w:sz w:val="24"/>
        </w:rPr>
      </w:pPr>
      <w:r>
        <w:rPr>
          <w:rFonts w:ascii="Cambria" w:hAnsi="Cambria" w:cs="Cambria"/>
          <w:sz w:val="24"/>
        </w:rPr>
        <w:t xml:space="preserve">Zasiłki stałe, </w:t>
      </w:r>
    </w:p>
    <w:p w14:paraId="3E37DEF7" w14:textId="77777777" w:rsidR="00A404A3" w:rsidRDefault="00F17AB8">
      <w:pPr>
        <w:pStyle w:val="Tekstpodstawowy"/>
        <w:numPr>
          <w:ilvl w:val="0"/>
          <w:numId w:val="79"/>
        </w:numPr>
        <w:tabs>
          <w:tab w:val="left" w:pos="0"/>
        </w:tabs>
        <w:spacing w:line="360" w:lineRule="auto"/>
        <w:rPr>
          <w:rFonts w:ascii="Cambria" w:hAnsi="Cambria" w:cs="Cambria"/>
          <w:sz w:val="24"/>
        </w:rPr>
      </w:pPr>
      <w:r>
        <w:rPr>
          <w:rFonts w:ascii="Cambria" w:hAnsi="Cambria" w:cs="Cambria"/>
          <w:sz w:val="24"/>
        </w:rPr>
        <w:t xml:space="preserve">Zasiłki okresowe, </w:t>
      </w:r>
    </w:p>
    <w:p w14:paraId="00718EBD" w14:textId="77777777" w:rsidR="00A404A3" w:rsidRDefault="00F17AB8">
      <w:pPr>
        <w:pStyle w:val="Tekstpodstawowy"/>
        <w:numPr>
          <w:ilvl w:val="0"/>
          <w:numId w:val="79"/>
        </w:numPr>
        <w:tabs>
          <w:tab w:val="left" w:pos="0"/>
        </w:tabs>
        <w:spacing w:line="360" w:lineRule="auto"/>
        <w:rPr>
          <w:rFonts w:ascii="Cambria" w:hAnsi="Cambria" w:cs="Cambria"/>
          <w:sz w:val="24"/>
        </w:rPr>
      </w:pPr>
      <w:r>
        <w:rPr>
          <w:rFonts w:ascii="Cambria" w:hAnsi="Cambria" w:cs="Cambria"/>
          <w:sz w:val="24"/>
        </w:rPr>
        <w:t xml:space="preserve">Zasiłki celowe, celowe specjalne, </w:t>
      </w:r>
    </w:p>
    <w:p w14:paraId="1F7D9672" w14:textId="77777777" w:rsidR="00A404A3" w:rsidRDefault="00F17AB8">
      <w:pPr>
        <w:pStyle w:val="Tekstpodstawowy"/>
        <w:numPr>
          <w:ilvl w:val="0"/>
          <w:numId w:val="79"/>
        </w:numPr>
        <w:tabs>
          <w:tab w:val="left" w:pos="0"/>
        </w:tabs>
        <w:spacing w:line="360" w:lineRule="auto"/>
        <w:rPr>
          <w:rFonts w:ascii="Cambria" w:hAnsi="Cambria" w:cs="Cambria"/>
          <w:sz w:val="24"/>
        </w:rPr>
      </w:pPr>
      <w:r>
        <w:rPr>
          <w:rFonts w:ascii="Cambria" w:hAnsi="Cambria" w:cs="Cambria"/>
          <w:sz w:val="24"/>
        </w:rPr>
        <w:t xml:space="preserve">Usługi opiekuńcze i specjalistyczne usługi opiekuńcze, </w:t>
      </w:r>
    </w:p>
    <w:p w14:paraId="30014638" w14:textId="77777777" w:rsidR="00A404A3" w:rsidRDefault="00F17AB8">
      <w:pPr>
        <w:pStyle w:val="Tekstpodstawowy"/>
        <w:numPr>
          <w:ilvl w:val="0"/>
          <w:numId w:val="79"/>
        </w:numPr>
        <w:tabs>
          <w:tab w:val="left" w:pos="0"/>
        </w:tabs>
        <w:spacing w:line="360" w:lineRule="auto"/>
        <w:rPr>
          <w:rFonts w:ascii="Cambria" w:hAnsi="Cambria" w:cs="Cambria"/>
          <w:sz w:val="24"/>
        </w:rPr>
      </w:pPr>
      <w:r>
        <w:rPr>
          <w:rFonts w:ascii="Cambria" w:hAnsi="Cambria" w:cs="Cambria"/>
          <w:sz w:val="24"/>
        </w:rPr>
        <w:t xml:space="preserve">Dożywianie dzieci w szkołach (kryterium dochodowe 150%), </w:t>
      </w:r>
    </w:p>
    <w:p w14:paraId="3BEF972A" w14:textId="77777777" w:rsidR="00A404A3" w:rsidRDefault="00F17AB8">
      <w:pPr>
        <w:pStyle w:val="Tekstpodstawowy"/>
        <w:numPr>
          <w:ilvl w:val="0"/>
          <w:numId w:val="79"/>
        </w:numPr>
        <w:tabs>
          <w:tab w:val="left" w:pos="0"/>
        </w:tabs>
        <w:spacing w:line="360" w:lineRule="auto"/>
        <w:rPr>
          <w:rFonts w:ascii="Cambria" w:hAnsi="Cambria" w:cs="Cambria"/>
          <w:sz w:val="24"/>
        </w:rPr>
      </w:pPr>
      <w:r>
        <w:rPr>
          <w:rFonts w:ascii="Cambria" w:hAnsi="Cambria" w:cs="Cambria"/>
          <w:sz w:val="24"/>
        </w:rPr>
        <w:t xml:space="preserve">Praca socjalna, </w:t>
      </w:r>
    </w:p>
    <w:p w14:paraId="71870D05" w14:textId="77777777" w:rsidR="00A404A3" w:rsidRDefault="00F17AB8">
      <w:pPr>
        <w:pStyle w:val="Tekstpodstawowy"/>
        <w:numPr>
          <w:ilvl w:val="0"/>
          <w:numId w:val="79"/>
        </w:numPr>
        <w:tabs>
          <w:tab w:val="left" w:pos="0"/>
        </w:tabs>
        <w:spacing w:line="360" w:lineRule="auto"/>
        <w:rPr>
          <w:rFonts w:ascii="Cambria" w:hAnsi="Cambria" w:cs="Cambria"/>
          <w:sz w:val="24"/>
        </w:rPr>
      </w:pPr>
      <w:r>
        <w:rPr>
          <w:rFonts w:ascii="Cambria" w:hAnsi="Cambria" w:cs="Cambria"/>
          <w:sz w:val="24"/>
        </w:rPr>
        <w:t xml:space="preserve">Usługi opiekuńcze i specjalistyczne usługi opiekuńcze. </w:t>
      </w:r>
    </w:p>
    <w:p w14:paraId="650B6A68" w14:textId="77777777" w:rsidR="00A404A3" w:rsidRDefault="00A404A3">
      <w:pPr>
        <w:pStyle w:val="Tekstpodstawowy"/>
        <w:tabs>
          <w:tab w:val="left" w:pos="0"/>
        </w:tabs>
        <w:spacing w:line="360" w:lineRule="auto"/>
        <w:ind w:left="720"/>
        <w:rPr>
          <w:rFonts w:ascii="Cambria" w:hAnsi="Cambria" w:cs="Cambria"/>
          <w:sz w:val="24"/>
        </w:rPr>
      </w:pPr>
    </w:p>
    <w:p w14:paraId="01FDFFB6" w14:textId="77777777" w:rsidR="00A404A3" w:rsidRDefault="00F17AB8">
      <w:pPr>
        <w:pStyle w:val="Tekstpodstawowy"/>
        <w:tabs>
          <w:tab w:val="left" w:pos="0"/>
        </w:tabs>
        <w:spacing w:line="360" w:lineRule="auto"/>
        <w:rPr>
          <w:rFonts w:ascii="Cambria" w:hAnsi="Cambria" w:cs="Cambria"/>
          <w:sz w:val="24"/>
        </w:rPr>
      </w:pPr>
      <w:r>
        <w:rPr>
          <w:rFonts w:ascii="Cambria" w:hAnsi="Cambria" w:cs="Cambria"/>
          <w:sz w:val="24"/>
        </w:rPr>
        <w:tab/>
        <w:t>MOPS w Zwoleniu wspiera osoby będące w trudnej sytuacji finansowej</w:t>
      </w:r>
      <w:r>
        <w:rPr>
          <w:rFonts w:ascii="Cambria" w:hAnsi="Cambria" w:cs="Cambria"/>
          <w:sz w:val="24"/>
        </w:rPr>
        <w:br/>
        <w:t>w oparciu o ustawę z dnia 29 grudnia 2005 r. o ustanowieniu programu wieloletniego "Pomoc państwa w zakresie dożywiania".  Osobom może być przyznana pomoc w formie posiłku, świadczenia pieniężnego na zakup posiłku lub żywności albo świadczenia rzeczowego w postaci produktów żywnościowych, jeśli dochód osoby samotnie gospodarującej lub dochód na osobę w rodzinie nie przekracza 150% kryterium dochodowego. W ramach Programu są realizowane działania dotyczące w szczególności:</w:t>
      </w:r>
    </w:p>
    <w:p w14:paraId="08479A20" w14:textId="77777777" w:rsidR="00A404A3" w:rsidRDefault="00F17AB8">
      <w:pPr>
        <w:pStyle w:val="Tekstpodstawowy"/>
        <w:numPr>
          <w:ilvl w:val="0"/>
          <w:numId w:val="41"/>
        </w:numPr>
        <w:tabs>
          <w:tab w:val="left" w:pos="0"/>
        </w:tabs>
        <w:spacing w:line="360" w:lineRule="auto"/>
        <w:rPr>
          <w:rFonts w:ascii="Cambria" w:hAnsi="Cambria" w:cs="Cambria"/>
          <w:sz w:val="24"/>
        </w:rPr>
      </w:pPr>
      <w:r>
        <w:rPr>
          <w:rFonts w:ascii="Cambria" w:hAnsi="Cambria" w:cs="Cambria"/>
          <w:sz w:val="24"/>
        </w:rPr>
        <w:t xml:space="preserve">zapewnienie pomocy w zakresie dożywiania: </w:t>
      </w:r>
    </w:p>
    <w:p w14:paraId="3DF06929" w14:textId="77777777" w:rsidR="00A404A3" w:rsidRDefault="00F17AB8">
      <w:pPr>
        <w:pStyle w:val="Tekstpodstawowy"/>
        <w:tabs>
          <w:tab w:val="left" w:pos="0"/>
        </w:tabs>
        <w:spacing w:line="360" w:lineRule="auto"/>
        <w:ind w:left="1427" w:hanging="718"/>
        <w:rPr>
          <w:rFonts w:ascii="Cambria" w:hAnsi="Cambria" w:cs="Cambria"/>
          <w:sz w:val="24"/>
        </w:rPr>
      </w:pPr>
      <w:r>
        <w:rPr>
          <w:rFonts w:ascii="Cambria" w:hAnsi="Cambria" w:cs="Cambria"/>
          <w:sz w:val="24"/>
        </w:rPr>
        <w:t xml:space="preserve">- dzieciom do 7 roku życia, </w:t>
      </w:r>
    </w:p>
    <w:p w14:paraId="4AFF28D2" w14:textId="77777777" w:rsidR="00A404A3" w:rsidRDefault="00F17AB8">
      <w:pPr>
        <w:pStyle w:val="Tekstpodstawowy"/>
        <w:tabs>
          <w:tab w:val="left" w:pos="0"/>
        </w:tabs>
        <w:spacing w:line="360" w:lineRule="auto"/>
        <w:ind w:left="1427" w:hanging="718"/>
        <w:rPr>
          <w:rFonts w:ascii="Cambria" w:hAnsi="Cambria" w:cs="Cambria"/>
          <w:sz w:val="24"/>
        </w:rPr>
      </w:pPr>
      <w:r>
        <w:rPr>
          <w:rFonts w:ascii="Cambria" w:hAnsi="Cambria" w:cs="Cambria"/>
          <w:sz w:val="24"/>
        </w:rPr>
        <w:t xml:space="preserve">- uczniom do czasu ukończenia szkoły ponadgimnazjalnej, </w:t>
      </w:r>
    </w:p>
    <w:p w14:paraId="39CDD02A" w14:textId="77777777" w:rsidR="00A404A3" w:rsidRDefault="00F17AB8">
      <w:pPr>
        <w:pStyle w:val="Tekstpodstawowy"/>
        <w:tabs>
          <w:tab w:val="left" w:pos="0"/>
        </w:tabs>
        <w:spacing w:line="360" w:lineRule="auto"/>
        <w:ind w:left="851" w:hanging="142"/>
        <w:rPr>
          <w:rFonts w:ascii="Cambria" w:hAnsi="Cambria" w:cs="Cambria"/>
          <w:sz w:val="24"/>
        </w:rPr>
      </w:pPr>
      <w:r>
        <w:rPr>
          <w:rFonts w:ascii="Cambria" w:hAnsi="Cambria" w:cs="Cambria"/>
          <w:sz w:val="24"/>
        </w:rPr>
        <w:t>-osobom i rodzinom znajdującym się w trudnej sytuacji życiowej,</w:t>
      </w:r>
      <w:r>
        <w:rPr>
          <w:rFonts w:ascii="Cambria" w:hAnsi="Cambria" w:cs="Cambria"/>
          <w:sz w:val="24"/>
        </w:rPr>
        <w:br/>
        <w:t xml:space="preserve">w szczególności osobom samotnym, w podeszłym wieku, chorym lub niepełnosprawnym. </w:t>
      </w:r>
    </w:p>
    <w:p w14:paraId="27B7A6DD" w14:textId="77777777" w:rsidR="00A404A3" w:rsidRDefault="00F17AB8">
      <w:pPr>
        <w:pStyle w:val="Tekstpodstawowy"/>
        <w:spacing w:line="360" w:lineRule="auto"/>
        <w:rPr>
          <w:rFonts w:ascii="Cambria" w:hAnsi="Cambria" w:cs="Cambria"/>
          <w:sz w:val="24"/>
        </w:rPr>
      </w:pPr>
      <w:r>
        <w:rPr>
          <w:rFonts w:ascii="Cambria" w:hAnsi="Cambria" w:cs="Cambria"/>
          <w:sz w:val="24"/>
        </w:rPr>
        <w:t>W okresie zimy Miejski Ośrodek Pomocy Społecznej w Zwoleniu zapewnia bezpłatne gorące posiłki dla osób znajdujących się w najtrudniejszej sytuacji życiowej, bezdomnych i samotnych w Jadłodajni przy ul. Bogusza 29 w Zwoleniu.  W 2020r. wydatkowano na ten cel 26 052zł, a z pomocy korzystało średnio 40 os. dziennie. Osoby korzystające z posiłków w jadłodajni w 2020r. otrzymały paczki żywnościowe na łączną kwotę 8200 zł.</w:t>
      </w:r>
    </w:p>
    <w:p w14:paraId="4B892A53" w14:textId="77777777" w:rsidR="00A404A3" w:rsidRDefault="00F17AB8">
      <w:pPr>
        <w:pStyle w:val="Tekstpodstawowy"/>
        <w:spacing w:line="360" w:lineRule="auto"/>
      </w:pPr>
      <w:r>
        <w:rPr>
          <w:rFonts w:ascii="Cambria" w:hAnsi="Cambria" w:cs="Cambria"/>
          <w:sz w:val="24"/>
        </w:rPr>
        <w:lastRenderedPageBreak/>
        <w:t>Ponadto Miejski Ośrodek Pomocy Społecznej w Zwoleniu przystąpił</w:t>
      </w:r>
      <w:r>
        <w:rPr>
          <w:rFonts w:ascii="Cambria" w:hAnsi="Cambria" w:cs="Cambria"/>
          <w:sz w:val="24"/>
        </w:rPr>
        <w:br/>
        <w:t>do Programu Operacyjnego Pomoc Żywnościowa 2014-2020, w ramach którego   wydawana jest żywność dla osób, rodzin znajdujących się w trudnej sytuacji życiowej.</w:t>
      </w:r>
    </w:p>
    <w:p w14:paraId="68299B46" w14:textId="77777777" w:rsidR="00A404A3" w:rsidRDefault="00F17AB8">
      <w:pPr>
        <w:pStyle w:val="Default"/>
        <w:tabs>
          <w:tab w:val="left" w:pos="0"/>
        </w:tabs>
        <w:spacing w:line="360" w:lineRule="auto"/>
        <w:jc w:val="both"/>
      </w:pPr>
      <w:r>
        <w:rPr>
          <w:lang w:val="pl-PL"/>
        </w:rPr>
        <w:tab/>
        <w:t xml:space="preserve">Poza zadaniami z zakresu pomocy społecznej Miejski Ośrodek Pomocy Społecznej realizuje także inne, poza pomocowe zadania zlecone. </w:t>
      </w:r>
      <w:r>
        <w:t xml:space="preserve">Są to: </w:t>
      </w:r>
    </w:p>
    <w:p w14:paraId="1F36C691" w14:textId="77777777" w:rsidR="00A404A3" w:rsidRDefault="00F17AB8">
      <w:pPr>
        <w:pStyle w:val="Default"/>
        <w:numPr>
          <w:ilvl w:val="0"/>
          <w:numId w:val="25"/>
        </w:numPr>
        <w:spacing w:after="61"/>
      </w:pPr>
      <w:r>
        <w:t>świadczenia rodzinne,</w:t>
      </w:r>
    </w:p>
    <w:p w14:paraId="136C5F00" w14:textId="77777777" w:rsidR="00A404A3" w:rsidRDefault="00F17AB8">
      <w:pPr>
        <w:pStyle w:val="Default"/>
        <w:numPr>
          <w:ilvl w:val="0"/>
          <w:numId w:val="25"/>
        </w:numPr>
        <w:spacing w:after="61"/>
        <w:rPr>
          <w:lang w:val="pl-PL" w:bidi="ar-SA"/>
        </w:rPr>
      </w:pPr>
      <w:r>
        <w:t>świadczenia wychowawcze</w:t>
      </w:r>
      <w:r>
        <w:rPr>
          <w:lang w:val="pl-PL" w:bidi="ar-SA"/>
        </w:rPr>
        <w:t>,</w:t>
      </w:r>
    </w:p>
    <w:p w14:paraId="3F8550ED" w14:textId="77777777" w:rsidR="00A404A3" w:rsidRDefault="00F17AB8">
      <w:pPr>
        <w:pStyle w:val="Default"/>
        <w:numPr>
          <w:ilvl w:val="0"/>
          <w:numId w:val="25"/>
        </w:numPr>
        <w:spacing w:after="61"/>
        <w:rPr>
          <w:lang w:val="pl-PL" w:bidi="ar-SA"/>
        </w:rPr>
      </w:pPr>
      <w:r>
        <w:rPr>
          <w:lang w:val="pl-PL" w:bidi="ar-SA"/>
        </w:rPr>
        <w:t xml:space="preserve">świadczenia z funduszu alimentacyjnego, </w:t>
      </w:r>
    </w:p>
    <w:p w14:paraId="787E6A56" w14:textId="77777777" w:rsidR="00A404A3" w:rsidRDefault="00F17AB8">
      <w:pPr>
        <w:pStyle w:val="Default"/>
        <w:numPr>
          <w:ilvl w:val="0"/>
          <w:numId w:val="25"/>
        </w:numPr>
        <w:spacing w:after="61"/>
        <w:rPr>
          <w:lang w:val="pl-PL" w:bidi="ar-SA"/>
        </w:rPr>
      </w:pPr>
      <w:r>
        <w:rPr>
          <w:lang w:val="pl-PL" w:bidi="ar-SA"/>
        </w:rPr>
        <w:t>świadczenia rodzicielskie,</w:t>
      </w:r>
    </w:p>
    <w:p w14:paraId="24C26812" w14:textId="77777777" w:rsidR="00A404A3" w:rsidRDefault="00F17AB8">
      <w:pPr>
        <w:pStyle w:val="Default"/>
        <w:numPr>
          <w:ilvl w:val="0"/>
          <w:numId w:val="25"/>
        </w:numPr>
        <w:spacing w:after="61"/>
        <w:rPr>
          <w:lang w:val="pl-PL"/>
        </w:rPr>
      </w:pPr>
      <w:r>
        <w:rPr>
          <w:lang w:val="pl-PL" w:bidi="ar-SA"/>
        </w:rPr>
        <w:t>świadczenia wynikające z ustawy o wsparciu kobiet w ciąży i rodzin „Za życiem”.</w:t>
      </w:r>
    </w:p>
    <w:p w14:paraId="511F33B5" w14:textId="77777777" w:rsidR="00A404A3" w:rsidRDefault="00A404A3">
      <w:pPr>
        <w:pStyle w:val="Default"/>
        <w:tabs>
          <w:tab w:val="left" w:pos="0"/>
        </w:tabs>
        <w:spacing w:line="360" w:lineRule="auto"/>
        <w:jc w:val="both"/>
        <w:rPr>
          <w:lang w:val="pl-PL"/>
        </w:rPr>
      </w:pPr>
    </w:p>
    <w:p w14:paraId="350F974C" w14:textId="77777777" w:rsidR="00A404A3" w:rsidRDefault="00F17AB8">
      <w:pPr>
        <w:pStyle w:val="Default"/>
        <w:tabs>
          <w:tab w:val="left" w:pos="0"/>
        </w:tabs>
        <w:spacing w:line="360" w:lineRule="auto"/>
        <w:jc w:val="both"/>
        <w:rPr>
          <w:b/>
          <w:bCs/>
          <w:sz w:val="22"/>
          <w:szCs w:val="22"/>
          <w:lang w:val="pl-PL"/>
        </w:rPr>
      </w:pPr>
      <w:r>
        <w:rPr>
          <w:lang w:val="pl-PL"/>
        </w:rPr>
        <w:t>Dane dotyczące realizacji wypłat świadczeń rodzinnych w latach 2018-2020 przedstawia poniższa tabela.</w:t>
      </w:r>
    </w:p>
    <w:p w14:paraId="322C11B5" w14:textId="77777777" w:rsidR="00A404A3" w:rsidRDefault="00F17AB8">
      <w:pPr>
        <w:pStyle w:val="Default"/>
        <w:tabs>
          <w:tab w:val="left" w:pos="0"/>
        </w:tabs>
        <w:spacing w:line="360" w:lineRule="auto"/>
        <w:jc w:val="both"/>
        <w:rPr>
          <w:b/>
          <w:bCs/>
          <w:sz w:val="20"/>
          <w:szCs w:val="20"/>
        </w:rPr>
      </w:pPr>
      <w:r>
        <w:rPr>
          <w:b/>
          <w:bCs/>
          <w:sz w:val="22"/>
          <w:szCs w:val="22"/>
          <w:lang w:val="pl-PL"/>
        </w:rPr>
        <w:t>Tabela 22:  Realizacji wypłat świadczeń rodzinnych w latach 2018-2020</w:t>
      </w:r>
    </w:p>
    <w:tbl>
      <w:tblPr>
        <w:tblW w:w="0" w:type="auto"/>
        <w:tblInd w:w="-38" w:type="dxa"/>
        <w:tblLayout w:type="fixed"/>
        <w:tblCellMar>
          <w:left w:w="10" w:type="dxa"/>
          <w:right w:w="10" w:type="dxa"/>
        </w:tblCellMar>
        <w:tblLook w:val="0000" w:firstRow="0" w:lastRow="0" w:firstColumn="0" w:lastColumn="0" w:noHBand="0" w:noVBand="0"/>
      </w:tblPr>
      <w:tblGrid>
        <w:gridCol w:w="2038"/>
        <w:gridCol w:w="2050"/>
        <w:gridCol w:w="2600"/>
        <w:gridCol w:w="2202"/>
      </w:tblGrid>
      <w:tr w:rsidR="00A404A3" w14:paraId="0F599165" w14:textId="77777777">
        <w:trPr>
          <w:trHeight w:val="338"/>
        </w:trPr>
        <w:tc>
          <w:tcPr>
            <w:tcW w:w="2038" w:type="dxa"/>
            <w:tcBorders>
              <w:top w:val="single" w:sz="2" w:space="0" w:color="000000"/>
              <w:left w:val="single" w:sz="2" w:space="0" w:color="000000"/>
              <w:bottom w:val="single" w:sz="2" w:space="0" w:color="000000"/>
            </w:tcBorders>
            <w:shd w:val="clear" w:color="auto" w:fill="92CDDC"/>
            <w:vAlign w:val="center"/>
          </w:tcPr>
          <w:p w14:paraId="5FB01116" w14:textId="77777777" w:rsidR="00A404A3" w:rsidRDefault="00F17AB8">
            <w:pPr>
              <w:pStyle w:val="TableContents"/>
              <w:jc w:val="center"/>
            </w:pPr>
            <w:r>
              <w:rPr>
                <w:rFonts w:ascii="Cambria" w:hAnsi="Cambria" w:cs="Cambria"/>
                <w:b/>
                <w:bCs/>
                <w:sz w:val="20"/>
                <w:szCs w:val="20"/>
              </w:rPr>
              <w:t>Lata</w:t>
            </w:r>
          </w:p>
        </w:tc>
        <w:tc>
          <w:tcPr>
            <w:tcW w:w="2050" w:type="dxa"/>
            <w:tcBorders>
              <w:top w:val="single" w:sz="2" w:space="0" w:color="000000"/>
              <w:left w:val="single" w:sz="2" w:space="0" w:color="000000"/>
              <w:bottom w:val="single" w:sz="2" w:space="0" w:color="000000"/>
            </w:tcBorders>
            <w:shd w:val="clear" w:color="auto" w:fill="92CDDC"/>
            <w:vAlign w:val="center"/>
          </w:tcPr>
          <w:p w14:paraId="008C6C03" w14:textId="77777777" w:rsidR="00A404A3" w:rsidRDefault="00F17AB8">
            <w:pPr>
              <w:pStyle w:val="TableContents"/>
              <w:jc w:val="center"/>
            </w:pPr>
            <w:r>
              <w:rPr>
                <w:rFonts w:ascii="Cambria" w:hAnsi="Cambria" w:cs="Cambria"/>
                <w:b/>
                <w:bCs/>
                <w:sz w:val="20"/>
                <w:szCs w:val="20"/>
              </w:rPr>
              <w:t>2018</w:t>
            </w:r>
          </w:p>
        </w:tc>
        <w:tc>
          <w:tcPr>
            <w:tcW w:w="2600" w:type="dxa"/>
            <w:tcBorders>
              <w:top w:val="single" w:sz="2" w:space="0" w:color="000000"/>
              <w:left w:val="single" w:sz="2" w:space="0" w:color="000000"/>
              <w:bottom w:val="single" w:sz="2" w:space="0" w:color="000000"/>
            </w:tcBorders>
            <w:shd w:val="clear" w:color="auto" w:fill="92CDDC"/>
            <w:vAlign w:val="center"/>
          </w:tcPr>
          <w:p w14:paraId="26185B99" w14:textId="77777777" w:rsidR="00A404A3" w:rsidRDefault="00F17AB8">
            <w:pPr>
              <w:pStyle w:val="TableContents"/>
              <w:jc w:val="center"/>
            </w:pPr>
            <w:r>
              <w:rPr>
                <w:rFonts w:ascii="Cambria" w:hAnsi="Cambria" w:cs="Cambria"/>
                <w:b/>
                <w:bCs/>
                <w:sz w:val="20"/>
                <w:szCs w:val="20"/>
              </w:rPr>
              <w:t>2019</w:t>
            </w:r>
          </w:p>
        </w:tc>
        <w:tc>
          <w:tcPr>
            <w:tcW w:w="2202" w:type="dxa"/>
            <w:tcBorders>
              <w:top w:val="single" w:sz="2" w:space="0" w:color="000000"/>
              <w:left w:val="single" w:sz="2" w:space="0" w:color="000000"/>
              <w:bottom w:val="single" w:sz="2" w:space="0" w:color="000000"/>
              <w:right w:val="single" w:sz="2" w:space="0" w:color="000000"/>
            </w:tcBorders>
            <w:shd w:val="clear" w:color="auto" w:fill="92CDDC"/>
            <w:vAlign w:val="center"/>
          </w:tcPr>
          <w:p w14:paraId="0F7ED261" w14:textId="77777777" w:rsidR="00A404A3" w:rsidRDefault="00F17AB8">
            <w:pPr>
              <w:pStyle w:val="TableContents"/>
              <w:jc w:val="center"/>
            </w:pPr>
            <w:r>
              <w:rPr>
                <w:rFonts w:ascii="Cambria" w:hAnsi="Cambria" w:cs="Cambria"/>
                <w:b/>
                <w:bCs/>
                <w:sz w:val="20"/>
                <w:szCs w:val="20"/>
              </w:rPr>
              <w:t>2020</w:t>
            </w:r>
          </w:p>
        </w:tc>
      </w:tr>
      <w:tr w:rsidR="00A404A3" w14:paraId="734F5EF9" w14:textId="77777777">
        <w:tblPrEx>
          <w:tblCellMar>
            <w:top w:w="55" w:type="dxa"/>
            <w:left w:w="55" w:type="dxa"/>
            <w:bottom w:w="55" w:type="dxa"/>
            <w:right w:w="55" w:type="dxa"/>
          </w:tblCellMar>
        </w:tblPrEx>
        <w:tc>
          <w:tcPr>
            <w:tcW w:w="8890" w:type="dxa"/>
            <w:gridSpan w:val="4"/>
            <w:tcBorders>
              <w:left w:val="single" w:sz="2" w:space="0" w:color="000000"/>
              <w:bottom w:val="single" w:sz="2" w:space="0" w:color="000000"/>
              <w:right w:val="single" w:sz="2" w:space="0" w:color="000000"/>
            </w:tcBorders>
            <w:shd w:val="clear" w:color="auto" w:fill="DAEEF3"/>
          </w:tcPr>
          <w:p w14:paraId="7A2B89B8" w14:textId="77777777" w:rsidR="00A404A3" w:rsidRDefault="00F17AB8">
            <w:pPr>
              <w:pStyle w:val="TableContents"/>
              <w:jc w:val="center"/>
            </w:pPr>
            <w:r>
              <w:rPr>
                <w:rFonts w:ascii="Cambria" w:hAnsi="Cambria" w:cs="Cambria"/>
                <w:b/>
                <w:bCs/>
                <w:sz w:val="20"/>
                <w:szCs w:val="20"/>
                <w:lang w:val="pl-PL"/>
              </w:rPr>
              <w:t>Zasiłki rodzinne i dodatki do zasiłków</w:t>
            </w:r>
          </w:p>
        </w:tc>
      </w:tr>
      <w:tr w:rsidR="00A404A3" w14:paraId="763130D8" w14:textId="77777777">
        <w:tc>
          <w:tcPr>
            <w:tcW w:w="2038" w:type="dxa"/>
            <w:tcBorders>
              <w:left w:val="single" w:sz="2" w:space="0" w:color="000000"/>
              <w:bottom w:val="single" w:sz="2" w:space="0" w:color="000000"/>
            </w:tcBorders>
            <w:shd w:val="clear" w:color="auto" w:fill="auto"/>
          </w:tcPr>
          <w:p w14:paraId="46FB7A1B" w14:textId="77777777" w:rsidR="00A404A3" w:rsidRDefault="00F17AB8">
            <w:pPr>
              <w:pStyle w:val="TableContents"/>
              <w:jc w:val="both"/>
            </w:pPr>
            <w:r>
              <w:rPr>
                <w:rFonts w:ascii="Cambria" w:hAnsi="Cambria" w:cs="Cambria"/>
                <w:b/>
                <w:bCs/>
                <w:sz w:val="20"/>
                <w:szCs w:val="20"/>
              </w:rPr>
              <w:t>Liczba rodzin</w:t>
            </w:r>
          </w:p>
        </w:tc>
        <w:tc>
          <w:tcPr>
            <w:tcW w:w="2050" w:type="dxa"/>
            <w:tcBorders>
              <w:left w:val="single" w:sz="2" w:space="0" w:color="000000"/>
              <w:bottom w:val="single" w:sz="2" w:space="0" w:color="000000"/>
            </w:tcBorders>
            <w:shd w:val="clear" w:color="auto" w:fill="auto"/>
          </w:tcPr>
          <w:p w14:paraId="38883D31" w14:textId="77777777" w:rsidR="00A404A3" w:rsidRDefault="00F17AB8">
            <w:pPr>
              <w:pStyle w:val="TableContents"/>
              <w:jc w:val="center"/>
            </w:pPr>
            <w:r>
              <w:rPr>
                <w:rFonts w:ascii="Cambria" w:hAnsi="Cambria" w:cs="Cambria"/>
                <w:sz w:val="20"/>
                <w:szCs w:val="20"/>
              </w:rPr>
              <w:t>590</w:t>
            </w:r>
          </w:p>
        </w:tc>
        <w:tc>
          <w:tcPr>
            <w:tcW w:w="2600" w:type="dxa"/>
            <w:tcBorders>
              <w:left w:val="single" w:sz="2" w:space="0" w:color="000000"/>
              <w:bottom w:val="single" w:sz="2" w:space="0" w:color="000000"/>
            </w:tcBorders>
            <w:shd w:val="clear" w:color="auto" w:fill="auto"/>
          </w:tcPr>
          <w:p w14:paraId="5DA06368" w14:textId="77777777" w:rsidR="00A404A3" w:rsidRDefault="00F17AB8">
            <w:pPr>
              <w:pStyle w:val="TableContents"/>
              <w:jc w:val="center"/>
            </w:pPr>
            <w:r>
              <w:rPr>
                <w:rFonts w:ascii="Cambria" w:hAnsi="Cambria" w:cs="Cambria"/>
                <w:sz w:val="20"/>
                <w:szCs w:val="20"/>
              </w:rPr>
              <w:t>544</w:t>
            </w:r>
          </w:p>
        </w:tc>
        <w:tc>
          <w:tcPr>
            <w:tcW w:w="2202" w:type="dxa"/>
            <w:tcBorders>
              <w:left w:val="single" w:sz="2" w:space="0" w:color="000000"/>
              <w:bottom w:val="single" w:sz="2" w:space="0" w:color="000000"/>
              <w:right w:val="single" w:sz="2" w:space="0" w:color="000000"/>
            </w:tcBorders>
            <w:shd w:val="clear" w:color="auto" w:fill="auto"/>
          </w:tcPr>
          <w:p w14:paraId="6D12681E" w14:textId="77777777" w:rsidR="00A404A3" w:rsidRDefault="00F17AB8">
            <w:pPr>
              <w:pStyle w:val="TableContents"/>
              <w:jc w:val="center"/>
            </w:pPr>
            <w:r>
              <w:rPr>
                <w:rFonts w:ascii="Cambria" w:hAnsi="Cambria" w:cs="Cambria"/>
                <w:sz w:val="20"/>
                <w:szCs w:val="20"/>
              </w:rPr>
              <w:t>459</w:t>
            </w:r>
          </w:p>
        </w:tc>
      </w:tr>
      <w:tr w:rsidR="00A404A3" w14:paraId="78C83FCD" w14:textId="77777777">
        <w:tc>
          <w:tcPr>
            <w:tcW w:w="2038" w:type="dxa"/>
            <w:tcBorders>
              <w:left w:val="single" w:sz="2" w:space="0" w:color="000000"/>
              <w:bottom w:val="single" w:sz="2" w:space="0" w:color="000000"/>
            </w:tcBorders>
            <w:shd w:val="clear" w:color="auto" w:fill="auto"/>
          </w:tcPr>
          <w:p w14:paraId="582BC8AD" w14:textId="77777777" w:rsidR="00A404A3" w:rsidRDefault="00F17AB8">
            <w:pPr>
              <w:pStyle w:val="TableContents"/>
              <w:jc w:val="both"/>
            </w:pPr>
            <w:r>
              <w:rPr>
                <w:rFonts w:ascii="Cambria" w:hAnsi="Cambria" w:cs="Cambria"/>
                <w:b/>
                <w:bCs/>
                <w:sz w:val="20"/>
                <w:szCs w:val="20"/>
              </w:rPr>
              <w:t>Kwota świadczeń</w:t>
            </w:r>
          </w:p>
        </w:tc>
        <w:tc>
          <w:tcPr>
            <w:tcW w:w="2050" w:type="dxa"/>
            <w:tcBorders>
              <w:left w:val="single" w:sz="2" w:space="0" w:color="000000"/>
              <w:bottom w:val="single" w:sz="2" w:space="0" w:color="000000"/>
            </w:tcBorders>
            <w:shd w:val="clear" w:color="auto" w:fill="auto"/>
          </w:tcPr>
          <w:p w14:paraId="22BE7894" w14:textId="77777777" w:rsidR="00A404A3" w:rsidRDefault="00F17AB8">
            <w:pPr>
              <w:pStyle w:val="TableContents"/>
              <w:jc w:val="center"/>
            </w:pPr>
            <w:r>
              <w:rPr>
                <w:rFonts w:ascii="Cambria" w:hAnsi="Cambria" w:cs="Cambria"/>
                <w:sz w:val="20"/>
                <w:szCs w:val="20"/>
              </w:rPr>
              <w:t>2 392 793,78 zł</w:t>
            </w:r>
          </w:p>
        </w:tc>
        <w:tc>
          <w:tcPr>
            <w:tcW w:w="2600" w:type="dxa"/>
            <w:tcBorders>
              <w:left w:val="single" w:sz="2" w:space="0" w:color="000000"/>
              <w:bottom w:val="single" w:sz="2" w:space="0" w:color="000000"/>
            </w:tcBorders>
            <w:shd w:val="clear" w:color="auto" w:fill="auto"/>
          </w:tcPr>
          <w:p w14:paraId="0024968B" w14:textId="77777777" w:rsidR="00A404A3" w:rsidRDefault="00F17AB8">
            <w:pPr>
              <w:pStyle w:val="TableContents"/>
              <w:jc w:val="center"/>
            </w:pPr>
            <w:r>
              <w:rPr>
                <w:rFonts w:ascii="Cambria" w:hAnsi="Cambria" w:cs="Cambria"/>
                <w:sz w:val="20"/>
                <w:szCs w:val="20"/>
              </w:rPr>
              <w:t>2 253 837,72 zł</w:t>
            </w:r>
          </w:p>
        </w:tc>
        <w:tc>
          <w:tcPr>
            <w:tcW w:w="2202" w:type="dxa"/>
            <w:tcBorders>
              <w:left w:val="single" w:sz="2" w:space="0" w:color="000000"/>
              <w:bottom w:val="single" w:sz="2" w:space="0" w:color="000000"/>
              <w:right w:val="single" w:sz="2" w:space="0" w:color="000000"/>
            </w:tcBorders>
            <w:shd w:val="clear" w:color="auto" w:fill="auto"/>
          </w:tcPr>
          <w:p w14:paraId="16AFFEA2" w14:textId="77777777" w:rsidR="00A404A3" w:rsidRDefault="00F17AB8">
            <w:pPr>
              <w:pStyle w:val="TableContents"/>
              <w:jc w:val="center"/>
            </w:pPr>
            <w:r>
              <w:rPr>
                <w:rFonts w:ascii="Cambria" w:hAnsi="Cambria" w:cs="Cambria"/>
                <w:sz w:val="20"/>
                <w:szCs w:val="20"/>
              </w:rPr>
              <w:t>1 984 418,92zł</w:t>
            </w:r>
          </w:p>
        </w:tc>
      </w:tr>
      <w:tr w:rsidR="00A404A3" w14:paraId="23735CD1" w14:textId="77777777">
        <w:tblPrEx>
          <w:tblCellMar>
            <w:top w:w="55" w:type="dxa"/>
            <w:left w:w="55" w:type="dxa"/>
            <w:bottom w:w="55" w:type="dxa"/>
            <w:right w:w="55" w:type="dxa"/>
          </w:tblCellMar>
        </w:tblPrEx>
        <w:tc>
          <w:tcPr>
            <w:tcW w:w="8890" w:type="dxa"/>
            <w:gridSpan w:val="4"/>
            <w:tcBorders>
              <w:left w:val="single" w:sz="2" w:space="0" w:color="000000"/>
              <w:bottom w:val="single" w:sz="2" w:space="0" w:color="000000"/>
              <w:right w:val="single" w:sz="2" w:space="0" w:color="000000"/>
            </w:tcBorders>
            <w:shd w:val="clear" w:color="auto" w:fill="DAEEF3"/>
          </w:tcPr>
          <w:p w14:paraId="35449776" w14:textId="77777777" w:rsidR="00A404A3" w:rsidRDefault="00F17AB8">
            <w:pPr>
              <w:pStyle w:val="TableContents"/>
              <w:jc w:val="center"/>
            </w:pPr>
            <w:r>
              <w:rPr>
                <w:rFonts w:ascii="Cambria" w:hAnsi="Cambria" w:cs="Cambria"/>
                <w:b/>
                <w:bCs/>
                <w:sz w:val="20"/>
                <w:szCs w:val="20"/>
                <w:lang w:val="pl-PL"/>
              </w:rPr>
              <w:t>w tym jednorazowy dodatek z tytułu urodzenia się dziecka</w:t>
            </w:r>
          </w:p>
        </w:tc>
      </w:tr>
      <w:tr w:rsidR="00A404A3" w14:paraId="21AE242E" w14:textId="77777777">
        <w:tc>
          <w:tcPr>
            <w:tcW w:w="2038" w:type="dxa"/>
            <w:tcBorders>
              <w:left w:val="single" w:sz="2" w:space="0" w:color="000000"/>
              <w:bottom w:val="single" w:sz="2" w:space="0" w:color="000000"/>
            </w:tcBorders>
            <w:shd w:val="clear" w:color="auto" w:fill="auto"/>
          </w:tcPr>
          <w:p w14:paraId="1BBC7454" w14:textId="77777777" w:rsidR="00A404A3" w:rsidRDefault="00F17AB8">
            <w:pPr>
              <w:pStyle w:val="TableContents"/>
              <w:jc w:val="both"/>
            </w:pPr>
            <w:r>
              <w:rPr>
                <w:rFonts w:ascii="Cambria" w:hAnsi="Cambria" w:cs="Cambria"/>
                <w:b/>
                <w:bCs/>
                <w:sz w:val="20"/>
                <w:szCs w:val="20"/>
              </w:rPr>
              <w:t>Liczba świdczeń</w:t>
            </w:r>
          </w:p>
        </w:tc>
        <w:tc>
          <w:tcPr>
            <w:tcW w:w="2050" w:type="dxa"/>
            <w:tcBorders>
              <w:left w:val="single" w:sz="2" w:space="0" w:color="000000"/>
              <w:bottom w:val="single" w:sz="2" w:space="0" w:color="000000"/>
            </w:tcBorders>
            <w:shd w:val="clear" w:color="auto" w:fill="auto"/>
          </w:tcPr>
          <w:p w14:paraId="27C7690C" w14:textId="77777777" w:rsidR="00A404A3" w:rsidRDefault="00F17AB8">
            <w:pPr>
              <w:pStyle w:val="TableContents"/>
              <w:snapToGrid w:val="0"/>
              <w:jc w:val="center"/>
            </w:pPr>
            <w:r>
              <w:t>72</w:t>
            </w:r>
          </w:p>
        </w:tc>
        <w:tc>
          <w:tcPr>
            <w:tcW w:w="2600" w:type="dxa"/>
            <w:tcBorders>
              <w:left w:val="single" w:sz="2" w:space="0" w:color="000000"/>
              <w:bottom w:val="single" w:sz="2" w:space="0" w:color="000000"/>
            </w:tcBorders>
            <w:shd w:val="clear" w:color="auto" w:fill="auto"/>
          </w:tcPr>
          <w:p w14:paraId="2815C37C" w14:textId="77777777" w:rsidR="00A404A3" w:rsidRDefault="00F17AB8">
            <w:pPr>
              <w:pStyle w:val="TableContents"/>
              <w:snapToGrid w:val="0"/>
              <w:jc w:val="center"/>
            </w:pPr>
            <w:r>
              <w:t>60</w:t>
            </w:r>
          </w:p>
        </w:tc>
        <w:tc>
          <w:tcPr>
            <w:tcW w:w="2202" w:type="dxa"/>
            <w:tcBorders>
              <w:left w:val="single" w:sz="2" w:space="0" w:color="000000"/>
              <w:bottom w:val="single" w:sz="2" w:space="0" w:color="000000"/>
              <w:right w:val="single" w:sz="2" w:space="0" w:color="000000"/>
            </w:tcBorders>
            <w:shd w:val="clear" w:color="auto" w:fill="auto"/>
          </w:tcPr>
          <w:p w14:paraId="65F92285" w14:textId="77777777" w:rsidR="00A404A3" w:rsidRDefault="00F17AB8">
            <w:pPr>
              <w:pStyle w:val="TableContents"/>
              <w:snapToGrid w:val="0"/>
              <w:jc w:val="center"/>
            </w:pPr>
            <w:r>
              <w:t>26</w:t>
            </w:r>
          </w:p>
        </w:tc>
      </w:tr>
      <w:tr w:rsidR="00A404A3" w14:paraId="6EA00282" w14:textId="77777777">
        <w:tc>
          <w:tcPr>
            <w:tcW w:w="2038" w:type="dxa"/>
            <w:tcBorders>
              <w:left w:val="single" w:sz="2" w:space="0" w:color="000000"/>
              <w:bottom w:val="single" w:sz="2" w:space="0" w:color="000000"/>
            </w:tcBorders>
            <w:shd w:val="clear" w:color="auto" w:fill="auto"/>
          </w:tcPr>
          <w:p w14:paraId="30AEC6B6" w14:textId="77777777" w:rsidR="00A404A3" w:rsidRDefault="00F17AB8">
            <w:pPr>
              <w:pStyle w:val="TableContents"/>
              <w:jc w:val="both"/>
            </w:pPr>
            <w:r>
              <w:rPr>
                <w:rFonts w:ascii="Cambria" w:hAnsi="Cambria" w:cs="Cambria"/>
                <w:b/>
                <w:bCs/>
                <w:sz w:val="20"/>
                <w:szCs w:val="20"/>
              </w:rPr>
              <w:t>Kwota świadczeń</w:t>
            </w:r>
          </w:p>
        </w:tc>
        <w:tc>
          <w:tcPr>
            <w:tcW w:w="2050" w:type="dxa"/>
            <w:tcBorders>
              <w:left w:val="single" w:sz="2" w:space="0" w:color="000000"/>
              <w:bottom w:val="single" w:sz="2" w:space="0" w:color="000000"/>
            </w:tcBorders>
            <w:shd w:val="clear" w:color="auto" w:fill="auto"/>
          </w:tcPr>
          <w:p w14:paraId="3C0A1154" w14:textId="77777777" w:rsidR="00A404A3" w:rsidRDefault="00F17AB8">
            <w:pPr>
              <w:pStyle w:val="TableContents"/>
              <w:snapToGrid w:val="0"/>
              <w:jc w:val="center"/>
            </w:pPr>
            <w:r>
              <w:t>72 000 zł</w:t>
            </w:r>
          </w:p>
        </w:tc>
        <w:tc>
          <w:tcPr>
            <w:tcW w:w="2600" w:type="dxa"/>
            <w:tcBorders>
              <w:left w:val="single" w:sz="2" w:space="0" w:color="000000"/>
              <w:bottom w:val="single" w:sz="2" w:space="0" w:color="000000"/>
            </w:tcBorders>
            <w:shd w:val="clear" w:color="auto" w:fill="auto"/>
          </w:tcPr>
          <w:p w14:paraId="69479BDB" w14:textId="77777777" w:rsidR="00A404A3" w:rsidRDefault="00F17AB8">
            <w:pPr>
              <w:pStyle w:val="TableContents"/>
              <w:snapToGrid w:val="0"/>
              <w:jc w:val="center"/>
            </w:pPr>
            <w:r>
              <w:t>60 000</w:t>
            </w:r>
          </w:p>
        </w:tc>
        <w:tc>
          <w:tcPr>
            <w:tcW w:w="2202" w:type="dxa"/>
            <w:tcBorders>
              <w:left w:val="single" w:sz="2" w:space="0" w:color="000000"/>
              <w:bottom w:val="single" w:sz="2" w:space="0" w:color="000000"/>
              <w:right w:val="single" w:sz="2" w:space="0" w:color="000000"/>
            </w:tcBorders>
            <w:shd w:val="clear" w:color="auto" w:fill="auto"/>
          </w:tcPr>
          <w:p w14:paraId="7B330050" w14:textId="77777777" w:rsidR="00A404A3" w:rsidRDefault="00F17AB8">
            <w:pPr>
              <w:pStyle w:val="TableContents"/>
              <w:snapToGrid w:val="0"/>
              <w:jc w:val="center"/>
            </w:pPr>
            <w:r>
              <w:t>26 000zł</w:t>
            </w:r>
          </w:p>
        </w:tc>
      </w:tr>
      <w:tr w:rsidR="00A404A3" w14:paraId="406D6F8F" w14:textId="77777777">
        <w:tblPrEx>
          <w:tblCellMar>
            <w:top w:w="55" w:type="dxa"/>
            <w:left w:w="55" w:type="dxa"/>
            <w:bottom w:w="55" w:type="dxa"/>
            <w:right w:w="55" w:type="dxa"/>
          </w:tblCellMar>
        </w:tblPrEx>
        <w:tc>
          <w:tcPr>
            <w:tcW w:w="8890" w:type="dxa"/>
            <w:gridSpan w:val="4"/>
            <w:tcBorders>
              <w:left w:val="single" w:sz="2" w:space="0" w:color="000000"/>
              <w:bottom w:val="single" w:sz="2" w:space="0" w:color="000000"/>
              <w:right w:val="single" w:sz="2" w:space="0" w:color="000000"/>
            </w:tcBorders>
            <w:shd w:val="clear" w:color="auto" w:fill="DAEEF3"/>
          </w:tcPr>
          <w:p w14:paraId="0B8D2267" w14:textId="77777777" w:rsidR="00A404A3" w:rsidRDefault="00F17AB8">
            <w:pPr>
              <w:pStyle w:val="TableContents"/>
              <w:jc w:val="center"/>
            </w:pPr>
            <w:r>
              <w:rPr>
                <w:rFonts w:ascii="Cambria" w:hAnsi="Cambria" w:cs="Cambria"/>
                <w:b/>
                <w:bCs/>
                <w:sz w:val="20"/>
                <w:szCs w:val="20"/>
                <w:lang w:val="pl-PL"/>
              </w:rPr>
              <w:t>jednorazowa zapomoga z tytułu urodzenia się dziecka</w:t>
            </w:r>
          </w:p>
        </w:tc>
      </w:tr>
      <w:tr w:rsidR="00A404A3" w14:paraId="1BFC3BAA" w14:textId="77777777">
        <w:tc>
          <w:tcPr>
            <w:tcW w:w="2038" w:type="dxa"/>
            <w:tcBorders>
              <w:left w:val="single" w:sz="2" w:space="0" w:color="000000"/>
              <w:bottom w:val="single" w:sz="2" w:space="0" w:color="000000"/>
            </w:tcBorders>
            <w:shd w:val="clear" w:color="auto" w:fill="auto"/>
          </w:tcPr>
          <w:p w14:paraId="415D85E2" w14:textId="77777777" w:rsidR="00A404A3" w:rsidRDefault="00F17AB8">
            <w:pPr>
              <w:pStyle w:val="TableContents"/>
              <w:jc w:val="both"/>
            </w:pPr>
            <w:r>
              <w:rPr>
                <w:rFonts w:ascii="Cambria" w:hAnsi="Cambria" w:cs="Cambria"/>
                <w:b/>
                <w:bCs/>
                <w:sz w:val="20"/>
                <w:szCs w:val="20"/>
              </w:rPr>
              <w:t>Liczba świdczeń</w:t>
            </w:r>
          </w:p>
        </w:tc>
        <w:tc>
          <w:tcPr>
            <w:tcW w:w="2050" w:type="dxa"/>
            <w:tcBorders>
              <w:left w:val="single" w:sz="2" w:space="0" w:color="000000"/>
              <w:bottom w:val="single" w:sz="2" w:space="0" w:color="000000"/>
            </w:tcBorders>
            <w:shd w:val="clear" w:color="auto" w:fill="auto"/>
          </w:tcPr>
          <w:p w14:paraId="3BE60D23" w14:textId="77777777" w:rsidR="00A404A3" w:rsidRDefault="00F17AB8">
            <w:pPr>
              <w:pStyle w:val="TableContents"/>
              <w:snapToGrid w:val="0"/>
              <w:jc w:val="center"/>
            </w:pPr>
            <w:r>
              <w:t>112</w:t>
            </w:r>
          </w:p>
        </w:tc>
        <w:tc>
          <w:tcPr>
            <w:tcW w:w="2600" w:type="dxa"/>
            <w:tcBorders>
              <w:left w:val="single" w:sz="2" w:space="0" w:color="000000"/>
              <w:bottom w:val="single" w:sz="2" w:space="0" w:color="000000"/>
            </w:tcBorders>
            <w:shd w:val="clear" w:color="auto" w:fill="auto"/>
          </w:tcPr>
          <w:p w14:paraId="0392CFFC" w14:textId="77777777" w:rsidR="00A404A3" w:rsidRDefault="00F17AB8">
            <w:pPr>
              <w:pStyle w:val="TableContents"/>
              <w:snapToGrid w:val="0"/>
              <w:jc w:val="center"/>
            </w:pPr>
            <w:r>
              <w:t>101</w:t>
            </w:r>
          </w:p>
        </w:tc>
        <w:tc>
          <w:tcPr>
            <w:tcW w:w="2202" w:type="dxa"/>
            <w:tcBorders>
              <w:left w:val="single" w:sz="2" w:space="0" w:color="000000"/>
              <w:bottom w:val="single" w:sz="2" w:space="0" w:color="000000"/>
              <w:right w:val="single" w:sz="2" w:space="0" w:color="000000"/>
            </w:tcBorders>
            <w:shd w:val="clear" w:color="auto" w:fill="auto"/>
          </w:tcPr>
          <w:p w14:paraId="3241A8FA" w14:textId="77777777" w:rsidR="00A404A3" w:rsidRDefault="00F17AB8">
            <w:pPr>
              <w:pStyle w:val="TableContents"/>
              <w:snapToGrid w:val="0"/>
              <w:jc w:val="center"/>
            </w:pPr>
            <w:r>
              <w:t>85</w:t>
            </w:r>
          </w:p>
        </w:tc>
      </w:tr>
      <w:tr w:rsidR="00A404A3" w14:paraId="505D00AB" w14:textId="77777777">
        <w:tc>
          <w:tcPr>
            <w:tcW w:w="2038" w:type="dxa"/>
            <w:tcBorders>
              <w:left w:val="single" w:sz="2" w:space="0" w:color="000000"/>
              <w:bottom w:val="single" w:sz="2" w:space="0" w:color="000000"/>
            </w:tcBorders>
            <w:shd w:val="clear" w:color="auto" w:fill="auto"/>
          </w:tcPr>
          <w:p w14:paraId="3689AF1E" w14:textId="77777777" w:rsidR="00A404A3" w:rsidRDefault="00F17AB8">
            <w:pPr>
              <w:pStyle w:val="TableContents"/>
              <w:jc w:val="both"/>
            </w:pPr>
            <w:r>
              <w:rPr>
                <w:rFonts w:ascii="Cambria" w:hAnsi="Cambria" w:cs="Cambria"/>
                <w:b/>
                <w:bCs/>
                <w:sz w:val="20"/>
                <w:szCs w:val="20"/>
              </w:rPr>
              <w:t>Kwota świadczeń</w:t>
            </w:r>
          </w:p>
        </w:tc>
        <w:tc>
          <w:tcPr>
            <w:tcW w:w="2050" w:type="dxa"/>
            <w:tcBorders>
              <w:left w:val="single" w:sz="2" w:space="0" w:color="000000"/>
              <w:bottom w:val="single" w:sz="2" w:space="0" w:color="000000"/>
            </w:tcBorders>
            <w:shd w:val="clear" w:color="auto" w:fill="auto"/>
          </w:tcPr>
          <w:p w14:paraId="5B0FDAE1" w14:textId="77777777" w:rsidR="00A404A3" w:rsidRDefault="00F17AB8">
            <w:pPr>
              <w:pStyle w:val="TableContents"/>
              <w:snapToGrid w:val="0"/>
              <w:jc w:val="center"/>
            </w:pPr>
            <w:r>
              <w:t>112 000 zł</w:t>
            </w:r>
          </w:p>
        </w:tc>
        <w:tc>
          <w:tcPr>
            <w:tcW w:w="2600" w:type="dxa"/>
            <w:tcBorders>
              <w:left w:val="single" w:sz="2" w:space="0" w:color="000000"/>
              <w:bottom w:val="single" w:sz="2" w:space="0" w:color="000000"/>
            </w:tcBorders>
            <w:shd w:val="clear" w:color="auto" w:fill="auto"/>
          </w:tcPr>
          <w:p w14:paraId="0A4CC06F" w14:textId="77777777" w:rsidR="00A404A3" w:rsidRDefault="00F17AB8">
            <w:pPr>
              <w:pStyle w:val="TableContents"/>
              <w:snapToGrid w:val="0"/>
              <w:jc w:val="center"/>
            </w:pPr>
            <w:r>
              <w:t>101 000 zł</w:t>
            </w:r>
          </w:p>
        </w:tc>
        <w:tc>
          <w:tcPr>
            <w:tcW w:w="2202" w:type="dxa"/>
            <w:tcBorders>
              <w:left w:val="single" w:sz="2" w:space="0" w:color="000000"/>
              <w:bottom w:val="single" w:sz="2" w:space="0" w:color="000000"/>
              <w:right w:val="single" w:sz="2" w:space="0" w:color="000000"/>
            </w:tcBorders>
            <w:shd w:val="clear" w:color="auto" w:fill="auto"/>
          </w:tcPr>
          <w:p w14:paraId="3D7F1BDF" w14:textId="77777777" w:rsidR="00A404A3" w:rsidRDefault="00F17AB8">
            <w:pPr>
              <w:pStyle w:val="TableContents"/>
              <w:snapToGrid w:val="0"/>
              <w:jc w:val="center"/>
            </w:pPr>
            <w:r>
              <w:t>85 000zł</w:t>
            </w:r>
          </w:p>
        </w:tc>
      </w:tr>
    </w:tbl>
    <w:p w14:paraId="1AEF84FA" w14:textId="77777777" w:rsidR="00A404A3" w:rsidRDefault="00A404A3">
      <w:pPr>
        <w:pStyle w:val="Default"/>
        <w:tabs>
          <w:tab w:val="left" w:pos="0"/>
        </w:tabs>
        <w:jc w:val="both"/>
        <w:rPr>
          <w:i/>
          <w:iCs/>
          <w:sz w:val="16"/>
          <w:szCs w:val="16"/>
          <w:lang w:val="pl-PL"/>
        </w:rPr>
      </w:pPr>
    </w:p>
    <w:p w14:paraId="71CD3107" w14:textId="77777777" w:rsidR="00A404A3" w:rsidRDefault="00F17AB8">
      <w:pPr>
        <w:pStyle w:val="Default"/>
        <w:tabs>
          <w:tab w:val="left" w:pos="0"/>
        </w:tabs>
        <w:spacing w:line="360" w:lineRule="auto"/>
        <w:jc w:val="both"/>
        <w:rPr>
          <w:i/>
          <w:iCs/>
          <w:sz w:val="22"/>
          <w:szCs w:val="22"/>
          <w:lang w:val="pl-PL"/>
        </w:rPr>
      </w:pPr>
      <w:r>
        <w:rPr>
          <w:i/>
          <w:iCs/>
          <w:sz w:val="22"/>
          <w:szCs w:val="22"/>
          <w:lang w:val="pl-PL"/>
        </w:rPr>
        <w:t>Źródło: Opracowanie własne wg danych MOPS</w:t>
      </w:r>
    </w:p>
    <w:p w14:paraId="67DEBAF3" w14:textId="77777777" w:rsidR="00A404A3" w:rsidRDefault="00A404A3">
      <w:pPr>
        <w:pStyle w:val="Default"/>
        <w:tabs>
          <w:tab w:val="left" w:pos="0"/>
        </w:tabs>
        <w:spacing w:line="360" w:lineRule="auto"/>
        <w:jc w:val="both"/>
        <w:rPr>
          <w:i/>
          <w:iCs/>
          <w:sz w:val="22"/>
          <w:szCs w:val="22"/>
          <w:lang w:val="pl-PL"/>
        </w:rPr>
      </w:pPr>
    </w:p>
    <w:p w14:paraId="66B6DB36" w14:textId="77777777" w:rsidR="00A404A3" w:rsidRDefault="00F17AB8">
      <w:pPr>
        <w:pStyle w:val="Default"/>
        <w:tabs>
          <w:tab w:val="left" w:pos="0"/>
        </w:tabs>
        <w:spacing w:line="360" w:lineRule="auto"/>
        <w:jc w:val="both"/>
        <w:rPr>
          <w:lang w:val="pl-PL"/>
        </w:rPr>
      </w:pPr>
      <w:r>
        <w:rPr>
          <w:lang w:val="pl-PL"/>
        </w:rPr>
        <w:tab/>
      </w:r>
      <w:r>
        <w:rPr>
          <w:lang w:val="pl-PL"/>
        </w:rPr>
        <w:tab/>
        <w:t>Ponadto MOPS w Zwoleniu zajmując się realizacją ustawy o świadczeniach rodzinnych przyjmuje wnioski o świadczenie rodzicielskie przysługujące osobom nie posiadającym innego tytułu do wypłaty zasiłku macierzyńskiego. W 2020r. MOPS</w:t>
      </w:r>
      <w:r>
        <w:rPr>
          <w:lang w:val="pl-PL"/>
        </w:rPr>
        <w:br/>
        <w:t>w Zwoleniu wypłacił w/w świadczenie 33 osobom.</w:t>
      </w:r>
    </w:p>
    <w:p w14:paraId="100485C8" w14:textId="77777777" w:rsidR="00A404A3" w:rsidRDefault="00F17AB8">
      <w:pPr>
        <w:pStyle w:val="Default"/>
        <w:tabs>
          <w:tab w:val="left" w:pos="0"/>
        </w:tabs>
        <w:spacing w:line="360" w:lineRule="auto"/>
        <w:jc w:val="both"/>
        <w:rPr>
          <w:lang w:val="pl-PL"/>
        </w:rPr>
      </w:pPr>
      <w:r>
        <w:rPr>
          <w:lang w:val="pl-PL"/>
        </w:rPr>
        <w:tab/>
        <w:t>Od stycznia 2017 r. MOPS w Zwoleniu realizuje także zadania z zakresu ustawy</w:t>
      </w:r>
      <w:r>
        <w:rPr>
          <w:lang w:val="pl-PL"/>
        </w:rPr>
        <w:br/>
        <w:t xml:space="preserve">o </w:t>
      </w:r>
      <w:r>
        <w:rPr>
          <w:lang w:val="pl-PL" w:bidi="ar-SA"/>
        </w:rPr>
        <w:t xml:space="preserve"> wsparciu kobiet w ciąży i rodzin „Za życiem” z dnia 4 listopada 2016r. Zgodnie z tą ustawą rodzinom, w których urodzi się dziecko, u którego zdiagnozowano ciężkie</w:t>
      </w:r>
      <w:r>
        <w:rPr>
          <w:lang w:val="pl-PL" w:bidi="ar-SA"/>
        </w:rPr>
        <w:br/>
        <w:t>i nieodwracalne upośledzenie, albo nieuleczalną chorobę zagrażającą życiu, które powstało w okresie prenatalnym lub w czasie porodu, przysługuje jednorazowe świadczenie w wysokości 4 tys. zł. Od momentu wejścia w życie ustawy do MOPS</w:t>
      </w:r>
      <w:r>
        <w:rPr>
          <w:lang w:val="pl-PL" w:bidi="ar-SA"/>
        </w:rPr>
        <w:br/>
        <w:t>w Zwoleniu wpłynęło 6 wniosków o ustalenie prawa do w/w świadczenia.</w:t>
      </w:r>
    </w:p>
    <w:p w14:paraId="188CF0FF" w14:textId="77777777" w:rsidR="00A404A3" w:rsidRDefault="00F17AB8">
      <w:pPr>
        <w:pStyle w:val="Default"/>
        <w:tabs>
          <w:tab w:val="left" w:pos="0"/>
        </w:tabs>
        <w:spacing w:line="360" w:lineRule="auto"/>
        <w:jc w:val="both"/>
        <w:rPr>
          <w:b/>
          <w:bCs/>
          <w:sz w:val="22"/>
          <w:szCs w:val="22"/>
          <w:highlight w:val="white"/>
          <w:lang w:val="pl-PL"/>
        </w:rPr>
      </w:pPr>
      <w:r>
        <w:rPr>
          <w:lang w:val="pl-PL"/>
        </w:rPr>
        <w:lastRenderedPageBreak/>
        <w:tab/>
        <w:t xml:space="preserve">W celu częściowego pokrycia wydatków związanych z wychowywaniem dziecka realizowana jest ustawa o pomocy państwa w wychowywaniu dzieci z 11 lutego 2016r. Wysokość świadczenia wychowawczego wynosi 500 zł na dziecko w rodzinie do dnia ukończenia przez nie 18 r. ż. </w:t>
      </w:r>
    </w:p>
    <w:p w14:paraId="720627F9" w14:textId="77777777" w:rsidR="00A404A3" w:rsidRDefault="00F17AB8">
      <w:pPr>
        <w:pStyle w:val="Default"/>
        <w:tabs>
          <w:tab w:val="left" w:pos="0"/>
        </w:tabs>
        <w:spacing w:line="276" w:lineRule="auto"/>
        <w:jc w:val="both"/>
        <w:rPr>
          <w:b/>
          <w:bCs/>
          <w:sz w:val="20"/>
          <w:szCs w:val="20"/>
        </w:rPr>
      </w:pPr>
      <w:r>
        <w:rPr>
          <w:b/>
          <w:bCs/>
          <w:sz w:val="22"/>
          <w:szCs w:val="22"/>
          <w:highlight w:val="white"/>
          <w:lang w:val="pl-PL"/>
        </w:rPr>
        <w:t>Tabela 23: Wydatki na świadczenie wychowawcze w latach 2018 - 2020r.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3"/>
        <w:gridCol w:w="1963"/>
        <w:gridCol w:w="1907"/>
        <w:gridCol w:w="2367"/>
        <w:gridCol w:w="1943"/>
      </w:tblGrid>
      <w:tr w:rsidR="00A404A3" w14:paraId="6CA0294C" w14:textId="77777777">
        <w:trPr>
          <w:trHeight w:val="647"/>
        </w:trPr>
        <w:tc>
          <w:tcPr>
            <w:tcW w:w="963" w:type="dxa"/>
            <w:tcBorders>
              <w:top w:val="single" w:sz="1" w:space="0" w:color="000000"/>
              <w:left w:val="single" w:sz="1" w:space="0" w:color="000000"/>
              <w:bottom w:val="single" w:sz="1" w:space="0" w:color="000000"/>
            </w:tcBorders>
            <w:shd w:val="clear" w:color="auto" w:fill="92CDDC"/>
            <w:vAlign w:val="center"/>
          </w:tcPr>
          <w:p w14:paraId="71386447" w14:textId="77777777" w:rsidR="00A404A3" w:rsidRDefault="00F17AB8">
            <w:pPr>
              <w:pStyle w:val="Zawartotabeli"/>
              <w:jc w:val="center"/>
            </w:pPr>
            <w:r>
              <w:rPr>
                <w:rFonts w:ascii="Cambria" w:hAnsi="Cambria" w:cs="Cambria"/>
                <w:b/>
                <w:bCs/>
                <w:sz w:val="20"/>
                <w:szCs w:val="20"/>
              </w:rPr>
              <w:t xml:space="preserve">Rok </w:t>
            </w:r>
          </w:p>
        </w:tc>
        <w:tc>
          <w:tcPr>
            <w:tcW w:w="1963" w:type="dxa"/>
            <w:tcBorders>
              <w:top w:val="single" w:sz="1" w:space="0" w:color="000000"/>
              <w:left w:val="single" w:sz="1" w:space="0" w:color="000000"/>
              <w:bottom w:val="single" w:sz="1" w:space="0" w:color="000000"/>
            </w:tcBorders>
            <w:shd w:val="clear" w:color="auto" w:fill="92CDDC"/>
            <w:vAlign w:val="center"/>
          </w:tcPr>
          <w:p w14:paraId="1B6BFC7E" w14:textId="77777777" w:rsidR="00A404A3" w:rsidRDefault="00F17AB8">
            <w:pPr>
              <w:pStyle w:val="Zawartotabeli"/>
              <w:jc w:val="center"/>
            </w:pPr>
            <w:r>
              <w:rPr>
                <w:rFonts w:ascii="Cambria" w:hAnsi="Cambria" w:cs="Cambria"/>
                <w:b/>
                <w:bCs/>
                <w:sz w:val="20"/>
                <w:szCs w:val="20"/>
                <w:lang w:val="pl-PL"/>
              </w:rPr>
              <w:t xml:space="preserve">Liczba wypłaconych świadczeń  </w:t>
            </w:r>
          </w:p>
        </w:tc>
        <w:tc>
          <w:tcPr>
            <w:tcW w:w="1907" w:type="dxa"/>
            <w:tcBorders>
              <w:top w:val="single" w:sz="1" w:space="0" w:color="000000"/>
              <w:left w:val="single" w:sz="1" w:space="0" w:color="000000"/>
              <w:bottom w:val="single" w:sz="1" w:space="0" w:color="000000"/>
            </w:tcBorders>
            <w:shd w:val="clear" w:color="auto" w:fill="92CDDC"/>
            <w:vAlign w:val="center"/>
          </w:tcPr>
          <w:p w14:paraId="18C23BA0" w14:textId="77777777" w:rsidR="00A404A3" w:rsidRDefault="00F17AB8">
            <w:pPr>
              <w:pStyle w:val="Zawartotabeli"/>
              <w:jc w:val="center"/>
            </w:pPr>
            <w:r>
              <w:rPr>
                <w:rFonts w:ascii="Cambria" w:hAnsi="Cambria" w:cs="Cambria"/>
                <w:b/>
                <w:bCs/>
                <w:sz w:val="20"/>
                <w:szCs w:val="20"/>
                <w:lang w:val="pl-PL"/>
              </w:rPr>
              <w:t>Liczba dzieci, którym wypłacono świadczenie wychowawcze</w:t>
            </w:r>
          </w:p>
        </w:tc>
        <w:tc>
          <w:tcPr>
            <w:tcW w:w="2367" w:type="dxa"/>
            <w:tcBorders>
              <w:top w:val="single" w:sz="1" w:space="0" w:color="000000"/>
              <w:left w:val="single" w:sz="1" w:space="0" w:color="000000"/>
              <w:bottom w:val="single" w:sz="1" w:space="0" w:color="000000"/>
            </w:tcBorders>
            <w:shd w:val="clear" w:color="auto" w:fill="92CDDC"/>
            <w:vAlign w:val="center"/>
          </w:tcPr>
          <w:p w14:paraId="6E763866" w14:textId="77777777" w:rsidR="00A404A3" w:rsidRDefault="00F17AB8">
            <w:pPr>
              <w:pStyle w:val="Zawartotabeli"/>
              <w:jc w:val="center"/>
            </w:pPr>
            <w:r>
              <w:rPr>
                <w:rFonts w:ascii="Cambria" w:hAnsi="Cambria" w:cs="Cambria"/>
                <w:b/>
                <w:bCs/>
                <w:sz w:val="20"/>
                <w:szCs w:val="20"/>
                <w:lang w:val="pl-PL"/>
              </w:rPr>
              <w:t>Liczba rodzin, którym wypłacono świadczenie wychowawcze</w:t>
            </w:r>
          </w:p>
        </w:tc>
        <w:tc>
          <w:tcPr>
            <w:tcW w:w="1943" w:type="dxa"/>
            <w:tcBorders>
              <w:top w:val="single" w:sz="1" w:space="0" w:color="000000"/>
              <w:left w:val="single" w:sz="1" w:space="0" w:color="000000"/>
              <w:bottom w:val="single" w:sz="1" w:space="0" w:color="000000"/>
              <w:right w:val="single" w:sz="1" w:space="0" w:color="000000"/>
            </w:tcBorders>
            <w:shd w:val="clear" w:color="auto" w:fill="92CDDC"/>
            <w:vAlign w:val="center"/>
          </w:tcPr>
          <w:p w14:paraId="485E81A3" w14:textId="77777777" w:rsidR="00A404A3" w:rsidRDefault="00F17AB8">
            <w:pPr>
              <w:pStyle w:val="Zawartotabeli"/>
              <w:jc w:val="center"/>
            </w:pPr>
            <w:r>
              <w:rPr>
                <w:rFonts w:ascii="Cambria" w:hAnsi="Cambria" w:cs="Cambria"/>
                <w:b/>
                <w:bCs/>
                <w:sz w:val="20"/>
                <w:szCs w:val="20"/>
                <w:lang w:val="pl-PL"/>
              </w:rPr>
              <w:t>Wydatki poniesione</w:t>
            </w:r>
            <w:r>
              <w:rPr>
                <w:rFonts w:ascii="Cambria" w:hAnsi="Cambria" w:cs="Cambria"/>
                <w:b/>
                <w:bCs/>
                <w:sz w:val="20"/>
                <w:szCs w:val="20"/>
                <w:lang w:val="pl-PL"/>
              </w:rPr>
              <w:br/>
              <w:t>w miesiącu w zł</w:t>
            </w:r>
          </w:p>
        </w:tc>
      </w:tr>
      <w:tr w:rsidR="00A404A3" w14:paraId="6FB4786C" w14:textId="77777777">
        <w:trPr>
          <w:trHeight w:val="216"/>
        </w:trPr>
        <w:tc>
          <w:tcPr>
            <w:tcW w:w="963" w:type="dxa"/>
            <w:tcBorders>
              <w:left w:val="single" w:sz="1" w:space="0" w:color="000000"/>
              <w:bottom w:val="single" w:sz="1" w:space="0" w:color="000000"/>
            </w:tcBorders>
            <w:shd w:val="clear" w:color="auto" w:fill="auto"/>
          </w:tcPr>
          <w:p w14:paraId="575D35B4" w14:textId="77777777" w:rsidR="00A404A3" w:rsidRDefault="00F17AB8">
            <w:pPr>
              <w:pStyle w:val="Zawartotabeli"/>
              <w:jc w:val="center"/>
            </w:pPr>
            <w:r>
              <w:rPr>
                <w:rFonts w:ascii="Cambria" w:hAnsi="Cambria" w:cs="Cambria"/>
                <w:b/>
                <w:bCs/>
                <w:sz w:val="20"/>
                <w:szCs w:val="20"/>
              </w:rPr>
              <w:t>2018</w:t>
            </w:r>
          </w:p>
        </w:tc>
        <w:tc>
          <w:tcPr>
            <w:tcW w:w="1963" w:type="dxa"/>
            <w:tcBorders>
              <w:left w:val="single" w:sz="1" w:space="0" w:color="000000"/>
              <w:bottom w:val="single" w:sz="1" w:space="0" w:color="000000"/>
            </w:tcBorders>
            <w:shd w:val="clear" w:color="auto" w:fill="auto"/>
          </w:tcPr>
          <w:p w14:paraId="2DE22637" w14:textId="77777777" w:rsidR="00A404A3" w:rsidRDefault="00F17AB8">
            <w:pPr>
              <w:pStyle w:val="Zawartotabeli"/>
              <w:snapToGrid w:val="0"/>
              <w:jc w:val="center"/>
            </w:pPr>
            <w:r>
              <w:t>20 382</w:t>
            </w:r>
          </w:p>
        </w:tc>
        <w:tc>
          <w:tcPr>
            <w:tcW w:w="1907" w:type="dxa"/>
            <w:tcBorders>
              <w:left w:val="single" w:sz="1" w:space="0" w:color="000000"/>
              <w:bottom w:val="single" w:sz="1" w:space="0" w:color="000000"/>
            </w:tcBorders>
            <w:shd w:val="clear" w:color="auto" w:fill="auto"/>
          </w:tcPr>
          <w:p w14:paraId="57E0CE11" w14:textId="77777777" w:rsidR="00A404A3" w:rsidRDefault="00F17AB8">
            <w:pPr>
              <w:pStyle w:val="Zawartotabeli"/>
              <w:snapToGrid w:val="0"/>
              <w:jc w:val="center"/>
            </w:pPr>
            <w:r>
              <w:t>1 911</w:t>
            </w:r>
          </w:p>
        </w:tc>
        <w:tc>
          <w:tcPr>
            <w:tcW w:w="2367" w:type="dxa"/>
            <w:tcBorders>
              <w:left w:val="single" w:sz="1" w:space="0" w:color="000000"/>
              <w:bottom w:val="single" w:sz="1" w:space="0" w:color="000000"/>
            </w:tcBorders>
            <w:shd w:val="clear" w:color="auto" w:fill="auto"/>
          </w:tcPr>
          <w:p w14:paraId="664E43F5" w14:textId="77777777" w:rsidR="00A404A3" w:rsidRDefault="00F17AB8">
            <w:pPr>
              <w:pStyle w:val="Zawartotabeli"/>
              <w:snapToGrid w:val="0"/>
              <w:jc w:val="center"/>
            </w:pPr>
            <w:r>
              <w:t>1 211</w:t>
            </w:r>
          </w:p>
        </w:tc>
        <w:tc>
          <w:tcPr>
            <w:tcW w:w="1943" w:type="dxa"/>
            <w:tcBorders>
              <w:left w:val="single" w:sz="1" w:space="0" w:color="000000"/>
              <w:bottom w:val="single" w:sz="1" w:space="0" w:color="000000"/>
              <w:right w:val="single" w:sz="1" w:space="0" w:color="000000"/>
            </w:tcBorders>
            <w:shd w:val="clear" w:color="auto" w:fill="auto"/>
          </w:tcPr>
          <w:p w14:paraId="6391E96A" w14:textId="77777777" w:rsidR="00A404A3" w:rsidRDefault="00F17AB8">
            <w:pPr>
              <w:pStyle w:val="Zawartotabeli"/>
              <w:snapToGrid w:val="0"/>
              <w:jc w:val="center"/>
            </w:pPr>
            <w:r>
              <w:t>10 151 062,47 zł</w:t>
            </w:r>
          </w:p>
        </w:tc>
      </w:tr>
      <w:tr w:rsidR="00A404A3" w14:paraId="484B0886" w14:textId="77777777">
        <w:trPr>
          <w:trHeight w:val="226"/>
        </w:trPr>
        <w:tc>
          <w:tcPr>
            <w:tcW w:w="963" w:type="dxa"/>
            <w:tcBorders>
              <w:left w:val="single" w:sz="1" w:space="0" w:color="000000"/>
              <w:bottom w:val="single" w:sz="1" w:space="0" w:color="000000"/>
            </w:tcBorders>
            <w:shd w:val="clear" w:color="auto" w:fill="auto"/>
          </w:tcPr>
          <w:p w14:paraId="797CBD2B" w14:textId="77777777" w:rsidR="00A404A3" w:rsidRDefault="00F17AB8">
            <w:pPr>
              <w:pStyle w:val="Zawartotabeli"/>
              <w:jc w:val="center"/>
            </w:pPr>
            <w:r>
              <w:rPr>
                <w:rFonts w:ascii="Cambria" w:hAnsi="Cambria" w:cs="Cambria"/>
                <w:b/>
                <w:bCs/>
                <w:sz w:val="20"/>
                <w:szCs w:val="20"/>
              </w:rPr>
              <w:t>2019</w:t>
            </w:r>
          </w:p>
        </w:tc>
        <w:tc>
          <w:tcPr>
            <w:tcW w:w="1963" w:type="dxa"/>
            <w:tcBorders>
              <w:left w:val="single" w:sz="1" w:space="0" w:color="000000"/>
              <w:bottom w:val="single" w:sz="1" w:space="0" w:color="000000"/>
            </w:tcBorders>
            <w:shd w:val="clear" w:color="auto" w:fill="auto"/>
          </w:tcPr>
          <w:p w14:paraId="4172173A" w14:textId="77777777" w:rsidR="00A404A3" w:rsidRDefault="00F17AB8">
            <w:pPr>
              <w:pStyle w:val="Zawartotabeli"/>
              <w:snapToGrid w:val="0"/>
              <w:jc w:val="center"/>
            </w:pPr>
            <w:r>
              <w:t>25 772</w:t>
            </w:r>
          </w:p>
        </w:tc>
        <w:tc>
          <w:tcPr>
            <w:tcW w:w="1907" w:type="dxa"/>
            <w:tcBorders>
              <w:left w:val="single" w:sz="1" w:space="0" w:color="000000"/>
              <w:bottom w:val="single" w:sz="1" w:space="0" w:color="000000"/>
            </w:tcBorders>
            <w:shd w:val="clear" w:color="auto" w:fill="auto"/>
          </w:tcPr>
          <w:p w14:paraId="50F1E89B" w14:textId="77777777" w:rsidR="00A404A3" w:rsidRDefault="00F17AB8">
            <w:pPr>
              <w:pStyle w:val="Zawartotabeli"/>
              <w:snapToGrid w:val="0"/>
              <w:jc w:val="center"/>
            </w:pPr>
            <w:r>
              <w:t>2 652</w:t>
            </w:r>
          </w:p>
        </w:tc>
        <w:tc>
          <w:tcPr>
            <w:tcW w:w="2367" w:type="dxa"/>
            <w:tcBorders>
              <w:left w:val="single" w:sz="1" w:space="0" w:color="000000"/>
              <w:bottom w:val="single" w:sz="1" w:space="0" w:color="000000"/>
            </w:tcBorders>
            <w:shd w:val="clear" w:color="auto" w:fill="auto"/>
          </w:tcPr>
          <w:p w14:paraId="6B7568A9" w14:textId="77777777" w:rsidR="00A404A3" w:rsidRDefault="00F17AB8">
            <w:pPr>
              <w:pStyle w:val="Zawartotabeli"/>
              <w:snapToGrid w:val="0"/>
              <w:jc w:val="center"/>
            </w:pPr>
            <w:r>
              <w:t>1 669</w:t>
            </w:r>
          </w:p>
        </w:tc>
        <w:tc>
          <w:tcPr>
            <w:tcW w:w="1943" w:type="dxa"/>
            <w:tcBorders>
              <w:left w:val="single" w:sz="1" w:space="0" w:color="000000"/>
              <w:bottom w:val="single" w:sz="1" w:space="0" w:color="000000"/>
              <w:right w:val="single" w:sz="1" w:space="0" w:color="000000"/>
            </w:tcBorders>
            <w:shd w:val="clear" w:color="auto" w:fill="auto"/>
          </w:tcPr>
          <w:p w14:paraId="123CF9E2" w14:textId="77777777" w:rsidR="00A404A3" w:rsidRDefault="00F17AB8">
            <w:pPr>
              <w:pStyle w:val="Zawartotabeli"/>
              <w:snapToGrid w:val="0"/>
              <w:jc w:val="center"/>
            </w:pPr>
            <w:r>
              <w:t>12 783 562,64 zł</w:t>
            </w:r>
          </w:p>
        </w:tc>
      </w:tr>
      <w:tr w:rsidR="00A404A3" w14:paraId="61DA2406" w14:textId="77777777">
        <w:trPr>
          <w:trHeight w:val="216"/>
        </w:trPr>
        <w:tc>
          <w:tcPr>
            <w:tcW w:w="963" w:type="dxa"/>
            <w:tcBorders>
              <w:left w:val="single" w:sz="1" w:space="0" w:color="000000"/>
              <w:bottom w:val="single" w:sz="1" w:space="0" w:color="000000"/>
            </w:tcBorders>
            <w:shd w:val="clear" w:color="auto" w:fill="auto"/>
          </w:tcPr>
          <w:p w14:paraId="0192EA14" w14:textId="77777777" w:rsidR="00A404A3" w:rsidRDefault="00F17AB8">
            <w:pPr>
              <w:pStyle w:val="Zawartotabeli"/>
              <w:jc w:val="center"/>
            </w:pPr>
            <w:r>
              <w:rPr>
                <w:rFonts w:ascii="Cambria" w:hAnsi="Cambria" w:cs="Cambria"/>
                <w:b/>
                <w:bCs/>
                <w:sz w:val="20"/>
                <w:szCs w:val="20"/>
              </w:rPr>
              <w:t>2020</w:t>
            </w:r>
          </w:p>
        </w:tc>
        <w:tc>
          <w:tcPr>
            <w:tcW w:w="1963" w:type="dxa"/>
            <w:tcBorders>
              <w:left w:val="single" w:sz="1" w:space="0" w:color="000000"/>
              <w:bottom w:val="single" w:sz="1" w:space="0" w:color="000000"/>
            </w:tcBorders>
            <w:shd w:val="clear" w:color="auto" w:fill="auto"/>
          </w:tcPr>
          <w:p w14:paraId="7C2ABC3B" w14:textId="77777777" w:rsidR="00A404A3" w:rsidRDefault="00F17AB8">
            <w:pPr>
              <w:pStyle w:val="Zawartotabeli"/>
              <w:snapToGrid w:val="0"/>
              <w:jc w:val="center"/>
            </w:pPr>
            <w:r>
              <w:t>31 507</w:t>
            </w:r>
          </w:p>
        </w:tc>
        <w:tc>
          <w:tcPr>
            <w:tcW w:w="1907" w:type="dxa"/>
            <w:tcBorders>
              <w:left w:val="single" w:sz="1" w:space="0" w:color="000000"/>
              <w:bottom w:val="single" w:sz="1" w:space="0" w:color="000000"/>
            </w:tcBorders>
            <w:shd w:val="clear" w:color="auto" w:fill="auto"/>
          </w:tcPr>
          <w:p w14:paraId="0E8421C4" w14:textId="77777777" w:rsidR="00A404A3" w:rsidRDefault="00F17AB8">
            <w:pPr>
              <w:pStyle w:val="Zawartotabeli"/>
              <w:snapToGrid w:val="0"/>
              <w:jc w:val="center"/>
            </w:pPr>
            <w:r>
              <w:t>2 765</w:t>
            </w:r>
          </w:p>
        </w:tc>
        <w:tc>
          <w:tcPr>
            <w:tcW w:w="2367" w:type="dxa"/>
            <w:tcBorders>
              <w:left w:val="single" w:sz="1" w:space="0" w:color="000000"/>
              <w:bottom w:val="single" w:sz="1" w:space="0" w:color="000000"/>
            </w:tcBorders>
            <w:shd w:val="clear" w:color="auto" w:fill="auto"/>
          </w:tcPr>
          <w:p w14:paraId="7E1024A8" w14:textId="77777777" w:rsidR="00A404A3" w:rsidRDefault="00F17AB8">
            <w:pPr>
              <w:pStyle w:val="Zawartotabeli"/>
              <w:snapToGrid w:val="0"/>
              <w:jc w:val="center"/>
            </w:pPr>
            <w:r>
              <w:t>1 661</w:t>
            </w:r>
          </w:p>
        </w:tc>
        <w:tc>
          <w:tcPr>
            <w:tcW w:w="1943" w:type="dxa"/>
            <w:tcBorders>
              <w:left w:val="single" w:sz="1" w:space="0" w:color="000000"/>
              <w:bottom w:val="single" w:sz="1" w:space="0" w:color="000000"/>
              <w:right w:val="single" w:sz="1" w:space="0" w:color="000000"/>
            </w:tcBorders>
            <w:shd w:val="clear" w:color="auto" w:fill="auto"/>
          </w:tcPr>
          <w:p w14:paraId="4C5B33AC" w14:textId="77777777" w:rsidR="00A404A3" w:rsidRDefault="00F17AB8">
            <w:pPr>
              <w:pStyle w:val="Zawartotabeli"/>
              <w:snapToGrid w:val="0"/>
              <w:jc w:val="center"/>
            </w:pPr>
            <w:r>
              <w:t>15 620 934,58 zł</w:t>
            </w:r>
          </w:p>
        </w:tc>
      </w:tr>
    </w:tbl>
    <w:p w14:paraId="08A4F285" w14:textId="77777777" w:rsidR="00A404A3" w:rsidRDefault="00F17AB8">
      <w:pPr>
        <w:pStyle w:val="Default"/>
        <w:tabs>
          <w:tab w:val="left" w:pos="0"/>
        </w:tabs>
        <w:spacing w:line="360" w:lineRule="auto"/>
        <w:jc w:val="both"/>
        <w:rPr>
          <w:rFonts w:eastAsia="Cambria"/>
          <w:lang w:val="pl-PL"/>
        </w:rPr>
      </w:pPr>
      <w:r>
        <w:rPr>
          <w:i/>
          <w:iCs/>
          <w:sz w:val="22"/>
          <w:szCs w:val="22"/>
          <w:lang w:val="pl-PL"/>
        </w:rPr>
        <w:t>Źródło: Opracowanie własne wg danych MOPS</w:t>
      </w:r>
    </w:p>
    <w:p w14:paraId="3AF880DA" w14:textId="77777777" w:rsidR="00A404A3" w:rsidRDefault="00F17AB8">
      <w:pPr>
        <w:pStyle w:val="Default"/>
        <w:tabs>
          <w:tab w:val="left" w:pos="0"/>
        </w:tabs>
        <w:spacing w:line="360" w:lineRule="auto"/>
        <w:jc w:val="both"/>
        <w:rPr>
          <w:lang w:val="pl-PL"/>
        </w:rPr>
      </w:pPr>
      <w:r>
        <w:rPr>
          <w:rFonts w:eastAsia="Cambria"/>
          <w:lang w:val="pl-PL"/>
        </w:rPr>
        <w:t xml:space="preserve"> </w:t>
      </w:r>
      <w:r>
        <w:rPr>
          <w:lang w:val="pl-PL"/>
        </w:rPr>
        <w:t>W 2020r. wypłacanych były średnio 2 625 świadczeń wychowawczych dla dzieci zamieszkujących na ternie Gminy Zwoleń.</w:t>
      </w:r>
    </w:p>
    <w:p w14:paraId="6A740F4C" w14:textId="77777777" w:rsidR="00A404A3" w:rsidRDefault="00F17AB8">
      <w:pPr>
        <w:pStyle w:val="Default"/>
        <w:spacing w:line="360" w:lineRule="auto"/>
        <w:ind w:firstLine="720"/>
        <w:jc w:val="both"/>
        <w:rPr>
          <w:lang w:val="pl-PL"/>
        </w:rPr>
      </w:pPr>
      <w:r>
        <w:rPr>
          <w:lang w:val="pl-PL"/>
        </w:rPr>
        <w:t>Wiele rodzin, z terenu naszej gminy, znajduje się w trudnej sytuacji życiowej.</w:t>
      </w:r>
      <w:r>
        <w:rPr>
          <w:lang w:val="pl-PL"/>
        </w:rPr>
        <w:br/>
        <w:t>Z myślą o nich stworzono nowy zawód – asystenta rodziny. Działając na podstawie ustawy z dnia 9 czerwca 2011 r. o wspieraniu rodziny i systemie pieczy zastępczej, MOPS</w:t>
      </w:r>
      <w:r>
        <w:rPr>
          <w:lang w:val="pl-PL"/>
        </w:rPr>
        <w:br/>
        <w:t xml:space="preserve">w Zwoleniu  zatrudnia dwóch asystentów rodziny,  którzy wspierają swoich podopiecznych w pokonywaniu trudności życiowych, zwłaszcza, jeśli dotyczą one opieki i wychowania dzieci.  Na koniec grudnia 2020r. asystenturą objętych było 17  rodzin. </w:t>
      </w:r>
    </w:p>
    <w:p w14:paraId="017BCA3A" w14:textId="77777777" w:rsidR="00A404A3" w:rsidRDefault="00F17AB8">
      <w:pPr>
        <w:pStyle w:val="Default"/>
        <w:spacing w:line="360" w:lineRule="auto"/>
        <w:ind w:firstLine="720"/>
        <w:jc w:val="both"/>
        <w:rPr>
          <w:lang w:val="pl-PL" w:bidi="ar-SA"/>
        </w:rPr>
      </w:pPr>
      <w:r>
        <w:rPr>
          <w:lang w:val="pl-PL"/>
        </w:rPr>
        <w:t>Powyższe działania z zakresu realizacji polityki prorodzinnej wpływają na stworzenie odpowiednich warunków życia dla rodziny; jej powstania, prawidłowego funkcjonowania i spełniania przez nią wszystkich ważnych społecznie ról.</w:t>
      </w:r>
    </w:p>
    <w:p w14:paraId="0509D0F7" w14:textId="77777777" w:rsidR="00A404A3" w:rsidRDefault="00F17AB8">
      <w:pPr>
        <w:tabs>
          <w:tab w:val="left" w:pos="0"/>
        </w:tabs>
        <w:spacing w:line="360" w:lineRule="auto"/>
        <w:jc w:val="both"/>
        <w:rPr>
          <w:rFonts w:ascii="Cambria" w:hAnsi="Cambria" w:cs="Cambria"/>
        </w:rPr>
      </w:pPr>
      <w:bookmarkStart w:id="40" w:name="page215R_mcid13"/>
      <w:bookmarkEnd w:id="40"/>
      <w:r>
        <w:rPr>
          <w:rFonts w:ascii="Cambria" w:hAnsi="Cambria" w:cs="Cambria"/>
          <w:lang w:val="pl-PL" w:bidi="ar-SA"/>
        </w:rPr>
        <w:tab/>
        <w:t>Uchwałą</w:t>
      </w:r>
      <w:bookmarkStart w:id="41" w:name="page215R_mcid14"/>
      <w:bookmarkEnd w:id="41"/>
      <w:r>
        <w:rPr>
          <w:rFonts w:ascii="Cambria" w:hAnsi="Cambria" w:cs="Cambria"/>
          <w:lang w:val="pl-PL" w:bidi="ar-SA"/>
        </w:rPr>
        <w:t xml:space="preserve"> Rady Miejskiej w Zwoleniu</w:t>
      </w:r>
      <w:bookmarkStart w:id="42" w:name="page215R_mcid15"/>
      <w:bookmarkEnd w:id="42"/>
      <w:r>
        <w:rPr>
          <w:rFonts w:ascii="Cambria" w:hAnsi="Cambria" w:cs="Cambria"/>
          <w:lang w:val="pl-PL" w:bidi="ar-SA"/>
        </w:rPr>
        <w:t xml:space="preserve"> Nr XIX/119/19</w:t>
      </w:r>
      <w:bookmarkStart w:id="43" w:name="page215R_mcid16"/>
      <w:bookmarkStart w:id="44" w:name="page215R_mcid17"/>
      <w:bookmarkEnd w:id="43"/>
      <w:bookmarkEnd w:id="44"/>
      <w:r>
        <w:rPr>
          <w:rFonts w:ascii="Cambria" w:hAnsi="Cambria" w:cs="Cambria"/>
          <w:lang w:val="pl-PL" w:bidi="ar-SA"/>
        </w:rPr>
        <w:t xml:space="preserve"> z dnia 3 grudnia 2019 roku został powołany do życia Dzienny Dom Senior+. Dom jest instytucją wspierającą ludzi starszych z terenu miasta i gminy Zwoleń, chroniącą seniorów przed samotnością</w:t>
      </w:r>
      <w:r>
        <w:rPr>
          <w:rFonts w:ascii="Cambria" w:hAnsi="Cambria" w:cs="Cambria"/>
          <w:lang w:val="pl-PL" w:bidi="ar-SA"/>
        </w:rPr>
        <w:br/>
        <w:t>i wykluczeniem. Wszystkie działania prowadzone w placówce nakiero</w:t>
      </w:r>
      <w:bookmarkStart w:id="45" w:name="page215R_mcid21"/>
      <w:bookmarkEnd w:id="45"/>
      <w:r>
        <w:rPr>
          <w:rFonts w:ascii="Cambria" w:hAnsi="Cambria" w:cs="Cambria"/>
          <w:lang w:val="pl-PL" w:bidi="ar-SA"/>
        </w:rPr>
        <w:t>wane są na utrzymanie sen</w:t>
      </w:r>
      <w:bookmarkStart w:id="46" w:name="page215R_mcid22"/>
      <w:bookmarkEnd w:id="46"/>
      <w:r>
        <w:rPr>
          <w:rFonts w:ascii="Cambria" w:hAnsi="Cambria" w:cs="Cambria"/>
          <w:lang w:val="pl-PL" w:bidi="ar-SA"/>
        </w:rPr>
        <w:t>iorów w dobrej sprawności</w:t>
      </w:r>
      <w:bookmarkStart w:id="47" w:name="page215R_mcid24"/>
      <w:bookmarkEnd w:id="47"/>
      <w:r>
        <w:rPr>
          <w:rFonts w:ascii="Cambria" w:hAnsi="Cambria" w:cs="Cambria"/>
          <w:lang w:val="pl-PL" w:bidi="ar-SA"/>
        </w:rPr>
        <w:t xml:space="preserve"> i zasp</w:t>
      </w:r>
      <w:bookmarkStart w:id="48" w:name="page215R_mcid25"/>
      <w:bookmarkEnd w:id="48"/>
      <w:r>
        <w:rPr>
          <w:rFonts w:ascii="Cambria" w:hAnsi="Cambria" w:cs="Cambria"/>
          <w:lang w:val="pl-PL" w:bidi="ar-SA"/>
        </w:rPr>
        <w:t>okajaniu ich potrzeb. Zapewniona zostaje 8 godzinna oferta</w:t>
      </w:r>
      <w:bookmarkStart w:id="49" w:name="page215R_mcid26"/>
      <w:bookmarkStart w:id="50" w:name="page215R_mcid27"/>
      <w:bookmarkEnd w:id="49"/>
      <w:bookmarkEnd w:id="50"/>
      <w:r>
        <w:rPr>
          <w:rFonts w:ascii="Cambria" w:hAnsi="Cambria" w:cs="Cambria"/>
          <w:lang w:val="pl-PL" w:bidi="ar-SA"/>
        </w:rPr>
        <w:t xml:space="preserve"> usług od poniedziałku do piątku. Działalność domu polega na realizacji podstawowych usług mających na celu udzielenie pomocy w czynnościach</w:t>
      </w:r>
      <w:bookmarkStart w:id="51" w:name="page215R_mcid30"/>
      <w:bookmarkEnd w:id="51"/>
      <w:r>
        <w:rPr>
          <w:rFonts w:ascii="Cambria" w:hAnsi="Cambria" w:cs="Cambria"/>
          <w:lang w:val="pl-PL" w:bidi="ar-SA"/>
        </w:rPr>
        <w:t xml:space="preserve"> dnia codziennego, na zapewnieniu jednego gorącego posiłku oraz innych usług wspomagających, dostosowanych do potrzeb i możliwości seniorów wynikających</w:t>
      </w:r>
      <w:r>
        <w:rPr>
          <w:rFonts w:ascii="Cambria" w:hAnsi="Cambria" w:cs="Cambria"/>
          <w:lang w:val="pl-PL" w:bidi="ar-SA"/>
        </w:rPr>
        <w:br/>
        <w:t>z wieku i stanu zdrowia. Infrastruktura ośrodka pozwala na aktywne spędzanie czasu wolnego, a także zakt</w:t>
      </w:r>
      <w:bookmarkStart w:id="52" w:name="page215R_mcid34"/>
      <w:bookmarkEnd w:id="52"/>
      <w:r>
        <w:rPr>
          <w:rFonts w:ascii="Cambria" w:hAnsi="Cambria" w:cs="Cambria"/>
          <w:lang w:val="pl-PL" w:bidi="ar-SA"/>
        </w:rPr>
        <w:t xml:space="preserve">ywizowanie i zaangażowanie seniorów w działania samopomocowe </w:t>
      </w:r>
      <w:r>
        <w:rPr>
          <w:rFonts w:ascii="Cambria" w:hAnsi="Cambria" w:cs="Cambria"/>
          <w:lang w:val="pl-PL" w:bidi="ar-SA"/>
        </w:rPr>
        <w:lastRenderedPageBreak/>
        <w:t>a także nawiązywaniu więzi towarzyskich i przyjaźni. Zakres usług świadczonych przez DDS+ obejmuje w szczególności: terapię zajęciową</w:t>
      </w:r>
      <w:bookmarkStart w:id="53" w:name="page215R_mcid39"/>
      <w:bookmarkEnd w:id="53"/>
      <w:r>
        <w:rPr>
          <w:rFonts w:ascii="Cambria" w:hAnsi="Cambria" w:cs="Cambria"/>
          <w:lang w:val="pl-PL" w:bidi="ar-SA"/>
        </w:rPr>
        <w:t xml:space="preserve"> - aktywizację fizyczną i umysłową seniorów, zajęcia edukacyjne, kulturalne, rekreacyjne,</w:t>
      </w:r>
      <w:bookmarkStart w:id="54" w:name="page216R_mcid0"/>
      <w:bookmarkStart w:id="55" w:name="page216R_mcid1"/>
      <w:bookmarkEnd w:id="54"/>
      <w:bookmarkEnd w:id="55"/>
      <w:r>
        <w:rPr>
          <w:rFonts w:ascii="Cambria" w:hAnsi="Cambria" w:cs="Cambria"/>
        </w:rPr>
        <w:br/>
        <w:t>prozdrowotne, celebrację rocznic patriotycznych, religijnych oraz osobistych. W ośrodku jest także możliwość skorzystania z urządzeń do utrzymania higieny osobistej (pralka, natrysk) oraz miejsce do prasowania. Gorący posiłek</w:t>
      </w:r>
      <w:bookmarkStart w:id="56" w:name="page216R_mcid4"/>
      <w:bookmarkStart w:id="57" w:name="page216R_mcid5"/>
      <w:bookmarkEnd w:id="56"/>
      <w:bookmarkEnd w:id="57"/>
      <w:r>
        <w:rPr>
          <w:rFonts w:ascii="Cambria" w:hAnsi="Cambria" w:cs="Cambria"/>
        </w:rPr>
        <w:t xml:space="preserve"> w postaci obiadu dostarczały na przestrzeni</w:t>
      </w:r>
      <w:bookmarkStart w:id="58" w:name="page216R_mcid6"/>
      <w:bookmarkEnd w:id="58"/>
      <w:r>
        <w:rPr>
          <w:rFonts w:ascii="Cambria" w:hAnsi="Cambria" w:cs="Cambria"/>
        </w:rPr>
        <w:t xml:space="preserve"> całego roku miejskie jednostki oświatowe : Publiczna Szkoła Podstawowa</w:t>
      </w:r>
      <w:r>
        <w:rPr>
          <w:rFonts w:ascii="Cambria" w:hAnsi="Cambria" w:cs="Cambria"/>
        </w:rPr>
        <w:br/>
        <w:t>w Paciorkowej</w:t>
      </w:r>
      <w:bookmarkStart w:id="59" w:name="page216R_mcid7"/>
      <w:bookmarkEnd w:id="59"/>
      <w:r>
        <w:rPr>
          <w:rFonts w:ascii="Cambria" w:hAnsi="Cambria" w:cs="Cambria"/>
        </w:rPr>
        <w:t xml:space="preserve"> Woli, Publiczne Przedszk</w:t>
      </w:r>
      <w:bookmarkStart w:id="60" w:name="page216R_mcid8"/>
      <w:bookmarkEnd w:id="60"/>
      <w:r>
        <w:rPr>
          <w:rFonts w:ascii="Cambria" w:hAnsi="Cambria" w:cs="Cambria"/>
        </w:rPr>
        <w:t>ole</w:t>
      </w:r>
      <w:bookmarkStart w:id="61" w:name="page216R_mcid9"/>
      <w:bookmarkEnd w:id="61"/>
      <w:r>
        <w:rPr>
          <w:rFonts w:ascii="Cambria" w:hAnsi="Cambria" w:cs="Cambria"/>
        </w:rPr>
        <w:t xml:space="preserve"> w Zwoleniu oraz Publiczna Szkoła Podstawowa w Zwoleniu. W analizowanym okresie wydano 1888 obiadó</w:t>
      </w:r>
      <w:bookmarkStart w:id="62" w:name="page216R_mcid11"/>
      <w:bookmarkEnd w:id="62"/>
      <w:r>
        <w:rPr>
          <w:rFonts w:ascii="Cambria" w:hAnsi="Cambria" w:cs="Cambria"/>
        </w:rPr>
        <w:t>w. Odpłatność za pobyt w Dziennym Domu Senior+ obejmuje wyłącznie koszt gorącego posiłku</w:t>
      </w:r>
      <w:r>
        <w:rPr>
          <w:rFonts w:ascii="Cambria" w:hAnsi="Cambria" w:cs="Cambria"/>
        </w:rPr>
        <w:br/>
        <w:t xml:space="preserve">a wysokość opłaty jest uzależniona od sytuacji dochodowej. </w:t>
      </w:r>
    </w:p>
    <w:p w14:paraId="64A2488E" w14:textId="77777777" w:rsidR="00A404A3" w:rsidRDefault="00F17AB8">
      <w:pPr>
        <w:tabs>
          <w:tab w:val="left" w:pos="0"/>
        </w:tabs>
        <w:spacing w:line="360" w:lineRule="auto"/>
        <w:jc w:val="both"/>
        <w:rPr>
          <w:rFonts w:ascii="Cambria" w:hAnsi="Cambria" w:cs="Cambria"/>
          <w:b/>
          <w:bCs/>
        </w:rPr>
      </w:pPr>
      <w:r>
        <w:rPr>
          <w:rFonts w:ascii="Cambria" w:hAnsi="Cambria" w:cs="Cambria"/>
        </w:rPr>
        <w:t>Działalność DDS+ opiera się na 7 podstawowych usługach:</w:t>
      </w:r>
    </w:p>
    <w:p w14:paraId="40C65718" w14:textId="77777777" w:rsidR="00A404A3" w:rsidRDefault="00F17AB8">
      <w:pPr>
        <w:tabs>
          <w:tab w:val="left" w:pos="0"/>
        </w:tabs>
        <w:spacing w:line="360" w:lineRule="auto"/>
        <w:jc w:val="both"/>
        <w:rPr>
          <w:rFonts w:ascii="Cambria" w:hAnsi="Cambria" w:cs="Cambria"/>
          <w:b/>
          <w:bCs/>
        </w:rPr>
      </w:pPr>
      <w:r>
        <w:rPr>
          <w:rFonts w:ascii="Cambria" w:hAnsi="Cambria" w:cs="Cambria"/>
          <w:b/>
          <w:bCs/>
        </w:rPr>
        <w:t>1. usługi socjalne,</w:t>
      </w:r>
      <w:r>
        <w:rPr>
          <w:rFonts w:ascii="Cambria" w:hAnsi="Cambria" w:cs="Cambria"/>
        </w:rPr>
        <w:t xml:space="preserve"> zapewniające uczestnikom gorący posiłek oraz możliwość ich sporządzania w ramach terapii zajęciowej i warsztatów, serwis kawowo</w:t>
      </w:r>
      <w:bookmarkStart w:id="63" w:name="page216R_mcid28"/>
      <w:bookmarkEnd w:id="63"/>
      <w:r>
        <w:rPr>
          <w:rFonts w:ascii="Cambria" w:hAnsi="Cambria" w:cs="Cambria"/>
        </w:rPr>
        <w:t xml:space="preserve"> -</w:t>
      </w:r>
      <w:bookmarkStart w:id="64" w:name="page216R_mcid29"/>
      <w:bookmarkEnd w:id="64"/>
      <w:r>
        <w:rPr>
          <w:rFonts w:ascii="Cambria" w:hAnsi="Cambria" w:cs="Cambria"/>
        </w:rPr>
        <w:t xml:space="preserve"> herbaciany oraz możliwość swobodnego korzystania z infrastruktury budynku, korzystanie</w:t>
      </w:r>
      <w:r>
        <w:rPr>
          <w:rFonts w:ascii="Cambria" w:hAnsi="Cambria" w:cs="Cambria"/>
        </w:rPr>
        <w:br/>
        <w:t>z przedmiotów i urządzeń, służących do utrzymania higieny osobistej, korzystania ze sprzętu rehabilitacyjnego, będącego na wyposażeniu placówki oraz z urządzeń kulturalno</w:t>
      </w:r>
      <w:bookmarkStart w:id="65" w:name="page216R_mcid30"/>
      <w:bookmarkEnd w:id="65"/>
      <w:r>
        <w:rPr>
          <w:rFonts w:ascii="Cambria" w:hAnsi="Cambria" w:cs="Cambria"/>
        </w:rPr>
        <w:t>-</w:t>
      </w:r>
      <w:bookmarkStart w:id="66" w:name="page216R_mcid31"/>
      <w:bookmarkEnd w:id="66"/>
      <w:r>
        <w:rPr>
          <w:rFonts w:ascii="Cambria" w:hAnsi="Cambria" w:cs="Cambria"/>
        </w:rPr>
        <w:t>oświatowych, tj. sprzętu audio</w:t>
      </w:r>
      <w:bookmarkStart w:id="67" w:name="page216R_mcid32"/>
      <w:bookmarkEnd w:id="67"/>
      <w:r>
        <w:rPr>
          <w:rFonts w:ascii="Cambria" w:hAnsi="Cambria" w:cs="Cambria"/>
        </w:rPr>
        <w:t>-</w:t>
      </w:r>
      <w:bookmarkStart w:id="68" w:name="page216R_mcid33"/>
      <w:bookmarkEnd w:id="68"/>
      <w:r>
        <w:rPr>
          <w:rFonts w:ascii="Cambria" w:hAnsi="Cambria" w:cs="Cambria"/>
        </w:rPr>
        <w:t>video, biblioteki, gier towarzyskich, TV, stanowiska komputerowego. W okresie zawieszenia działalności DDS+ Seniorzy nie korzystali z gorącego posiłku, w miesiącu grudniu mieli dostarczone do domu świąteczne paczki żywnościowe;</w:t>
      </w:r>
    </w:p>
    <w:p w14:paraId="140816B4" w14:textId="77777777" w:rsidR="00A404A3" w:rsidRDefault="00F17AB8">
      <w:pPr>
        <w:tabs>
          <w:tab w:val="left" w:pos="0"/>
        </w:tabs>
        <w:spacing w:line="360" w:lineRule="auto"/>
        <w:jc w:val="both"/>
        <w:rPr>
          <w:rFonts w:ascii="Cambria" w:hAnsi="Cambria" w:cs="Cambria"/>
          <w:b/>
          <w:bCs/>
        </w:rPr>
      </w:pPr>
      <w:r>
        <w:rPr>
          <w:rFonts w:ascii="Cambria" w:hAnsi="Cambria" w:cs="Cambria"/>
          <w:b/>
          <w:bCs/>
        </w:rPr>
        <w:t xml:space="preserve">2. usługi edukacyjne, </w:t>
      </w:r>
      <w:r>
        <w:rPr>
          <w:rFonts w:ascii="Cambria" w:hAnsi="Cambria" w:cs="Cambria"/>
        </w:rPr>
        <w:t>w ramach których seniorzy uczestniczyli w pogadankach</w:t>
      </w:r>
      <w:r>
        <w:rPr>
          <w:rFonts w:ascii="Cambria" w:hAnsi="Cambria" w:cs="Cambria"/>
        </w:rPr>
        <w:br/>
        <w:t>i zajęciach poszerzających wiedzę ogólną z różnych dziedzin, takich jak: historia, dziedzictwo regionalne, nauka i obsługa nowoczesnych technologii, popularyzacji zdrowego stylu życia. Seniorzy brali udział w pogadankach o bezpieczeństwie. Byli zapraszani ciekawi goście i realizowane zajęcia warsztatowe: np. spotkanie</w:t>
      </w:r>
      <w:r>
        <w:rPr>
          <w:rFonts w:ascii="Cambria" w:hAnsi="Cambria" w:cs="Cambria"/>
        </w:rPr>
        <w:br/>
        <w:t>z dietetykiem, podczas którego zostały przedstawione zasady zdrowego żywienia, konsultacje dietetyczne wraz z pomiarem składu ciała, warsztaty dekoratorskie, warsztaty florystyczne, warsztaty kulinarne, zajęcia muzyczne połączone ze śpiewem oraz karnawałową zabawą taneczną a także występem artystycznym na</w:t>
      </w:r>
      <w:r>
        <w:rPr>
          <w:rFonts w:ascii="Cambria" w:hAnsi="Cambria" w:cs="Cambria"/>
        </w:rPr>
        <w:br/>
        <w:t>uroczystości otwarcia Domu. Podczas zajęć z pielęgniarką seniorzy uczyli się podstaw</w:t>
      </w:r>
      <w:r>
        <w:rPr>
          <w:rFonts w:ascii="Cambria" w:hAnsi="Cambria" w:cs="Cambria"/>
        </w:rPr>
        <w:br/>
        <w:t>obsługi sprzętu medycznego, korzystali z porad dotyczących zdrowia, monitorowali</w:t>
      </w:r>
      <w:r>
        <w:rPr>
          <w:rFonts w:ascii="Cambria" w:hAnsi="Cambria" w:cs="Cambria"/>
        </w:rPr>
        <w:br/>
        <w:t>podstawowe parametry życiowe oraz edukowali w kwestii zasad bezpieczeństwa</w:t>
      </w:r>
      <w:r>
        <w:rPr>
          <w:rFonts w:ascii="Cambria" w:hAnsi="Cambria" w:cs="Cambria"/>
        </w:rPr>
        <w:br/>
      </w:r>
      <w:r>
        <w:rPr>
          <w:rFonts w:ascii="Cambria" w:hAnsi="Cambria" w:cs="Cambria"/>
        </w:rPr>
        <w:lastRenderedPageBreak/>
        <w:t>w czasie pandemii covid</w:t>
      </w:r>
      <w:bookmarkStart w:id="69" w:name="page217R_mcid1"/>
      <w:bookmarkEnd w:id="69"/>
      <w:r>
        <w:rPr>
          <w:rFonts w:ascii="Cambria" w:hAnsi="Cambria" w:cs="Cambria"/>
        </w:rPr>
        <w:t>-</w:t>
      </w:r>
      <w:bookmarkStart w:id="70" w:name="page217R_mcid2"/>
      <w:bookmarkEnd w:id="70"/>
      <w:r>
        <w:rPr>
          <w:rFonts w:ascii="Cambria" w:hAnsi="Cambria" w:cs="Cambria"/>
        </w:rPr>
        <w:t>19. Podczas spotkań z psychologiem seniorzy uzyskali praktyczne wskazówki dotyczące dbania o higienę umysłu, indywidualne porady oraz treningi pamięci w ramach profilaktyki chorób otępiennych;</w:t>
      </w:r>
    </w:p>
    <w:p w14:paraId="155BA8D9" w14:textId="77777777" w:rsidR="00A404A3" w:rsidRDefault="00F17AB8">
      <w:pPr>
        <w:tabs>
          <w:tab w:val="left" w:pos="0"/>
        </w:tabs>
        <w:spacing w:line="360" w:lineRule="auto"/>
        <w:jc w:val="both"/>
        <w:rPr>
          <w:rFonts w:ascii="Cambria" w:hAnsi="Cambria" w:cs="Cambria"/>
          <w:b/>
          <w:bCs/>
        </w:rPr>
      </w:pPr>
      <w:r>
        <w:rPr>
          <w:rFonts w:ascii="Cambria" w:hAnsi="Cambria" w:cs="Cambria"/>
          <w:b/>
          <w:bCs/>
        </w:rPr>
        <w:t>3. usługi kulturalno</w:t>
      </w:r>
      <w:bookmarkStart w:id="71" w:name="page217R_mcid5"/>
      <w:bookmarkEnd w:id="71"/>
      <w:r>
        <w:rPr>
          <w:rFonts w:ascii="Cambria" w:hAnsi="Cambria" w:cs="Cambria"/>
          <w:b/>
          <w:bCs/>
        </w:rPr>
        <w:t>-</w:t>
      </w:r>
      <w:bookmarkStart w:id="72" w:name="page217R_mcid6"/>
      <w:bookmarkEnd w:id="72"/>
      <w:r>
        <w:rPr>
          <w:rFonts w:ascii="Cambria" w:hAnsi="Cambria" w:cs="Cambria"/>
          <w:b/>
          <w:bCs/>
        </w:rPr>
        <w:t>oświatowe</w:t>
      </w:r>
      <w:r>
        <w:rPr>
          <w:rFonts w:ascii="Cambria" w:hAnsi="Cambria" w:cs="Cambria"/>
        </w:rPr>
        <w:t xml:space="preserve"> realizowane m.in. poprzez dwa wyjścia do miejscowego kina Świt na filmy pt. „Boże Ciało” oraz „Najświętsze serce”. Seniorzy wzięli udział w Narodowym Czytaniu „Balladyny” J. Słowackiego, wcześniej odwiedzając miejscową bibliotekę i nawiązując współpracę w zakresie czytelnictwa. W ramach edukacji regionalnej odbyła się również wycieczka do Muzeum Jana Kochanowskiego</w:t>
      </w:r>
      <w:r>
        <w:rPr>
          <w:rFonts w:ascii="Cambria" w:hAnsi="Cambria" w:cs="Cambria"/>
        </w:rPr>
        <w:br/>
        <w:t>w Czarnolesie. Zwieńczeniem wycieczki było wspólne ognisko na terenie muzealnego ogrodu, biesiada i śpiewanie piosenek. Seniorzy brali również udział w obchodach 595 rocznicy narodzin miasta: okolicznościowej wystawie „Zwoleń i ziemia zwoleńska na pocztówce” oraz koncercie operetkowo</w:t>
      </w:r>
      <w:bookmarkStart w:id="73" w:name="page217R_mcid7"/>
      <w:bookmarkEnd w:id="73"/>
      <w:r>
        <w:rPr>
          <w:rFonts w:ascii="Cambria" w:hAnsi="Cambria" w:cs="Cambria"/>
        </w:rPr>
        <w:t xml:space="preserve"> -</w:t>
      </w:r>
      <w:bookmarkStart w:id="74" w:name="page217R_mcid8"/>
      <w:bookmarkEnd w:id="74"/>
      <w:r>
        <w:rPr>
          <w:rFonts w:ascii="Cambria" w:hAnsi="Cambria" w:cs="Cambria"/>
        </w:rPr>
        <w:t xml:space="preserve"> baletowym w hiszpańskim stylu. Odbyła się również autokarowa wycieczka do Kazimierza Dolnego i Muzeum Zamojskich</w:t>
      </w:r>
      <w:r>
        <w:rPr>
          <w:rFonts w:ascii="Cambria" w:hAnsi="Cambria" w:cs="Cambria"/>
        </w:rPr>
        <w:br/>
        <w:t>w Kozłówce. W trakcie roku organizowane były spotkania okolicznościowe z okazji Dnia Kobiet i Mężczyzn, Walentynek, zabawa karnawałowa, wspólne świętowanie imienin</w:t>
      </w:r>
      <w:r>
        <w:rPr>
          <w:rFonts w:ascii="Cambria" w:hAnsi="Cambria" w:cs="Cambria"/>
        </w:rPr>
        <w:br/>
        <w:t>i osobistych jubileuszy uczestników, wspólne śpiewanie kolęd oraz regionalnych piosenek. W cyklu kino seniora prezentowane były filmy prezentujące piękno polskich krajobrazów oraz inne ciekawe propozycje. W ramach codziennej integracji i zajęć klubowych seniorzy czytali codzienną prasę, książki oraz grali w gry planszowe, stolikowe oraz szachy;</w:t>
      </w:r>
    </w:p>
    <w:p w14:paraId="78693BCF" w14:textId="77777777" w:rsidR="00A404A3" w:rsidRDefault="00F17AB8">
      <w:pPr>
        <w:tabs>
          <w:tab w:val="left" w:pos="0"/>
        </w:tabs>
        <w:spacing w:line="360" w:lineRule="auto"/>
        <w:jc w:val="both"/>
        <w:rPr>
          <w:rFonts w:ascii="Cambria" w:hAnsi="Cambria" w:cs="Cambria"/>
          <w:b/>
          <w:bCs/>
        </w:rPr>
      </w:pPr>
      <w:r>
        <w:rPr>
          <w:rFonts w:ascii="Cambria" w:hAnsi="Cambria" w:cs="Cambria"/>
          <w:b/>
          <w:bCs/>
        </w:rPr>
        <w:t>4. usługi aktywności ruchowej</w:t>
      </w:r>
      <w:r>
        <w:rPr>
          <w:rFonts w:ascii="Cambria" w:hAnsi="Cambria" w:cs="Cambria"/>
        </w:rPr>
        <w:t xml:space="preserve"> w ramach których odbywały się zajęcia ruchowe</w:t>
      </w:r>
      <w:r>
        <w:rPr>
          <w:rFonts w:ascii="Cambria" w:hAnsi="Cambria" w:cs="Cambria"/>
        </w:rPr>
        <w:br/>
        <w:t>i usprawniające prowadzone przez fizjoterapeutów. W odpowiednio przystosowanym</w:t>
      </w:r>
      <w:r>
        <w:rPr>
          <w:rFonts w:ascii="Cambria" w:hAnsi="Cambria" w:cs="Cambria"/>
        </w:rPr>
        <w:br/>
        <w:t>i wyposażonym w drabinki, atlasy, rowerki stacjonarne, bieżnie, wioślarze magnetyczne, piłki i materace pomieszczeniu seniorzy dbali o swoją kondycję, poprawiali wydolność tlenową, koordynację ruchową oraz wykonywali specjalistyczne zestawy ćwiczeń dla nich dedykowanych. W ramach projektu zrealizowanego przez lokalny samorząd wraz</w:t>
      </w:r>
      <w:r>
        <w:rPr>
          <w:rFonts w:ascii="Cambria" w:hAnsi="Cambria" w:cs="Cambria"/>
        </w:rPr>
        <w:br/>
        <w:t>z Lokalną Grupą Działania seniorzy mogli korzystać również z zewnętrznej siłowni zlokalizowanej na terenie przylegającym do DDS+. W okresie letnim podopieczni korzystali także ze spacerów i spędzali czas na świeżym powietrzu;</w:t>
      </w:r>
    </w:p>
    <w:p w14:paraId="78287021" w14:textId="77777777" w:rsidR="00A404A3" w:rsidRDefault="00F17AB8">
      <w:pPr>
        <w:tabs>
          <w:tab w:val="left" w:pos="0"/>
        </w:tabs>
        <w:spacing w:line="360" w:lineRule="auto"/>
        <w:jc w:val="both"/>
        <w:rPr>
          <w:rFonts w:ascii="Cambria" w:hAnsi="Cambria" w:cs="Cambria"/>
          <w:b/>
          <w:bCs/>
        </w:rPr>
      </w:pPr>
      <w:r>
        <w:rPr>
          <w:rFonts w:ascii="Cambria" w:hAnsi="Cambria" w:cs="Cambria"/>
          <w:b/>
          <w:bCs/>
        </w:rPr>
        <w:t>5. usługi sportowo</w:t>
      </w:r>
      <w:bookmarkStart w:id="75" w:name="page218R_mcid3"/>
      <w:bookmarkEnd w:id="75"/>
      <w:r>
        <w:rPr>
          <w:rFonts w:ascii="Cambria" w:hAnsi="Cambria" w:cs="Cambria"/>
          <w:b/>
          <w:bCs/>
        </w:rPr>
        <w:t xml:space="preserve"> –</w:t>
      </w:r>
      <w:bookmarkStart w:id="76" w:name="page218R_mcid4"/>
      <w:bookmarkEnd w:id="76"/>
      <w:r>
        <w:rPr>
          <w:rFonts w:ascii="Cambria" w:hAnsi="Cambria" w:cs="Cambria"/>
          <w:b/>
          <w:bCs/>
        </w:rPr>
        <w:t xml:space="preserve"> rekreacyjne</w:t>
      </w:r>
      <w:r>
        <w:rPr>
          <w:rFonts w:ascii="Cambria" w:hAnsi="Cambria" w:cs="Cambria"/>
        </w:rPr>
        <w:t xml:space="preserve"> w ramach których DDS+ zapewniał swoim uczestnikom udział w zajęciach sportowych. Seniorzy mogli korzystać z siłowni zewnętrznej, spacerów po mieście, w ramach zajęć ćwiczyli na sprzętach stacjonarnych, w tym m.in. orbitreku, rotorze, wioślarzu magnetycznym czy rowerku. Odbyły się trzy </w:t>
      </w:r>
      <w:r>
        <w:rPr>
          <w:rFonts w:ascii="Cambria" w:hAnsi="Cambria" w:cs="Cambria"/>
        </w:rPr>
        <w:lastRenderedPageBreak/>
        <w:t>wycieczki rowerowe: do Sycyny śladami rodu Kochanowskich, do Karolina</w:t>
      </w:r>
      <w:bookmarkStart w:id="77" w:name="page218R_mcid5"/>
      <w:bookmarkEnd w:id="77"/>
      <w:r>
        <w:rPr>
          <w:rFonts w:ascii="Cambria" w:hAnsi="Cambria" w:cs="Cambria"/>
        </w:rPr>
        <w:t xml:space="preserve"> -</w:t>
      </w:r>
      <w:bookmarkStart w:id="78" w:name="page218R_mcid6"/>
      <w:bookmarkEnd w:id="78"/>
      <w:r>
        <w:rPr>
          <w:rFonts w:ascii="Cambria" w:hAnsi="Cambria" w:cs="Cambria"/>
        </w:rPr>
        <w:t xml:space="preserve"> miejsca straceń lokalnej społeczności. Wycieczka rowerowa do Czarnolasu oprócz walorów sportowych miała charakter integracyjno</w:t>
      </w:r>
      <w:bookmarkStart w:id="79" w:name="page218R_mcid7"/>
      <w:bookmarkEnd w:id="79"/>
      <w:r>
        <w:rPr>
          <w:rFonts w:ascii="Cambria" w:hAnsi="Cambria" w:cs="Cambria"/>
        </w:rPr>
        <w:t xml:space="preserve"> –</w:t>
      </w:r>
      <w:bookmarkStart w:id="80" w:name="page218R_mcid8"/>
      <w:bookmarkEnd w:id="80"/>
      <w:r>
        <w:rPr>
          <w:rFonts w:ascii="Cambria" w:hAnsi="Cambria" w:cs="Cambria"/>
        </w:rPr>
        <w:t xml:space="preserve"> rekreacyjny. Na zakończenie wycieczki odbyła się wspólna biesiada przy ognisku, pieczenie kiełbasek oraz śpiewanie piosenek;</w:t>
      </w:r>
    </w:p>
    <w:p w14:paraId="42628C9D" w14:textId="77777777" w:rsidR="00A404A3" w:rsidRDefault="00F17AB8">
      <w:pPr>
        <w:tabs>
          <w:tab w:val="left" w:pos="0"/>
        </w:tabs>
        <w:spacing w:line="360" w:lineRule="auto"/>
        <w:jc w:val="both"/>
        <w:rPr>
          <w:rFonts w:ascii="Cambria" w:hAnsi="Cambria" w:cs="Cambria"/>
          <w:b/>
          <w:bCs/>
        </w:rPr>
      </w:pPr>
      <w:r>
        <w:rPr>
          <w:rFonts w:ascii="Cambria" w:hAnsi="Cambria" w:cs="Cambria"/>
          <w:b/>
          <w:bCs/>
        </w:rPr>
        <w:t>6. zajęcia aktywizujące społecznie</w:t>
      </w:r>
      <w:r>
        <w:rPr>
          <w:rFonts w:ascii="Cambria" w:hAnsi="Cambria" w:cs="Cambria"/>
        </w:rPr>
        <w:t xml:space="preserve"> (w tym wolontariat pokoleniowy) w ramach których z okazji Dnia Babci i Dziadka gościliśmy w naszym Domu dzieci z Publicznej Szkoły Podstawowej w Zwoleniu wraz z nauczycielami. Uczniowie zaprezentowali występ artystyczny oraz wręczyli Seniorom przygotowane na lekcjach karty</w:t>
      </w:r>
      <w:r>
        <w:rPr>
          <w:rFonts w:ascii="Cambria" w:hAnsi="Cambria" w:cs="Cambria"/>
        </w:rPr>
        <w:br/>
        <w:t>z życzeniami. Całości towarzyszył słodki poczęstunek przygotowany przez uczestników w ramach warsztatów kulinarnych. Podsumowaniem wizyty było zwiedzanie placówki, rozmowy z seniorami i mnóstwo pozytywnej energii. W ramach wolontariatu międzypokoleniowego Uczestnicy DDS+ otrzymali również z okazji Dnia Seniora od uczniów Publicznej Szkoły Podstawowej w Rawicy okolicznościowe życzenia. Podjęta została również współpraca w zakresie umożliwienia odbycia praktyk studenckich dla dwóch słuchaczek pracy socjalnej na APS w Warszawie. W ramach współpracy obie studentki wspierały naszych seniorów podczas rozmów telefonicznych, aktywizowały ich do aktywności, szczepień oraz proponowały alternatywne sposoby funkcjonowania w związku z pandemią covid</w:t>
      </w:r>
      <w:bookmarkStart w:id="81" w:name="page218R_mcid11"/>
      <w:bookmarkEnd w:id="81"/>
      <w:r>
        <w:rPr>
          <w:rFonts w:ascii="Cambria" w:hAnsi="Cambria" w:cs="Cambria"/>
        </w:rPr>
        <w:t xml:space="preserve"> –</w:t>
      </w:r>
      <w:bookmarkStart w:id="82" w:name="page218R_mcid12"/>
      <w:bookmarkEnd w:id="82"/>
      <w:r>
        <w:rPr>
          <w:rFonts w:ascii="Cambria" w:hAnsi="Cambria" w:cs="Cambria"/>
        </w:rPr>
        <w:t xml:space="preserve"> 19;</w:t>
      </w:r>
    </w:p>
    <w:p w14:paraId="59B928CB" w14:textId="77777777" w:rsidR="00A404A3" w:rsidRDefault="00F17AB8">
      <w:pPr>
        <w:tabs>
          <w:tab w:val="left" w:pos="0"/>
        </w:tabs>
        <w:spacing w:line="360" w:lineRule="auto"/>
        <w:jc w:val="both"/>
        <w:rPr>
          <w:rFonts w:cs="Cambria"/>
          <w:lang w:val="pl-PL" w:bidi="ar-SA"/>
        </w:rPr>
      </w:pPr>
      <w:r>
        <w:rPr>
          <w:rFonts w:ascii="Cambria" w:hAnsi="Cambria" w:cs="Cambria"/>
          <w:b/>
          <w:bCs/>
        </w:rPr>
        <w:t>7. terapia zajęciowa</w:t>
      </w:r>
      <w:r>
        <w:rPr>
          <w:rFonts w:ascii="Cambria" w:hAnsi="Cambria" w:cs="Cambria"/>
        </w:rPr>
        <w:t xml:space="preserve"> w ramach której zaplanowano zajęcia angażujące seniorów</w:t>
      </w:r>
      <w:r>
        <w:rPr>
          <w:rFonts w:ascii="Cambria" w:hAnsi="Cambria" w:cs="Cambria"/>
        </w:rPr>
        <w:br/>
        <w:t xml:space="preserve">w różne aktywności z dziedziny zajęć psychoruchowych, a w szczególności zajęć ćwiczących umiejętności manualne, treningi intelektualne i integrujące grupę. Uczestnicy brali udział w zajęciach terapii plastycznej takich jak: malowanie, wycinanie, rysowanie oraz wykonywanie ozdób wielkanocnych i z okazji Dnia Wszystkich Świętych. W ramach zajęć z arteterapii seniorzy aktywizowali się twórczo tworząc kompozycje, okolicznościowe stroiki oraz prace usprawniające manualnie. Uczestniczyli w zajęciach hafciarskich tworząc hafty na płótnie oraz prace z kordonka. Odbywała się terapia kulinarna oraz warsztaty, podczas których seniorzy przygotowywali desery, sałatki, dania kuchni regionalnej, kanapki oraz wypiekali ciasta i pierniki. W ramach treningów umysłowych prowadzonych przez instruktora terapii zajęciowej oraz psychologa seniorzy ćwiczyli pamięć, koncentrację, rozwijali zdolności poznawcze a także usprawniali umiejętność czytania i pisania. W ramach filmoterapii uczestnicy regularnie oglądali filmy w ramach cyklu kino seniora oraz następnie dyskutowali i wymieniali poglądy na ten temat. W ramach zajęć muzykoterapii seniorzy chętnie śpiewali, zarówno piosenki </w:t>
      </w:r>
      <w:r>
        <w:rPr>
          <w:rFonts w:ascii="Cambria" w:hAnsi="Cambria" w:cs="Cambria"/>
        </w:rPr>
        <w:lastRenderedPageBreak/>
        <w:t>biesiadne oraz poważniejszy repertuar. Na uroczystości otwarcia DDS+ seniorzy zaprezentowali program artystyczny składający się z występu chóru oraz indywidualnej recytacji okolicznościowych wierszy i skeczy. Występ poprzedziły wielogodzinne próby. Codziennym elementem funkcjonowania DDS+ są zajęcia klubowe i wspólna integracja przy kawie, herbacie czy ciasteczku oraz spędzanie czasu przy grach stolikowych takich jak: warcaby, karty, szachy, bierki czy domino. Ważnym elementem dnia jest też poranny przegląd prasy i dyskusja na bieżące tematy. Funkcjonowanie Dziennego Domu Senior+ począwszy od 12 marca 2020 roku był mocno uzależnione</w:t>
      </w:r>
      <w:r>
        <w:rPr>
          <w:rFonts w:ascii="Cambria" w:hAnsi="Cambria" w:cs="Cambria"/>
        </w:rPr>
        <w:br/>
        <w:t>i powiązane z rozwojem pandemii covid</w:t>
      </w:r>
      <w:bookmarkStart w:id="83" w:name="page219R_mcid4"/>
      <w:bookmarkEnd w:id="83"/>
      <w:r>
        <w:rPr>
          <w:rFonts w:ascii="Cambria" w:hAnsi="Cambria" w:cs="Cambria"/>
        </w:rPr>
        <w:t xml:space="preserve"> –</w:t>
      </w:r>
      <w:bookmarkStart w:id="84" w:name="page219R_mcid5"/>
      <w:bookmarkEnd w:id="84"/>
      <w:r>
        <w:rPr>
          <w:rFonts w:ascii="Cambria" w:hAnsi="Cambria" w:cs="Cambria"/>
        </w:rPr>
        <w:t xml:space="preserve"> 19 w naszym kraju, która postawiła nas przed koniecznością zmiany sposobu funkcjonowania, opracowania procedur i odnalezienia się w nowej sytuacji. Wprowadzane ograniczenia oraz czasowe zamykanie poszczególnych obszarów działalności naszego kraju przekładały się również w dużym stopniu na sposób funkcjonowania DDS+, planowania realizacji części zadań i ograniczeń wynikających z wprowadzonych rekomendacji a także frekwencję uczestników. Dokonując oceny realizacji zadania można stwierdzić, że pomimo obiektywnych trudności i występowania cytowanych wcześniej obostrzeń, ograniczeń i czasowego zawieszania działalności, DDS+ realizował zadania dostosowując je do bieżącej sytuacji</w:t>
      </w:r>
      <w:r>
        <w:rPr>
          <w:rFonts w:ascii="Cambria" w:hAnsi="Cambria" w:cs="Cambria"/>
        </w:rPr>
        <w:br/>
        <w:t>a także stosując alternatywne sposoby realizacji zajęć. Dzięki realizacji zadania, którego celem było utworzenie placówki, Seniorzy mają do dyspozycji bardzo dobrą infrastrukturę, bez barier architektonicznych, pozwalającą na aktywne spędzanie czasu wolnego, uczestnictwo w życiu społeczno</w:t>
      </w:r>
      <w:bookmarkStart w:id="85" w:name="page220R_mcid1"/>
      <w:bookmarkEnd w:id="85"/>
      <w:r>
        <w:rPr>
          <w:rFonts w:ascii="Cambria" w:hAnsi="Cambria" w:cs="Cambria"/>
        </w:rPr>
        <w:t xml:space="preserve"> –</w:t>
      </w:r>
      <w:bookmarkStart w:id="86" w:name="page220R_mcid2"/>
      <w:bookmarkEnd w:id="86"/>
      <w:r>
        <w:rPr>
          <w:rFonts w:ascii="Cambria" w:hAnsi="Cambria" w:cs="Cambria"/>
        </w:rPr>
        <w:t xml:space="preserve"> kulturalnym oraz działania samopomocowe</w:t>
      </w:r>
      <w:r>
        <w:rPr>
          <w:rFonts w:ascii="Cambria" w:hAnsi="Cambria" w:cs="Cambria"/>
        </w:rPr>
        <w:br/>
        <w:t>i integracyjne. Dzienny Dom Senior+ to miejsce, w którym seniorzy znaleźli nowych przyjaciół i znajomych, z którymi aktywnie mogą spędzać swój czas a także dzielić się problemami, troskami ale także radością i szczęściem.</w:t>
      </w:r>
    </w:p>
    <w:p w14:paraId="2F5ED1B5" w14:textId="77777777" w:rsidR="00A404A3" w:rsidRDefault="00A404A3">
      <w:pPr>
        <w:pStyle w:val="Default"/>
        <w:tabs>
          <w:tab w:val="left" w:pos="0"/>
        </w:tabs>
        <w:spacing w:line="360" w:lineRule="auto"/>
        <w:jc w:val="both"/>
        <w:rPr>
          <w:lang w:val="pl-PL" w:bidi="ar-SA"/>
        </w:rPr>
      </w:pPr>
    </w:p>
    <w:p w14:paraId="639FDE0D" w14:textId="77777777" w:rsidR="00A404A3" w:rsidRDefault="00F17AB8">
      <w:pPr>
        <w:pStyle w:val="Default"/>
        <w:tabs>
          <w:tab w:val="left" w:pos="0"/>
        </w:tabs>
        <w:spacing w:line="360" w:lineRule="auto"/>
        <w:jc w:val="both"/>
        <w:rPr>
          <w:lang w:val="pl-PL" w:bidi="ar-SA"/>
        </w:rPr>
      </w:pPr>
      <w:r>
        <w:rPr>
          <w:b/>
          <w:lang w:val="pl-PL" w:bidi="ar-SA"/>
        </w:rPr>
        <w:t xml:space="preserve">Wnioski wraz z opisem dynamiki: </w:t>
      </w:r>
    </w:p>
    <w:p w14:paraId="071675A3" w14:textId="77777777" w:rsidR="00A404A3" w:rsidRDefault="00F17AB8">
      <w:pPr>
        <w:pStyle w:val="Default"/>
        <w:tabs>
          <w:tab w:val="left" w:pos="0"/>
        </w:tabs>
        <w:spacing w:line="360" w:lineRule="auto"/>
        <w:jc w:val="both"/>
        <w:rPr>
          <w:color w:val="365F91"/>
          <w:lang w:val="pl-PL" w:bidi="ar-SA"/>
        </w:rPr>
      </w:pPr>
      <w:r>
        <w:rPr>
          <w:lang w:val="pl-PL" w:bidi="ar-SA"/>
        </w:rPr>
        <w:tab/>
        <w:t>Miejski Ośrodek Pomocy Społecznej stara się łagodzić sytuację osób i rodzin poprzez wdrażanie materialnych oraz pozamaterialnych form pomocy, w tym pracy socjalnej wobec indywidualnych osób i rodzin, aktywizowania społeczności lokalnej oraz poprzez realizację projektów dofinansowywanych ze środków Europejskiego Funduszu Społecznego. Głównym celem jest pomoc oraz zapobieganie marginalizacji osób i rodzin, poprzez ich społeczne aktywizowanie, psychiczne wzmacnianie i mobilizowanie</w:t>
      </w:r>
      <w:r>
        <w:rPr>
          <w:lang w:val="pl-PL" w:bidi="ar-SA"/>
        </w:rPr>
        <w:br/>
        <w:t xml:space="preserve">do podejmowania starań w celu poprawy swojej sytuacji. Należy jednak zaznaczyć, że </w:t>
      </w:r>
      <w:r>
        <w:rPr>
          <w:lang w:val="pl-PL" w:bidi="ar-SA"/>
        </w:rPr>
        <w:lastRenderedPageBreak/>
        <w:t xml:space="preserve">same tego rodzaju działania, mimo że są niezwykle ważne i potrzebne, nie rozwiążą wszystkich istniejących problemów. Osobom i rodzinom znajdującym się w trudnej sytuacji materialnej należy w pierwszej kolejności udzielić odpowiedniego wsparcia finansowego na zaspokojenie podstawowych potrzeb bytowych i zapewnienie godnych warunków życia. Ograniczenia w tym zakresie powodują, że uaktywnianie tych środowisk jest bardzo trudne, a czasem wręcz niemożliwe. Obniżanie środków na pomoc społeczną może zatem prowadzić do marginalizacji części mieszkańców gminy, powodując w efekcie ich społeczne wykluczenie. </w:t>
      </w:r>
    </w:p>
    <w:p w14:paraId="03ABAAB0" w14:textId="77777777" w:rsidR="00A404A3" w:rsidRDefault="00F17AB8">
      <w:pPr>
        <w:pStyle w:val="Nagwek2"/>
      </w:pPr>
      <w:bookmarkStart w:id="87" w:name="__RefHeading___Toc155_418009989"/>
      <w:bookmarkEnd w:id="87"/>
      <w:r>
        <w:rPr>
          <w:rFonts w:cs="Cambria"/>
          <w:color w:val="365F91"/>
          <w:sz w:val="24"/>
          <w:szCs w:val="24"/>
          <w:lang w:val="pl-PL" w:bidi="ar-SA"/>
        </w:rPr>
        <w:t xml:space="preserve">III.15 Bezpieczeństwo publiczne </w:t>
      </w:r>
    </w:p>
    <w:p w14:paraId="6BBFC574" w14:textId="1E2959A3" w:rsidR="00A404A3" w:rsidRDefault="006B1536">
      <w:r>
        <w:rPr>
          <w:noProof/>
        </w:rPr>
        <mc:AlternateContent>
          <mc:Choice Requires="wps">
            <w:drawing>
              <wp:anchor distT="0" distB="0" distL="114300" distR="114300" simplePos="0" relativeHeight="251652096" behindDoc="0" locked="0" layoutInCell="1" allowOverlap="1" wp14:anchorId="178E36D2" wp14:editId="7B704C3A">
                <wp:simplePos x="0" y="0"/>
                <wp:positionH relativeFrom="column">
                  <wp:posOffset>7620</wp:posOffset>
                </wp:positionH>
                <wp:positionV relativeFrom="paragraph">
                  <wp:posOffset>18415</wp:posOffset>
                </wp:positionV>
                <wp:extent cx="5785485" cy="0"/>
                <wp:effectExtent l="12065" t="15240" r="12700" b="13335"/>
                <wp:wrapNone/>
                <wp:docPr id="22" name="Kształt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5485" cy="0"/>
                        </a:xfrm>
                        <a:prstGeom prst="line">
                          <a:avLst/>
                        </a:prstGeom>
                        <a:noFill/>
                        <a:ln w="1764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A645AF" id="Kształt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45pt" to="456.1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" strokecolor="#3465a4" strokeweight=".49mm">
                <v:stroke joinstyle="miter" endcap="square"/>
              </v:line>
            </w:pict>
          </mc:Fallback>
        </mc:AlternateContent>
      </w:r>
    </w:p>
    <w:p w14:paraId="3706D0BA" w14:textId="77777777" w:rsidR="00A404A3" w:rsidRDefault="00F17AB8">
      <w:pPr>
        <w:tabs>
          <w:tab w:val="left" w:pos="0"/>
        </w:tabs>
        <w:spacing w:line="360" w:lineRule="auto"/>
        <w:jc w:val="both"/>
        <w:rPr>
          <w:rFonts w:ascii="Cambria" w:hAnsi="Cambria" w:cs="Cambria"/>
          <w:lang w:val="pl-PL"/>
        </w:rPr>
      </w:pPr>
      <w:r>
        <w:rPr>
          <w:rFonts w:ascii="Cambria" w:hAnsi="Cambria" w:cs="Cambria"/>
          <w:color w:val="000000"/>
          <w:lang w:val="pl-PL" w:bidi="ar-SA"/>
        </w:rPr>
        <w:tab/>
      </w:r>
      <w:bookmarkStart w:id="88" w:name="page280R_mcid2"/>
      <w:bookmarkEnd w:id="88"/>
      <w:r>
        <w:rPr>
          <w:rFonts w:ascii="Cambria" w:hAnsi="Cambria" w:cs="Cambria"/>
          <w:color w:val="000000"/>
          <w:lang w:val="pl-PL" w:bidi="ar-SA"/>
        </w:rPr>
        <w:t>Zespół Zarządzania Kryzysowego: Sprawy porządku publicznego</w:t>
      </w:r>
      <w:r>
        <w:rPr>
          <w:rFonts w:ascii="Cambria" w:hAnsi="Cambria" w:cs="Cambria"/>
          <w:color w:val="000000"/>
          <w:lang w:val="pl-PL" w:bidi="ar-SA"/>
        </w:rPr>
        <w:br/>
        <w:t xml:space="preserve">i bezpieczeństwa obywateli oraz ochrony przeciwpożarowej i przeciwpowodziowej należą do podstawowych zadań własnych gminy. Do realizacji tych zadań powołany został Gminny Zespół Zarządzania Kryzysowego. Corocznie odbywają się ćwiczenia Zespołu, w których współudział biorą: Komenda Powiatowa Państwowej Straży Pożarnej w Zwoleniu oraz Komenda Powiatowa Policji w Zwoleniu. </w:t>
      </w:r>
    </w:p>
    <w:p w14:paraId="1B824477" w14:textId="77777777" w:rsidR="00A404A3" w:rsidRDefault="00F17AB8">
      <w:pPr>
        <w:spacing w:line="360" w:lineRule="auto"/>
        <w:jc w:val="both"/>
        <w:rPr>
          <w:rFonts w:ascii="Cambria" w:hAnsi="Cambria" w:cs="Cambria"/>
          <w:lang w:val="pl-PL"/>
        </w:rPr>
      </w:pPr>
      <w:r>
        <w:rPr>
          <w:rFonts w:ascii="Cambria" w:hAnsi="Cambria" w:cs="Cambria"/>
          <w:lang w:val="pl-PL"/>
        </w:rPr>
        <w:tab/>
        <w:t>W samym mieście siedzibę swoją ma Komenda Powiatowa Państwowej Straży Pożarnej, oraz Ochotnicza Straż Pożarna. Natomiast w gminie lokalizację ma osiem jednostek Ochotniczych Straży Pożarnych w miejscowościach: Barycz, Jasieniec Solecki, Jedlanka, Mieczysławów, Strykowice Błotne, Strykowice Górne, Sycyna</w:t>
      </w:r>
      <w:r>
        <w:rPr>
          <w:rFonts w:ascii="Cambria" w:hAnsi="Cambria" w:cs="Cambria"/>
          <w:lang w:val="pl-PL"/>
        </w:rPr>
        <w:br/>
        <w:t>i Zielonka Nowa. Posiadają one bogatą  tradycję.</w:t>
      </w:r>
    </w:p>
    <w:p w14:paraId="6F895B59" w14:textId="77777777" w:rsidR="00A404A3" w:rsidRDefault="00F17AB8">
      <w:pPr>
        <w:spacing w:line="360" w:lineRule="auto"/>
        <w:jc w:val="both"/>
        <w:rPr>
          <w:rFonts w:ascii="Cambria" w:hAnsi="Cambria" w:cs="Cambria"/>
          <w:lang w:val="pl-PL"/>
        </w:rPr>
      </w:pPr>
      <w:r>
        <w:rPr>
          <w:rFonts w:ascii="Cambria" w:hAnsi="Cambria" w:cs="Cambria"/>
          <w:lang w:val="pl-PL"/>
        </w:rPr>
        <w:tab/>
        <w:t>Rozwój cywilizacji spowodował wzrost zagrożeń oraz konieczność przystosowania sił ratowniczych w niezbędne umiejętności i środki nieodzowne</w:t>
      </w:r>
      <w:r>
        <w:rPr>
          <w:rFonts w:ascii="Cambria" w:hAnsi="Cambria" w:cs="Cambria"/>
          <w:lang w:val="pl-PL"/>
        </w:rPr>
        <w:br/>
        <w:t>do ratowania życia, zdrowia, mienia i środowiska, oraz ograniczenia likwidacji lub usuwania potencjalnych skutków zagrożeń. W tym celu w kraju do szczebla powiatu zorganizowany został krajowy system ratowniczo-gaśniczy, który ma za zadanie: walkę</w:t>
      </w:r>
      <w:r>
        <w:rPr>
          <w:rFonts w:ascii="Cambria" w:hAnsi="Cambria" w:cs="Cambria"/>
          <w:lang w:val="pl-PL"/>
        </w:rPr>
        <w:br/>
        <w:t>z pożarami lub innymi klęskami żywiołowymi, ratownictwo techniczne, ratownictwo chemiczne, ratownictwo ekologiczne, ratownictwo medyczne.</w:t>
      </w:r>
    </w:p>
    <w:p w14:paraId="03826889" w14:textId="77777777" w:rsidR="00A404A3" w:rsidRDefault="00F17AB8">
      <w:pPr>
        <w:spacing w:line="360" w:lineRule="auto"/>
        <w:jc w:val="both"/>
        <w:rPr>
          <w:rFonts w:ascii="Cambria" w:eastAsia="Times New Roman" w:hAnsi="Cambria" w:cs="Cambria"/>
          <w:iCs/>
          <w:color w:val="000000"/>
          <w:lang w:val="pl-PL" w:eastAsia="ar-SA" w:bidi="ar-SA"/>
        </w:rPr>
      </w:pPr>
      <w:r>
        <w:rPr>
          <w:rFonts w:ascii="Cambria" w:hAnsi="Cambria" w:cs="Cambria"/>
          <w:lang w:val="pl-PL"/>
        </w:rPr>
        <w:t>Do systemu oprócz Państwowej Straży Pożarnej zostały włączone najlepsze jednostki ochotnicze. Należą do nich: Ochotnicza Straż Pożarna w Jasieńcu Soleckim</w:t>
      </w:r>
      <w:r>
        <w:rPr>
          <w:rFonts w:ascii="Cambria" w:hAnsi="Cambria" w:cs="Cambria"/>
          <w:lang w:val="pl-PL"/>
        </w:rPr>
        <w:br/>
        <w:t>i w Zielonce Nowej. Na tych jednostkach spoczywają największe obciążenia działaniami ratowniczymi i są one systematycznie doposażane przez samorząd oraz budżet powiatu w nowoczesne</w:t>
      </w:r>
      <w:r>
        <w:rPr>
          <w:lang w:val="pl-PL"/>
        </w:rPr>
        <w:t xml:space="preserve"> urządzenia techniczne. </w:t>
      </w:r>
      <w:r>
        <w:rPr>
          <w:rFonts w:ascii="Cambria" w:hAnsi="Cambria" w:cs="Cambria"/>
          <w:color w:val="000000"/>
          <w:lang w:val="pl-PL" w:bidi="ar-SA"/>
        </w:rPr>
        <w:t xml:space="preserve">Wybudowana nowa siedziba Państwowej Straży </w:t>
      </w:r>
      <w:r>
        <w:rPr>
          <w:rFonts w:ascii="Cambria" w:hAnsi="Cambria" w:cs="Cambria"/>
          <w:color w:val="000000"/>
          <w:lang w:val="pl-PL" w:bidi="ar-SA"/>
        </w:rPr>
        <w:lastRenderedPageBreak/>
        <w:t>Pożarnej, daje doskonałe warunki do sprawnego funkcjonowania tej jednostki.</w:t>
      </w:r>
    </w:p>
    <w:p w14:paraId="3CF10558" w14:textId="77777777" w:rsidR="00A404A3" w:rsidRDefault="00F17AB8">
      <w:pPr>
        <w:tabs>
          <w:tab w:val="left" w:pos="0"/>
        </w:tabs>
        <w:spacing w:line="360" w:lineRule="auto"/>
        <w:jc w:val="both"/>
        <w:rPr>
          <w:rFonts w:ascii="Cambria" w:eastAsia="Times New Roman" w:hAnsi="Cambria" w:cs="Cambria"/>
          <w:bCs/>
          <w:iCs/>
          <w:color w:val="000000"/>
          <w:lang w:val="pl-PL" w:eastAsia="ar-SA" w:bidi="ar-SA"/>
        </w:rPr>
      </w:pPr>
      <w:r>
        <w:rPr>
          <w:rFonts w:ascii="Cambria" w:eastAsia="Times New Roman" w:hAnsi="Cambria" w:cs="Cambria"/>
          <w:iCs/>
          <w:color w:val="000000"/>
          <w:lang w:val="pl-PL" w:eastAsia="ar-SA" w:bidi="ar-SA"/>
        </w:rPr>
        <w:tab/>
        <w:t xml:space="preserve">Na terenie Gminy sprawami bezpieczeństwa publicznego zajmuje się Powiatowa Komenda Policji w Zwoleniu, posiadająca 70 etatów policyjnych oraz 13 etatów pracowników cywilnych (dane na koniec grudnia 2020r.). </w:t>
      </w:r>
    </w:p>
    <w:p w14:paraId="0566D5F1" w14:textId="77777777" w:rsidR="00A404A3" w:rsidRDefault="00F17AB8">
      <w:pPr>
        <w:tabs>
          <w:tab w:val="left" w:pos="0"/>
        </w:tabs>
        <w:spacing w:line="360" w:lineRule="auto"/>
        <w:jc w:val="both"/>
        <w:rPr>
          <w:rFonts w:ascii="Cambria" w:eastAsia="Times New Roman" w:hAnsi="Cambria" w:cs="Cambria"/>
          <w:bCs/>
          <w:iCs/>
          <w:lang w:val="pl-PL" w:eastAsia="ar-SA" w:bidi="ar-SA"/>
        </w:rPr>
      </w:pPr>
      <w:r>
        <w:rPr>
          <w:rFonts w:ascii="Cambria" w:eastAsia="Times New Roman" w:hAnsi="Cambria" w:cs="Cambria"/>
          <w:bCs/>
          <w:iCs/>
          <w:color w:val="000000"/>
          <w:lang w:val="pl-PL" w:eastAsia="ar-SA" w:bidi="ar-SA"/>
        </w:rPr>
        <w:tab/>
        <w:t xml:space="preserve">W 2020 roku w Zwoleniu stwierdzono szacunkowo (w oparciu o dane powiatowe) 94 przestępstw. Oznacza to, że na każdych 1000 mieszkańców odnotowano 12,16 przestępstw. Jest to wartość znacznie mniejsza od wartości dla województwa mazowieckiego oraz znacznie mniejsza od średniej dla całej Polski. Wskaźnik wykrywalności sprawców przestępstw dla wszystkich przestępstw ogółem w Zwoleniu wynosi 80,60% i jest znacznie większy od wskaźnika wykrywalności dla województwa mazowieckiego oraz większy od wskaźnika dla całej Polski. W przeliczeniu na 1000 mieszkańców Zwolenia najwięcej stwierdzono przestępstw o charakterze kryminalnym - 8,02 (wykrywalność 76%) oraz przeciwko mieniu - 3,83 (wykrywalność 55%). W dalszej kolejności odnotowano przestępstwa drogowe - 2,03 (100%), o charakterze gospodarczym - 1,61 (75%) oraz przeciwko życiu i zdrowiu - 0,17 (100%). </w:t>
      </w:r>
    </w:p>
    <w:p w14:paraId="552A3147" w14:textId="77777777" w:rsidR="00A404A3" w:rsidRDefault="00F17AB8">
      <w:pPr>
        <w:tabs>
          <w:tab w:val="left" w:pos="0"/>
        </w:tabs>
        <w:spacing w:line="360" w:lineRule="auto"/>
        <w:jc w:val="both"/>
        <w:rPr>
          <w:rFonts w:ascii="Cambria" w:eastAsia="Times New Roman" w:hAnsi="Cambria" w:cs="Cambria"/>
          <w:bCs/>
          <w:iCs/>
          <w:lang w:val="pl-PL" w:eastAsia="ar-SA" w:bidi="ar-SA"/>
        </w:rPr>
      </w:pPr>
      <w:r>
        <w:rPr>
          <w:rFonts w:ascii="Cambria" w:eastAsia="Times New Roman" w:hAnsi="Cambria" w:cs="Cambria"/>
          <w:bCs/>
          <w:iCs/>
          <w:lang w:val="pl-PL" w:eastAsia="ar-SA" w:bidi="ar-SA"/>
        </w:rPr>
        <w:t xml:space="preserve">Na terenie gminy Zwoleń w 2020 r. wszczęto 320 postępowania co daje spadek o 10 postępowań w stosunku do 2019r. W 2020r. stwierdzonych było 229 przestępstw, jest to o 19 przestępstw mniej niż w 2019r. </w:t>
      </w:r>
    </w:p>
    <w:p w14:paraId="4EB14982" w14:textId="77777777" w:rsidR="00A404A3" w:rsidRDefault="00F17AB8">
      <w:pPr>
        <w:tabs>
          <w:tab w:val="left" w:pos="0"/>
        </w:tabs>
        <w:spacing w:line="360" w:lineRule="auto"/>
        <w:jc w:val="both"/>
        <w:rPr>
          <w:rFonts w:ascii="Cambria" w:eastAsia="Times New Roman" w:hAnsi="Cambria" w:cs="Cambria"/>
          <w:bCs/>
          <w:iCs/>
          <w:lang w:val="pl-PL" w:eastAsia="ar-SA" w:bidi="ar-SA"/>
        </w:rPr>
      </w:pPr>
      <w:r>
        <w:rPr>
          <w:rFonts w:ascii="Cambria" w:eastAsia="Times New Roman" w:hAnsi="Cambria" w:cs="Cambria"/>
          <w:bCs/>
          <w:iCs/>
          <w:lang w:val="pl-PL" w:eastAsia="ar-SA" w:bidi="ar-SA"/>
        </w:rPr>
        <w:t>Najczęstszymi kategoriami prowadzonych postępowań to niewywiązywanie się</w:t>
      </w:r>
      <w:r>
        <w:rPr>
          <w:rFonts w:ascii="Cambria" w:eastAsia="Times New Roman" w:hAnsi="Cambria" w:cs="Cambria"/>
          <w:bCs/>
          <w:iCs/>
          <w:lang w:val="pl-PL" w:eastAsia="ar-SA" w:bidi="ar-SA"/>
        </w:rPr>
        <w:br/>
        <w:t>z obowiązku alimentacji, znęcanie się psychiczne i fizyczne nad rodziną, kradzież cudzej rzeczy, kradzież z włamaniem, kierowanie pojazdem mechanicznym w stanie nietrzeźwości.</w:t>
      </w:r>
    </w:p>
    <w:p w14:paraId="025DDC78" w14:textId="77777777" w:rsidR="00A404A3" w:rsidRDefault="00F17AB8">
      <w:pPr>
        <w:spacing w:line="360" w:lineRule="auto"/>
        <w:ind w:firstLine="720"/>
        <w:jc w:val="both"/>
        <w:rPr>
          <w:rFonts w:ascii="Cambria" w:eastAsia="Times New Roman" w:hAnsi="Cambria" w:cs="Cambria"/>
          <w:bCs/>
          <w:iCs/>
          <w:lang w:val="pl-PL" w:eastAsia="ar-SA" w:bidi="ar-SA"/>
        </w:rPr>
      </w:pPr>
      <w:r>
        <w:rPr>
          <w:rFonts w:ascii="Cambria" w:eastAsia="Times New Roman" w:hAnsi="Cambria" w:cs="Cambria"/>
          <w:bCs/>
          <w:iCs/>
          <w:lang w:val="pl-PL" w:eastAsia="ar-SA" w:bidi="ar-SA"/>
        </w:rPr>
        <w:t>W 2020r. na terenie gminy Zwoleń doszło do 30 kolizji oraz 7 wypadków</w:t>
      </w:r>
      <w:r>
        <w:rPr>
          <w:rFonts w:ascii="Cambria" w:eastAsia="Times New Roman" w:hAnsi="Cambria" w:cs="Cambria"/>
          <w:bCs/>
          <w:iCs/>
          <w:lang w:val="pl-PL" w:eastAsia="ar-SA" w:bidi="ar-SA"/>
        </w:rPr>
        <w:br/>
        <w:t>w których nie było ofiar śmiertelnych. Najczęstszymi przyczynami zaistniałych zdarzeń było przekroczenie dozwolonej prędkości, nieprawidłowo wykonane manewry, nieustąpienie pierwszeństwa przejazdu.</w:t>
      </w:r>
    </w:p>
    <w:p w14:paraId="65DF8BB5" w14:textId="77777777" w:rsidR="00A404A3" w:rsidRDefault="00F17AB8">
      <w:pPr>
        <w:spacing w:line="360" w:lineRule="auto"/>
        <w:ind w:firstLine="720"/>
        <w:jc w:val="both"/>
        <w:rPr>
          <w:rFonts w:ascii="Cambria" w:eastAsia="Times New Roman" w:hAnsi="Cambria" w:cs="Cambria"/>
          <w:bCs/>
          <w:iCs/>
          <w:lang w:val="pl-PL" w:eastAsia="ar-SA" w:bidi="ar-SA"/>
        </w:rPr>
      </w:pPr>
      <w:r>
        <w:rPr>
          <w:rFonts w:ascii="Cambria" w:eastAsia="Times New Roman" w:hAnsi="Cambria" w:cs="Cambria"/>
          <w:bCs/>
          <w:iCs/>
          <w:lang w:val="pl-PL" w:eastAsia="ar-SA" w:bidi="ar-SA"/>
        </w:rPr>
        <w:t xml:space="preserve">Funkcjonariusze KPP w Zwoleniu w związku z przeprowadzonymi interwencjami domowymi na terenie gminy Zwoleń, w związku z ujawnioną przemocą założyli 34 Niebieskie Karty w 2020r. </w:t>
      </w:r>
    </w:p>
    <w:p w14:paraId="4BFF8DBA" w14:textId="77777777" w:rsidR="00A404A3" w:rsidRDefault="00A404A3">
      <w:pPr>
        <w:spacing w:line="360" w:lineRule="auto"/>
        <w:ind w:firstLine="720"/>
        <w:jc w:val="both"/>
        <w:rPr>
          <w:rFonts w:ascii="Cambria" w:eastAsia="Times New Roman" w:hAnsi="Cambria" w:cs="Cambria"/>
          <w:bCs/>
          <w:iCs/>
          <w:lang w:val="pl-PL" w:eastAsia="ar-SA" w:bidi="ar-SA"/>
        </w:rPr>
      </w:pPr>
    </w:p>
    <w:p w14:paraId="25ECE36D" w14:textId="77777777" w:rsidR="00A404A3" w:rsidRDefault="00A404A3">
      <w:pPr>
        <w:spacing w:line="360" w:lineRule="auto"/>
        <w:ind w:firstLine="720"/>
        <w:jc w:val="both"/>
        <w:rPr>
          <w:rFonts w:ascii="Cambria" w:eastAsia="Times New Roman" w:hAnsi="Cambria" w:cs="Cambria"/>
          <w:bCs/>
          <w:iCs/>
          <w:lang w:val="pl-PL" w:eastAsia="ar-SA" w:bidi="ar-SA"/>
        </w:rPr>
      </w:pPr>
    </w:p>
    <w:p w14:paraId="0BDD91AF" w14:textId="77777777" w:rsidR="00A404A3" w:rsidRDefault="00A404A3">
      <w:pPr>
        <w:spacing w:line="360" w:lineRule="auto"/>
        <w:ind w:firstLine="720"/>
        <w:jc w:val="both"/>
        <w:rPr>
          <w:rFonts w:ascii="Cambria" w:eastAsia="Times New Roman" w:hAnsi="Cambria" w:cs="Cambria"/>
          <w:bCs/>
          <w:iCs/>
          <w:lang w:val="pl-PL" w:eastAsia="ar-SA" w:bidi="ar-SA"/>
        </w:rPr>
      </w:pPr>
    </w:p>
    <w:p w14:paraId="4E2AAC2F" w14:textId="77777777" w:rsidR="00A404A3" w:rsidRDefault="00A404A3">
      <w:pPr>
        <w:spacing w:line="360" w:lineRule="auto"/>
        <w:ind w:firstLine="720"/>
        <w:jc w:val="both"/>
        <w:rPr>
          <w:rFonts w:ascii="Cambria" w:eastAsia="Times New Roman" w:hAnsi="Cambria" w:cs="Cambria"/>
          <w:bCs/>
          <w:iCs/>
          <w:lang w:val="pl-PL" w:eastAsia="ar-SA" w:bidi="ar-SA"/>
        </w:rPr>
      </w:pPr>
    </w:p>
    <w:p w14:paraId="561C5719" w14:textId="77777777" w:rsidR="00A404A3" w:rsidRDefault="00A404A3">
      <w:pPr>
        <w:jc w:val="both"/>
        <w:rPr>
          <w:rFonts w:ascii="Cambria" w:eastAsia="Times New Roman" w:hAnsi="Cambria" w:cs="Cambria"/>
          <w:b/>
          <w:bCs/>
          <w:iCs/>
          <w:sz w:val="16"/>
          <w:szCs w:val="16"/>
          <w:lang w:val="pl-PL" w:eastAsia="ar-SA" w:bidi="ar-SA"/>
        </w:rPr>
      </w:pPr>
    </w:p>
    <w:p w14:paraId="184633A0" w14:textId="77777777" w:rsidR="00A404A3" w:rsidRDefault="00F17AB8">
      <w:pPr>
        <w:spacing w:line="360" w:lineRule="auto"/>
        <w:jc w:val="both"/>
        <w:rPr>
          <w:rFonts w:ascii="Cambria" w:hAnsi="Cambria" w:cs="Cambria"/>
          <w:b/>
          <w:sz w:val="20"/>
          <w:szCs w:val="20"/>
          <w:lang w:val="pl-PL"/>
        </w:rPr>
      </w:pPr>
      <w:r>
        <w:rPr>
          <w:rFonts w:ascii="Cambria" w:eastAsia="Times New Roman" w:hAnsi="Cambria" w:cs="Cambria"/>
          <w:b/>
          <w:bCs/>
          <w:iCs/>
          <w:sz w:val="22"/>
          <w:szCs w:val="22"/>
          <w:lang w:val="pl-PL" w:eastAsia="ar-SA" w:bidi="ar-SA"/>
        </w:rPr>
        <w:t xml:space="preserve">Tabela 24: </w:t>
      </w:r>
      <w:r>
        <w:rPr>
          <w:rFonts w:ascii="Cambria" w:hAnsi="Cambria" w:cs="Cambria"/>
          <w:b/>
          <w:bCs/>
          <w:sz w:val="22"/>
          <w:szCs w:val="22"/>
          <w:lang w:val="pl-PL"/>
        </w:rPr>
        <w:t>Liczba założonych przez Policję “Niebieskich Kart” w latach 2019-2020</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95"/>
        <w:gridCol w:w="3296"/>
        <w:gridCol w:w="2247"/>
      </w:tblGrid>
      <w:tr w:rsidR="00A404A3" w14:paraId="298548E5" w14:textId="77777777">
        <w:trPr>
          <w:cantSplit/>
        </w:trPr>
        <w:tc>
          <w:tcPr>
            <w:tcW w:w="3295" w:type="dxa"/>
            <w:vMerge w:val="restart"/>
            <w:tcBorders>
              <w:top w:val="single" w:sz="1" w:space="0" w:color="000000"/>
              <w:left w:val="single" w:sz="1" w:space="0" w:color="000000"/>
              <w:bottom w:val="single" w:sz="1" w:space="0" w:color="000000"/>
            </w:tcBorders>
            <w:shd w:val="clear" w:color="auto" w:fill="92CDDC"/>
            <w:vAlign w:val="center"/>
          </w:tcPr>
          <w:p w14:paraId="583736EC" w14:textId="77777777" w:rsidR="00A404A3" w:rsidRDefault="00F17AB8">
            <w:pPr>
              <w:pStyle w:val="Zawartotabeli"/>
            </w:pPr>
            <w:r>
              <w:rPr>
                <w:rFonts w:ascii="Cambria" w:hAnsi="Cambria" w:cs="Cambria"/>
                <w:b/>
                <w:sz w:val="20"/>
                <w:szCs w:val="20"/>
                <w:lang w:val="pl-PL"/>
              </w:rPr>
              <w:t>Liczba założonych przez Policję “Niebieskich Kart”</w:t>
            </w:r>
          </w:p>
        </w:tc>
        <w:tc>
          <w:tcPr>
            <w:tcW w:w="3296" w:type="dxa"/>
            <w:tcBorders>
              <w:top w:val="single" w:sz="1" w:space="0" w:color="000000"/>
              <w:left w:val="single" w:sz="1" w:space="0" w:color="000000"/>
              <w:bottom w:val="single" w:sz="1" w:space="0" w:color="000000"/>
            </w:tcBorders>
            <w:shd w:val="clear" w:color="auto" w:fill="DAEEF3"/>
            <w:vAlign w:val="center"/>
          </w:tcPr>
          <w:p w14:paraId="5942E59B" w14:textId="77777777" w:rsidR="00A404A3" w:rsidRDefault="00F17AB8">
            <w:pPr>
              <w:pStyle w:val="Zawartotabeli"/>
              <w:jc w:val="center"/>
            </w:pPr>
            <w:r>
              <w:rPr>
                <w:rFonts w:ascii="Cambria" w:hAnsi="Cambria" w:cs="Cambria"/>
                <w:b/>
                <w:sz w:val="20"/>
                <w:szCs w:val="20"/>
              </w:rPr>
              <w:t>2019</w:t>
            </w:r>
          </w:p>
        </w:tc>
        <w:tc>
          <w:tcPr>
            <w:tcW w:w="2247" w:type="dxa"/>
            <w:tcBorders>
              <w:top w:val="single" w:sz="1" w:space="0" w:color="000000"/>
              <w:left w:val="single" w:sz="1" w:space="0" w:color="000000"/>
              <w:bottom w:val="single" w:sz="1" w:space="0" w:color="000000"/>
              <w:right w:val="single" w:sz="1" w:space="0" w:color="000000"/>
            </w:tcBorders>
            <w:shd w:val="clear" w:color="auto" w:fill="DAEEF3"/>
            <w:vAlign w:val="center"/>
          </w:tcPr>
          <w:p w14:paraId="766F5E65" w14:textId="77777777" w:rsidR="00A404A3" w:rsidRDefault="00F17AB8">
            <w:pPr>
              <w:pStyle w:val="Zawartotabeli"/>
              <w:jc w:val="center"/>
            </w:pPr>
            <w:r>
              <w:rPr>
                <w:rFonts w:ascii="Cambria" w:hAnsi="Cambria" w:cs="Cambria"/>
                <w:b/>
                <w:sz w:val="20"/>
                <w:szCs w:val="20"/>
              </w:rPr>
              <w:t>2020</w:t>
            </w:r>
          </w:p>
        </w:tc>
      </w:tr>
      <w:tr w:rsidR="00A404A3" w14:paraId="30EB049A" w14:textId="77777777">
        <w:trPr>
          <w:cantSplit/>
        </w:trPr>
        <w:tc>
          <w:tcPr>
            <w:tcW w:w="3295" w:type="dxa"/>
            <w:vMerge/>
            <w:tcBorders>
              <w:top w:val="single" w:sz="1" w:space="0" w:color="000000"/>
              <w:left w:val="single" w:sz="1" w:space="0" w:color="000000"/>
              <w:bottom w:val="single" w:sz="1" w:space="0" w:color="000000"/>
            </w:tcBorders>
            <w:shd w:val="clear" w:color="auto" w:fill="92CDDC"/>
            <w:vAlign w:val="center"/>
          </w:tcPr>
          <w:p w14:paraId="794A4AEF" w14:textId="77777777" w:rsidR="00A404A3" w:rsidRDefault="00A404A3">
            <w:pPr>
              <w:snapToGrid w:val="0"/>
            </w:pPr>
          </w:p>
        </w:tc>
        <w:tc>
          <w:tcPr>
            <w:tcW w:w="3296" w:type="dxa"/>
            <w:tcBorders>
              <w:left w:val="single" w:sz="1" w:space="0" w:color="000000"/>
              <w:bottom w:val="single" w:sz="1" w:space="0" w:color="000000"/>
            </w:tcBorders>
            <w:shd w:val="clear" w:color="auto" w:fill="auto"/>
            <w:vAlign w:val="center"/>
          </w:tcPr>
          <w:p w14:paraId="3229B98C" w14:textId="77777777" w:rsidR="00A404A3" w:rsidRDefault="00F17AB8">
            <w:pPr>
              <w:pStyle w:val="Zawartotabeli"/>
              <w:jc w:val="center"/>
            </w:pPr>
            <w:r>
              <w:rPr>
                <w:rFonts w:ascii="Cambria" w:hAnsi="Cambria" w:cs="Cambria"/>
                <w:b/>
                <w:sz w:val="20"/>
                <w:szCs w:val="20"/>
              </w:rPr>
              <w:t>31</w:t>
            </w:r>
          </w:p>
        </w:tc>
        <w:tc>
          <w:tcPr>
            <w:tcW w:w="2247" w:type="dxa"/>
            <w:tcBorders>
              <w:left w:val="single" w:sz="1" w:space="0" w:color="000000"/>
              <w:bottom w:val="single" w:sz="1" w:space="0" w:color="000000"/>
              <w:right w:val="single" w:sz="1" w:space="0" w:color="000000"/>
            </w:tcBorders>
            <w:shd w:val="clear" w:color="auto" w:fill="auto"/>
            <w:vAlign w:val="center"/>
          </w:tcPr>
          <w:p w14:paraId="05BFFA1E" w14:textId="77777777" w:rsidR="00A404A3" w:rsidRDefault="00F17AB8">
            <w:pPr>
              <w:pStyle w:val="Zawartotabeli"/>
              <w:jc w:val="center"/>
            </w:pPr>
            <w:r>
              <w:rPr>
                <w:rFonts w:ascii="Cambria" w:hAnsi="Cambria" w:cs="Cambria"/>
                <w:b/>
                <w:sz w:val="20"/>
                <w:szCs w:val="20"/>
              </w:rPr>
              <w:t>34</w:t>
            </w:r>
          </w:p>
        </w:tc>
      </w:tr>
    </w:tbl>
    <w:p w14:paraId="431C4829" w14:textId="77777777" w:rsidR="00A404A3" w:rsidRDefault="00A404A3">
      <w:pPr>
        <w:spacing w:line="276" w:lineRule="auto"/>
        <w:jc w:val="both"/>
        <w:rPr>
          <w:rFonts w:ascii="Cambria" w:eastAsia="Times New Roman" w:hAnsi="Cambria" w:cs="Cambria"/>
          <w:bCs/>
          <w:i/>
          <w:iCs/>
          <w:sz w:val="22"/>
          <w:szCs w:val="22"/>
          <w:lang w:val="pl-PL" w:eastAsia="ar-SA" w:bidi="ar-SA"/>
        </w:rPr>
      </w:pPr>
    </w:p>
    <w:p w14:paraId="2F0919EC" w14:textId="77777777" w:rsidR="00A404A3" w:rsidRDefault="00F17AB8">
      <w:pPr>
        <w:spacing w:line="276" w:lineRule="auto"/>
        <w:jc w:val="both"/>
        <w:rPr>
          <w:rFonts w:ascii="Cambria" w:eastAsia="Times New Roman" w:hAnsi="Cambria" w:cs="Cambria"/>
          <w:bCs/>
          <w:i/>
          <w:iCs/>
          <w:sz w:val="22"/>
          <w:szCs w:val="22"/>
          <w:lang w:val="pl-PL" w:eastAsia="ar-SA" w:bidi="ar-SA"/>
        </w:rPr>
      </w:pPr>
      <w:r>
        <w:rPr>
          <w:rFonts w:ascii="Cambria" w:eastAsia="Times New Roman" w:hAnsi="Cambria" w:cs="Cambria"/>
          <w:bCs/>
          <w:i/>
          <w:iCs/>
          <w:sz w:val="22"/>
          <w:szCs w:val="22"/>
          <w:lang w:val="pl-PL" w:eastAsia="ar-SA" w:bidi="ar-SA"/>
        </w:rPr>
        <w:t>Źródło: Opracowanie własne na podstawie danych KPP w Zwoleniu</w:t>
      </w:r>
    </w:p>
    <w:p w14:paraId="0B344216" w14:textId="77777777" w:rsidR="00A404A3" w:rsidRDefault="00A404A3">
      <w:pPr>
        <w:spacing w:line="276" w:lineRule="auto"/>
        <w:jc w:val="both"/>
        <w:rPr>
          <w:rFonts w:ascii="Cambria" w:eastAsia="Times New Roman" w:hAnsi="Cambria" w:cs="Cambria"/>
          <w:bCs/>
          <w:i/>
          <w:iCs/>
          <w:sz w:val="22"/>
          <w:szCs w:val="22"/>
          <w:lang w:val="pl-PL" w:eastAsia="ar-SA" w:bidi="ar-SA"/>
        </w:rPr>
      </w:pPr>
    </w:p>
    <w:p w14:paraId="6ED8072D" w14:textId="77777777" w:rsidR="00A404A3" w:rsidRDefault="00F17AB8">
      <w:pPr>
        <w:spacing w:line="360" w:lineRule="auto"/>
        <w:jc w:val="both"/>
        <w:rPr>
          <w:rFonts w:ascii="Cambria" w:hAnsi="Cambria" w:cs="Cambria"/>
          <w:lang w:val="pl-PL"/>
        </w:rPr>
      </w:pPr>
      <w:r>
        <w:rPr>
          <w:rFonts w:ascii="Cambria" w:eastAsia="Cambria" w:hAnsi="Cambria" w:cs="Cambria"/>
          <w:bCs/>
          <w:iCs/>
          <w:lang w:val="pl-PL" w:eastAsia="ar-SA" w:bidi="ar-SA"/>
        </w:rPr>
        <w:t xml:space="preserve"> </w:t>
      </w:r>
      <w:r>
        <w:rPr>
          <w:rFonts w:ascii="Cambria" w:eastAsia="Times New Roman" w:hAnsi="Cambria" w:cs="Cambria"/>
          <w:bCs/>
          <w:iCs/>
          <w:lang w:val="pl-PL" w:eastAsia="ar-SA" w:bidi="ar-SA"/>
        </w:rPr>
        <w:t>W okresie całego 2020r. przeprowadzono 429 interwencji i liczba ich zmalała o 137</w:t>
      </w:r>
      <w:r>
        <w:rPr>
          <w:rFonts w:ascii="Cambria" w:eastAsia="Times New Roman" w:hAnsi="Cambria" w:cs="Cambria"/>
          <w:bCs/>
          <w:iCs/>
          <w:lang w:val="pl-PL" w:eastAsia="ar-SA" w:bidi="ar-SA"/>
        </w:rPr>
        <w:br/>
        <w:t>w porównaniu do 2019r. W 2020r. przeprowadzono 4 zabezpieczenia imprez sportowych na terenie gminy Zwoleń. Przeprowadzono 139 postępowań o wykroczenie co daje tendencję spadkową w porównaniu do 2019r.  26 spraw.</w:t>
      </w:r>
    </w:p>
    <w:p w14:paraId="70984A99" w14:textId="77777777" w:rsidR="00A404A3" w:rsidRDefault="00F17AB8">
      <w:pPr>
        <w:spacing w:line="360" w:lineRule="auto"/>
        <w:jc w:val="both"/>
        <w:rPr>
          <w:rFonts w:ascii="Cambria" w:hAnsi="Cambria" w:cs="Cambria"/>
          <w:b/>
          <w:color w:val="365F91"/>
          <w:lang w:val="pl-PL" w:bidi="ar-SA"/>
        </w:rPr>
      </w:pPr>
      <w:r>
        <w:rPr>
          <w:rFonts w:ascii="Cambria" w:hAnsi="Cambria" w:cs="Cambria"/>
          <w:lang w:val="pl-PL"/>
        </w:rPr>
        <w:tab/>
        <w:t>Powiatowy Inspektorat Weterynarii w Zwoleniu realizuje zadania z zakresu ochrony zdrowia zwierząt oraz bezpieczeństwa produktów pochodzenia zwierzęcego,</w:t>
      </w:r>
      <w:r>
        <w:rPr>
          <w:rFonts w:ascii="Cambria" w:hAnsi="Cambria" w:cs="Cambria"/>
          <w:lang w:val="pl-PL"/>
        </w:rPr>
        <w:br/>
        <w:t>w celu zapewnienia ochrony zdrowia publicznego. Zapobiega i zwalcza zagrożenia dla zdrowia i życia ludności powstałe w skutek rozprzestrzeniania się chorób zakaźnych zwierząt. PIW w Zwoleniu posiada opracowany plan zwalczania chorób zakaźnych wśród zwierząt oraz niezbędny sprzęt i środki do podejmowania działań, np. diagnostycznych, dezynfekcyjnych itp.</w:t>
      </w:r>
    </w:p>
    <w:p w14:paraId="1D72B629" w14:textId="77777777" w:rsidR="00A404A3" w:rsidRDefault="00A404A3">
      <w:pPr>
        <w:tabs>
          <w:tab w:val="left" w:pos="0"/>
        </w:tabs>
        <w:jc w:val="both"/>
        <w:rPr>
          <w:rFonts w:ascii="Cambria" w:hAnsi="Cambria" w:cs="Cambria"/>
          <w:b/>
          <w:color w:val="365F91"/>
          <w:lang w:val="pl-PL" w:bidi="ar-SA"/>
        </w:rPr>
      </w:pPr>
    </w:p>
    <w:p w14:paraId="54C30FFF" w14:textId="77777777" w:rsidR="00A404A3" w:rsidRDefault="00F17AB8">
      <w:pPr>
        <w:tabs>
          <w:tab w:val="left" w:pos="0"/>
        </w:tabs>
        <w:jc w:val="both"/>
        <w:rPr>
          <w:rFonts w:ascii="Cambria" w:hAnsi="Cambria" w:cs="Cambria"/>
          <w:color w:val="000000"/>
          <w:lang w:val="pl-PL" w:bidi="ar-SA"/>
        </w:rPr>
      </w:pPr>
      <w:r>
        <w:rPr>
          <w:rFonts w:ascii="Cambria" w:hAnsi="Cambria" w:cs="Cambria"/>
          <w:b/>
          <w:color w:val="000000"/>
          <w:lang w:val="pl-PL" w:bidi="ar-SA"/>
        </w:rPr>
        <w:t xml:space="preserve">Wnioski wraz z opisem dynamiki: </w:t>
      </w:r>
    </w:p>
    <w:p w14:paraId="5A497FF4" w14:textId="77777777" w:rsidR="00A404A3" w:rsidRDefault="00A404A3">
      <w:pPr>
        <w:spacing w:line="360" w:lineRule="auto"/>
        <w:jc w:val="both"/>
        <w:rPr>
          <w:rFonts w:ascii="Cambria" w:hAnsi="Cambria" w:cs="Cambria"/>
          <w:color w:val="000000"/>
          <w:lang w:val="pl-PL" w:bidi="ar-SA"/>
        </w:rPr>
      </w:pPr>
    </w:p>
    <w:p w14:paraId="50BE9712" w14:textId="77777777" w:rsidR="00A404A3" w:rsidRDefault="00F17AB8">
      <w:pPr>
        <w:spacing w:line="360" w:lineRule="auto"/>
        <w:ind w:firstLine="576"/>
        <w:jc w:val="both"/>
        <w:rPr>
          <w:rFonts w:cs="Cambria"/>
          <w:color w:val="365F91"/>
          <w:lang w:val="pl-PL" w:bidi="ar-SA"/>
        </w:rPr>
      </w:pPr>
      <w:r>
        <w:rPr>
          <w:rFonts w:ascii="Cambria" w:hAnsi="Cambria" w:cs="Cambria"/>
          <w:color w:val="000000"/>
          <w:lang w:val="pl-PL" w:bidi="ar-SA"/>
        </w:rPr>
        <w:t xml:space="preserve">Poprawa bezpieczeństwa mieszkańców gminy Zwoleń i wzrost poczucia bezpieczeństwa jest kolejnym elementem składającym się na warunki życia. Celem władz powinno być dążenie do sytuacji, w której jej mieszkańcy będą się czuli bezpieczni we własnym domu. Poczucie zagrożenia wprowadza bowiem niepokój, który nie sprzyja rozwojowi, a wręcz go ogranicza. Miasta oraz gminy, w którym ich mieszkańcy czują się bezpiecznie, co potwierdzają statystyki policyjne, są postrzegane jako bardziej atrakcyjne, zarówno osiedleńczo jak również inwestycyjnie. </w:t>
      </w:r>
    </w:p>
    <w:p w14:paraId="3AB668CD" w14:textId="77777777" w:rsidR="00A404A3" w:rsidRDefault="00F17AB8">
      <w:pPr>
        <w:pStyle w:val="Nagwek2"/>
      </w:pPr>
      <w:bookmarkStart w:id="89" w:name="__RefHeading___Toc157_418009989"/>
      <w:bookmarkEnd w:id="89"/>
      <w:r>
        <w:rPr>
          <w:rFonts w:cs="Cambria"/>
          <w:color w:val="365F91"/>
          <w:sz w:val="24"/>
          <w:szCs w:val="24"/>
          <w:lang w:val="pl-PL" w:bidi="ar-SA"/>
        </w:rPr>
        <w:t xml:space="preserve">III.16 Infrastruktura, transport i komunikacja </w:t>
      </w:r>
    </w:p>
    <w:p w14:paraId="02DF6375" w14:textId="23DCD389" w:rsidR="00A404A3" w:rsidRDefault="006B1536">
      <w:pPr>
        <w:rPr>
          <w:lang w:val="pl-PL"/>
        </w:rPr>
      </w:pPr>
      <w:r>
        <w:rPr>
          <w:noProof/>
        </w:rPr>
        <mc:AlternateContent>
          <mc:Choice Requires="wps">
            <w:drawing>
              <wp:anchor distT="0" distB="0" distL="114300" distR="114300" simplePos="0" relativeHeight="251653120" behindDoc="0" locked="0" layoutInCell="1" allowOverlap="1" wp14:anchorId="45D9CE2F" wp14:editId="34C5D082">
                <wp:simplePos x="0" y="0"/>
                <wp:positionH relativeFrom="column">
                  <wp:posOffset>6985</wp:posOffset>
                </wp:positionH>
                <wp:positionV relativeFrom="paragraph">
                  <wp:posOffset>26035</wp:posOffset>
                </wp:positionV>
                <wp:extent cx="5785485" cy="0"/>
                <wp:effectExtent l="11430" t="12700" r="13335" b="15875"/>
                <wp:wrapNone/>
                <wp:docPr id="21" name="Kształt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5485" cy="0"/>
                        </a:xfrm>
                        <a:prstGeom prst="line">
                          <a:avLst/>
                        </a:prstGeom>
                        <a:noFill/>
                        <a:ln w="1764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656B29" id="Kształt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05pt" to="456.1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" strokecolor="#3465a4" strokeweight=".49mm">
                <v:stroke joinstyle="miter" endcap="square"/>
              </v:line>
            </w:pict>
          </mc:Fallback>
        </mc:AlternateContent>
      </w:r>
    </w:p>
    <w:p w14:paraId="4EF730F5" w14:textId="77777777" w:rsidR="00A404A3" w:rsidRDefault="00F17AB8">
      <w:pPr>
        <w:spacing w:line="360" w:lineRule="auto"/>
        <w:jc w:val="both"/>
        <w:rPr>
          <w:szCs w:val="21"/>
          <w:lang w:val="pl-PL"/>
        </w:rPr>
      </w:pPr>
      <w:r>
        <w:rPr>
          <w:rFonts w:ascii="Cambria" w:hAnsi="Cambria" w:cs="Cambria"/>
          <w:color w:val="000000"/>
          <w:szCs w:val="21"/>
          <w:lang w:val="pl-PL" w:bidi="ar-SA"/>
        </w:rPr>
        <w:tab/>
        <w:t>Powiązania komunikacyjne i infrastruktura techniczna są niezwykle ważne dla prawidłowego funkcjonowania i rozwoju gminy, gdyż wpływają na wszystkie obszary działalności gminy.</w:t>
      </w:r>
    </w:p>
    <w:p w14:paraId="7C1DFC59" w14:textId="77777777" w:rsidR="00A404A3" w:rsidRDefault="00F17AB8">
      <w:pPr>
        <w:spacing w:after="40" w:line="360" w:lineRule="auto"/>
        <w:jc w:val="both"/>
        <w:rPr>
          <w:rFonts w:ascii="Cambria" w:hAnsi="Cambria" w:cs="Cambria"/>
          <w:color w:val="000000"/>
          <w:szCs w:val="21"/>
          <w:lang w:val="pl-PL" w:bidi="ar-SA"/>
        </w:rPr>
      </w:pPr>
      <w:r>
        <w:rPr>
          <w:szCs w:val="21"/>
          <w:lang w:val="pl-PL"/>
        </w:rPr>
        <w:tab/>
        <w:t xml:space="preserve">Dostępność </w:t>
      </w:r>
      <w:r>
        <w:rPr>
          <w:rFonts w:ascii="Cambria" w:hAnsi="Cambria" w:cs="Cambria"/>
          <w:szCs w:val="21"/>
          <w:lang w:val="pl-PL"/>
        </w:rPr>
        <w:t xml:space="preserve">komunikacyjna jest elementem kluczowym dla rozwoju lokalnego gminy Zwoleń. Układ komunikacyjny, o który opiera się gmina, zapewnia bardzo dobre relacje z otoczeniem zarówno zewnętrznym jak i wewnątrz obszaru gminy. Do tego </w:t>
      </w:r>
      <w:r>
        <w:rPr>
          <w:rFonts w:ascii="Cambria" w:hAnsi="Cambria" w:cs="Cambria"/>
          <w:szCs w:val="21"/>
          <w:lang w:val="pl-PL"/>
        </w:rPr>
        <w:lastRenderedPageBreak/>
        <w:t xml:space="preserve">układu należą drogi wojewódzkie, powiatowe i gminne, które bezpośrednio bądź pośrednio wiążą miasto Zwoleń z miejscowościami z obszaru gminy, z pozostałymi gminami powiatu zwoleńskiego oraz </w:t>
      </w:r>
      <w:r>
        <w:rPr>
          <w:rFonts w:ascii="Cambria" w:hAnsi="Cambria" w:cs="Cambria"/>
          <w:lang w:val="pl-PL"/>
        </w:rPr>
        <w:t>z sąsiednimi ośrodkami powiatowymi i innymi województwami.</w:t>
      </w:r>
    </w:p>
    <w:p w14:paraId="2566CEE8" w14:textId="77777777" w:rsidR="00A404A3" w:rsidRDefault="00F17AB8">
      <w:pPr>
        <w:spacing w:line="360" w:lineRule="auto"/>
        <w:jc w:val="both"/>
        <w:rPr>
          <w:rFonts w:ascii="Cambria" w:hAnsi="Cambria" w:cs="Cambria"/>
          <w:color w:val="000000"/>
          <w:szCs w:val="21"/>
          <w:lang w:val="pl-PL" w:bidi="ar-SA"/>
        </w:rPr>
      </w:pPr>
      <w:r>
        <w:rPr>
          <w:rFonts w:ascii="Cambria" w:hAnsi="Cambria" w:cs="Cambria"/>
          <w:color w:val="000000"/>
          <w:szCs w:val="21"/>
          <w:lang w:val="pl-PL" w:bidi="ar-SA"/>
        </w:rPr>
        <w:t xml:space="preserve">Przez gminę Zwoleń przebiega droga krajowa nr 12 (połączenie wschód – zachód łącząc Lublin z Łodzią) oraz odcinek drogi nr 79 (połączenie północ – południe łącząc Warszawę z Tarnobrzegiem). Połączenia te są jednak dużym utrudnieniem komunikacyjnym ze względu na intensywny ruch pojazdów ciężarowych w kierunku wschód – zachód, ponieważ drogi te krzyżują się w środku miasta. </w:t>
      </w:r>
    </w:p>
    <w:p w14:paraId="741C5566" w14:textId="77777777" w:rsidR="00A404A3" w:rsidRDefault="00F17AB8">
      <w:pPr>
        <w:spacing w:line="360" w:lineRule="auto"/>
        <w:jc w:val="both"/>
        <w:rPr>
          <w:rFonts w:ascii="Cambria" w:hAnsi="Cambria" w:cs="Cambria"/>
          <w:color w:val="000000"/>
          <w:szCs w:val="21"/>
          <w:lang w:val="pl-PL" w:bidi="ar-SA"/>
        </w:rPr>
      </w:pPr>
      <w:r>
        <w:rPr>
          <w:rFonts w:ascii="Cambria" w:hAnsi="Cambria" w:cs="Cambria"/>
          <w:color w:val="000000"/>
          <w:szCs w:val="21"/>
          <w:lang w:val="pl-PL" w:bidi="ar-SA"/>
        </w:rPr>
        <w:t>Oprócz wyżej wymienionych dróg krajowych gmina Zwoleń połączona jest z drogą wojewódzką nr 787 z Pionkami. Ponadto istniejący układ dróg powiatowych łączy Zwoleń z miejscowościami: Czarnolas, Filipinów, Tczów, Kazanów i Przyłęk.</w:t>
      </w:r>
    </w:p>
    <w:p w14:paraId="7E050FF4" w14:textId="77777777" w:rsidR="00A404A3" w:rsidRDefault="00F17AB8">
      <w:pPr>
        <w:spacing w:line="360" w:lineRule="auto"/>
        <w:jc w:val="both"/>
        <w:rPr>
          <w:rFonts w:ascii="Cambria" w:eastAsia="Cambria" w:hAnsi="Cambria" w:cs="Cambria"/>
          <w:color w:val="000000"/>
          <w:szCs w:val="21"/>
          <w:lang w:val="pl-PL" w:bidi="ar-SA"/>
        </w:rPr>
      </w:pPr>
      <w:r>
        <w:rPr>
          <w:rFonts w:ascii="Cambria" w:hAnsi="Cambria" w:cs="Cambria"/>
          <w:color w:val="000000"/>
          <w:szCs w:val="21"/>
          <w:lang w:val="pl-PL" w:bidi="ar-SA"/>
        </w:rPr>
        <w:tab/>
        <w:t>Łącznie na realizację zadań drogowych Gmina Zwoleń w  2020 r.  wydała ze środków własnych kwot</w:t>
      </w:r>
      <w:r>
        <w:rPr>
          <w:rFonts w:ascii="Cambria" w:hAnsi="Cambria" w:cs="Cambria"/>
          <w:color w:val="000000"/>
          <w:lang w:val="pl-PL" w:bidi="ar-SA"/>
        </w:rPr>
        <w:t xml:space="preserve">ę </w:t>
      </w:r>
      <w:bookmarkStart w:id="90" w:name="page243R_mcid90"/>
      <w:bookmarkEnd w:id="90"/>
      <w:r>
        <w:rPr>
          <w:rFonts w:ascii="Cambria" w:hAnsi="Cambria" w:cs="Cambria"/>
        </w:rPr>
        <w:t xml:space="preserve">2 164 237,09 </w:t>
      </w:r>
      <w:r>
        <w:rPr>
          <w:rFonts w:ascii="Cambria" w:hAnsi="Cambria" w:cs="Cambria"/>
          <w:color w:val="000000"/>
          <w:lang w:val="pl-PL" w:bidi="ar-SA"/>
        </w:rPr>
        <w:t xml:space="preserve"> </w:t>
      </w:r>
      <w:r>
        <w:rPr>
          <w:rFonts w:ascii="Cambria" w:hAnsi="Cambria" w:cs="Cambria"/>
          <w:color w:val="000000"/>
          <w:szCs w:val="21"/>
          <w:lang w:val="pl-PL" w:bidi="ar-SA"/>
        </w:rPr>
        <w:t>mln. zł dzięki czemu powstało:</w:t>
      </w:r>
    </w:p>
    <w:p w14:paraId="2342050B" w14:textId="77777777" w:rsidR="00A404A3" w:rsidRDefault="00F17AB8">
      <w:pPr>
        <w:numPr>
          <w:ilvl w:val="0"/>
          <w:numId w:val="27"/>
        </w:numPr>
        <w:spacing w:line="360" w:lineRule="auto"/>
        <w:jc w:val="both"/>
        <w:rPr>
          <w:rFonts w:ascii="Cambria" w:hAnsi="Cambria" w:cs="Cambria"/>
          <w:color w:val="000000"/>
          <w:szCs w:val="21"/>
          <w:lang w:val="pl-PL" w:bidi="ar-SA"/>
        </w:rPr>
      </w:pPr>
      <w:bookmarkStart w:id="91" w:name="page240R_mcid62"/>
      <w:bookmarkEnd w:id="91"/>
      <w:r>
        <w:rPr>
          <w:rFonts w:ascii="Cambria" w:eastAsia="Cambria" w:hAnsi="Cambria" w:cs="Cambria"/>
          <w:color w:val="000000"/>
          <w:szCs w:val="21"/>
          <w:lang w:val="pl-PL" w:bidi="ar-SA"/>
        </w:rPr>
        <w:t>„</w:t>
      </w:r>
      <w:r>
        <w:rPr>
          <w:rFonts w:ascii="Cambria" w:hAnsi="Cambria" w:cs="Cambria"/>
          <w:color w:val="000000"/>
          <w:szCs w:val="21"/>
          <w:lang w:val="pl-PL" w:bidi="ar-SA"/>
        </w:rPr>
        <w:t xml:space="preserve">Przebudowa ulicy Targowej w Zwoleniu” </w:t>
      </w:r>
    </w:p>
    <w:p w14:paraId="36C84526" w14:textId="77777777" w:rsidR="00A404A3" w:rsidRDefault="00F17AB8">
      <w:pPr>
        <w:numPr>
          <w:ilvl w:val="0"/>
          <w:numId w:val="27"/>
        </w:numPr>
        <w:spacing w:line="360" w:lineRule="auto"/>
        <w:jc w:val="both"/>
        <w:rPr>
          <w:rFonts w:ascii="Cambria" w:hAnsi="Cambria" w:cs="Cambria"/>
          <w:color w:val="000000"/>
          <w:szCs w:val="21"/>
          <w:lang w:val="pl-PL" w:bidi="ar-SA"/>
        </w:rPr>
      </w:pPr>
      <w:bookmarkStart w:id="92" w:name="page240R_mcid73"/>
      <w:bookmarkEnd w:id="92"/>
      <w:r>
        <w:rPr>
          <w:rFonts w:ascii="Cambria" w:hAnsi="Cambria" w:cs="Cambria"/>
          <w:color w:val="000000"/>
          <w:szCs w:val="21"/>
          <w:lang w:val="pl-PL" w:bidi="ar-SA"/>
        </w:rPr>
        <w:t xml:space="preserve">Przebudowa ulicy Reja w Zwoleniu </w:t>
      </w:r>
    </w:p>
    <w:p w14:paraId="3C118797" w14:textId="77777777" w:rsidR="00A404A3" w:rsidRDefault="00F17AB8">
      <w:pPr>
        <w:numPr>
          <w:ilvl w:val="0"/>
          <w:numId w:val="27"/>
        </w:numPr>
        <w:spacing w:line="360" w:lineRule="auto"/>
        <w:jc w:val="both"/>
        <w:rPr>
          <w:rFonts w:ascii="Cambria" w:hAnsi="Cambria" w:cs="Cambria"/>
          <w:color w:val="000000"/>
          <w:szCs w:val="21"/>
          <w:lang w:val="pl-PL" w:bidi="ar-SA"/>
        </w:rPr>
      </w:pPr>
      <w:bookmarkStart w:id="93" w:name="page243R_mcid4"/>
      <w:bookmarkEnd w:id="93"/>
      <w:r>
        <w:rPr>
          <w:rFonts w:ascii="Cambria" w:hAnsi="Cambria" w:cs="Cambria"/>
          <w:color w:val="000000"/>
          <w:szCs w:val="21"/>
          <w:lang w:val="pl-PL" w:bidi="ar-SA"/>
        </w:rPr>
        <w:t xml:space="preserve">Przebudowa odcinka drogi gminnej dojazdowej Jasieniec Kolonia-Podborek gm. Zwoleń </w:t>
      </w:r>
    </w:p>
    <w:p w14:paraId="078B7BF5" w14:textId="77777777" w:rsidR="00A404A3" w:rsidRDefault="00F17AB8">
      <w:pPr>
        <w:numPr>
          <w:ilvl w:val="0"/>
          <w:numId w:val="27"/>
        </w:numPr>
        <w:spacing w:line="360" w:lineRule="auto"/>
        <w:jc w:val="both"/>
        <w:rPr>
          <w:rFonts w:ascii="Cambria" w:hAnsi="Cambria" w:cs="Cambria"/>
          <w:color w:val="000000"/>
          <w:szCs w:val="21"/>
          <w:lang w:val="pl-PL" w:bidi="ar-SA"/>
        </w:rPr>
      </w:pPr>
      <w:bookmarkStart w:id="94" w:name="page243R_mcid15"/>
      <w:bookmarkEnd w:id="94"/>
      <w:r>
        <w:rPr>
          <w:rFonts w:ascii="Cambria" w:hAnsi="Cambria" w:cs="Cambria"/>
          <w:color w:val="000000"/>
          <w:szCs w:val="21"/>
          <w:lang w:val="pl-PL" w:bidi="ar-SA"/>
        </w:rPr>
        <w:t xml:space="preserve">Rozbudowa drogi gminnej przez miejscowość Wacławów gm. Zwoleń” </w:t>
      </w:r>
    </w:p>
    <w:p w14:paraId="0D1F2027" w14:textId="77777777" w:rsidR="00A404A3" w:rsidRDefault="00F17AB8">
      <w:pPr>
        <w:numPr>
          <w:ilvl w:val="0"/>
          <w:numId w:val="27"/>
        </w:numPr>
        <w:spacing w:line="360" w:lineRule="auto"/>
        <w:jc w:val="both"/>
        <w:rPr>
          <w:rFonts w:ascii="Cambria" w:hAnsi="Cambria" w:cs="Cambria"/>
          <w:color w:val="000000"/>
          <w:szCs w:val="21"/>
          <w:lang w:val="pl-PL" w:bidi="ar-SA"/>
        </w:rPr>
      </w:pPr>
      <w:bookmarkStart w:id="95" w:name="page243R_mcid26"/>
      <w:bookmarkEnd w:id="95"/>
      <w:r>
        <w:rPr>
          <w:rFonts w:ascii="Cambria" w:hAnsi="Cambria" w:cs="Cambria"/>
          <w:color w:val="000000"/>
          <w:szCs w:val="21"/>
          <w:lang w:val="pl-PL" w:bidi="ar-SA"/>
        </w:rPr>
        <w:t xml:space="preserve">Rozbudowa drogi gminnej do miejscowości Wacławów gm. Zwoleń </w:t>
      </w:r>
    </w:p>
    <w:p w14:paraId="7E2129D8" w14:textId="77777777" w:rsidR="00A404A3" w:rsidRDefault="00F17AB8">
      <w:pPr>
        <w:numPr>
          <w:ilvl w:val="0"/>
          <w:numId w:val="27"/>
        </w:numPr>
        <w:spacing w:line="360" w:lineRule="auto"/>
        <w:jc w:val="both"/>
        <w:rPr>
          <w:rFonts w:ascii="Cambria" w:hAnsi="Cambria" w:cs="Cambria"/>
          <w:color w:val="000000"/>
          <w:szCs w:val="21"/>
          <w:lang w:val="pl-PL" w:bidi="ar-SA"/>
        </w:rPr>
      </w:pPr>
      <w:bookmarkStart w:id="96" w:name="page243R_mcid37"/>
      <w:bookmarkEnd w:id="96"/>
      <w:r>
        <w:rPr>
          <w:rFonts w:ascii="Cambria" w:hAnsi="Cambria" w:cs="Cambria"/>
          <w:color w:val="000000"/>
          <w:szCs w:val="21"/>
          <w:lang w:val="pl-PL" w:bidi="ar-SA"/>
        </w:rPr>
        <w:t xml:space="preserve">Przebudowa drogi gminnej w m. Koszary gm. Zwoleń” </w:t>
      </w:r>
    </w:p>
    <w:p w14:paraId="594F2DB7" w14:textId="77777777" w:rsidR="00A404A3" w:rsidRDefault="00F17AB8">
      <w:pPr>
        <w:numPr>
          <w:ilvl w:val="0"/>
          <w:numId w:val="27"/>
        </w:numPr>
        <w:spacing w:line="360" w:lineRule="auto"/>
        <w:jc w:val="both"/>
        <w:rPr>
          <w:rFonts w:ascii="Cambria" w:hAnsi="Cambria" w:cs="Cambria"/>
          <w:color w:val="000000"/>
          <w:szCs w:val="21"/>
          <w:lang w:val="pl-PL" w:bidi="ar-SA"/>
        </w:rPr>
      </w:pPr>
      <w:bookmarkStart w:id="97" w:name="page243R_mcid48"/>
      <w:bookmarkEnd w:id="97"/>
      <w:r>
        <w:rPr>
          <w:rFonts w:ascii="Cambria" w:hAnsi="Cambria" w:cs="Cambria"/>
          <w:color w:val="000000"/>
          <w:szCs w:val="21"/>
          <w:lang w:val="pl-PL" w:bidi="ar-SA"/>
        </w:rPr>
        <w:t xml:space="preserve">Przebudowa drogi gminnej Miodne – Linów gm. Zwoleń” </w:t>
      </w:r>
    </w:p>
    <w:p w14:paraId="4D99B533" w14:textId="77777777" w:rsidR="00A404A3" w:rsidRDefault="00F17AB8">
      <w:pPr>
        <w:numPr>
          <w:ilvl w:val="0"/>
          <w:numId w:val="27"/>
        </w:numPr>
        <w:spacing w:line="360" w:lineRule="auto"/>
        <w:jc w:val="both"/>
        <w:rPr>
          <w:rFonts w:ascii="Cambria" w:hAnsi="Cambria" w:cs="Cambria"/>
          <w:color w:val="000000"/>
          <w:szCs w:val="21"/>
          <w:lang w:val="pl-PL" w:bidi="ar-SA"/>
        </w:rPr>
      </w:pPr>
      <w:bookmarkStart w:id="98" w:name="page243R_mcid59"/>
      <w:bookmarkEnd w:id="98"/>
      <w:r>
        <w:rPr>
          <w:rFonts w:ascii="Cambria" w:hAnsi="Cambria" w:cs="Cambria"/>
          <w:color w:val="000000"/>
          <w:szCs w:val="21"/>
          <w:lang w:val="pl-PL" w:bidi="ar-SA"/>
        </w:rPr>
        <w:t xml:space="preserve">Remont drogi gminnej w m. Ługi gm. Zwoleń" </w:t>
      </w:r>
    </w:p>
    <w:p w14:paraId="1CC938B3" w14:textId="77777777" w:rsidR="00A404A3" w:rsidRDefault="00A404A3">
      <w:pPr>
        <w:spacing w:line="360" w:lineRule="auto"/>
        <w:ind w:left="720"/>
        <w:jc w:val="both"/>
        <w:rPr>
          <w:rFonts w:ascii="Cambria" w:hAnsi="Cambria" w:cs="Cambria"/>
          <w:color w:val="000000"/>
          <w:szCs w:val="21"/>
          <w:lang w:val="pl-PL" w:bidi="ar-SA"/>
        </w:rPr>
      </w:pPr>
    </w:p>
    <w:p w14:paraId="6E90F654" w14:textId="77777777" w:rsidR="00A404A3" w:rsidRDefault="00F17AB8">
      <w:pPr>
        <w:spacing w:line="360" w:lineRule="auto"/>
        <w:jc w:val="both"/>
        <w:rPr>
          <w:rFonts w:ascii="Cambria" w:hAnsi="Cambria" w:cs="Cambria"/>
          <w:color w:val="000000"/>
          <w:lang w:val="pl-PL" w:bidi="ar-SA"/>
        </w:rPr>
      </w:pPr>
      <w:r>
        <w:rPr>
          <w:rFonts w:ascii="Cambria" w:hAnsi="Cambria" w:cs="Cambria"/>
          <w:color w:val="000000"/>
          <w:szCs w:val="21"/>
          <w:lang w:val="pl-PL" w:bidi="ar-SA"/>
        </w:rPr>
        <w:t>Gmina Zwoleń planuje dalsze inwestycje, które będą miały wpływ na poprawę jakości życia mieszkańców.</w:t>
      </w:r>
    </w:p>
    <w:p w14:paraId="4A46E369" w14:textId="77777777" w:rsidR="00A404A3" w:rsidRDefault="00F17AB8">
      <w:pPr>
        <w:spacing w:line="360" w:lineRule="auto"/>
        <w:jc w:val="both"/>
        <w:rPr>
          <w:rFonts w:cs="Cambria"/>
          <w:color w:val="365F91"/>
          <w:lang w:val="pl-PL" w:bidi="ar-SA"/>
        </w:rPr>
      </w:pPr>
      <w:r>
        <w:rPr>
          <w:rFonts w:ascii="Cambria" w:hAnsi="Cambria" w:cs="Cambria"/>
          <w:color w:val="000000"/>
          <w:lang w:val="pl-PL" w:bidi="ar-SA"/>
        </w:rPr>
        <w:tab/>
        <w:t xml:space="preserve">Dostępność mieszkańców do infrastruktury telekomunikacyjnej w Gminie Zwoleń </w:t>
      </w:r>
      <w:r>
        <w:rPr>
          <w:rFonts w:ascii="Cambria" w:hAnsi="Cambria" w:cs="Cambria"/>
          <w:color w:val="000000"/>
          <w:lang w:val="pl-PL"/>
        </w:rPr>
        <w:t>w ostatnich latach systematycznie się poprawia. Dzieje się tak za sprawą coraz szerszego dostępu do usług telefonii komórkowej oraz rozwoju lokalnych operatorów telekomunikacyjnych świadczących m. in. usługi dostępu do sieci Internet</w:t>
      </w:r>
      <w:r>
        <w:rPr>
          <w:rFonts w:ascii="Cambria" w:hAnsi="Cambria" w:cs="Cambria"/>
          <w:color w:val="000000"/>
          <w:lang w:val="pl-PL"/>
        </w:rPr>
        <w:br/>
        <w:t xml:space="preserve">dla mieszkańców. Praktycznie cały obszar gminy objęty jest zasięgiem wszystkich funkcjonujących w kraju operatorów sieci komórkowej. </w:t>
      </w:r>
    </w:p>
    <w:p w14:paraId="1C8F0664" w14:textId="77777777" w:rsidR="00A404A3" w:rsidRDefault="00F17AB8">
      <w:pPr>
        <w:pStyle w:val="Nagwek2"/>
      </w:pPr>
      <w:bookmarkStart w:id="99" w:name="__RefHeading___Toc159_418009989"/>
      <w:bookmarkEnd w:id="99"/>
      <w:r>
        <w:rPr>
          <w:rFonts w:cs="Cambria"/>
          <w:color w:val="365F91"/>
          <w:sz w:val="24"/>
          <w:szCs w:val="24"/>
          <w:lang w:val="pl-PL" w:bidi="ar-SA"/>
        </w:rPr>
        <w:lastRenderedPageBreak/>
        <w:t xml:space="preserve">III.17 Ochrona środowiska </w:t>
      </w:r>
    </w:p>
    <w:p w14:paraId="35F4FC9A" w14:textId="63A08659" w:rsidR="00A404A3" w:rsidRDefault="006B1536">
      <w:r>
        <w:rPr>
          <w:noProof/>
        </w:rPr>
        <mc:AlternateContent>
          <mc:Choice Requires="wps">
            <w:drawing>
              <wp:anchor distT="0" distB="0" distL="114300" distR="114300" simplePos="0" relativeHeight="251654144" behindDoc="0" locked="0" layoutInCell="1" allowOverlap="1" wp14:anchorId="4FC7CE3E" wp14:editId="367FE5D2">
                <wp:simplePos x="0" y="0"/>
                <wp:positionH relativeFrom="column">
                  <wp:posOffset>22225</wp:posOffset>
                </wp:positionH>
                <wp:positionV relativeFrom="paragraph">
                  <wp:posOffset>47625</wp:posOffset>
                </wp:positionV>
                <wp:extent cx="5788660" cy="0"/>
                <wp:effectExtent l="17145" t="11430" r="13970" b="17145"/>
                <wp:wrapNone/>
                <wp:docPr id="20" name="Kształt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8660" cy="0"/>
                        </a:xfrm>
                        <a:prstGeom prst="line">
                          <a:avLst/>
                        </a:prstGeom>
                        <a:noFill/>
                        <a:ln w="1764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E05894" id="Kształt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3.75pt" to="457.5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" strokecolor="#3465a4" strokeweight=".49mm">
                <v:stroke joinstyle="miter" endcap="square"/>
              </v:line>
            </w:pict>
          </mc:Fallback>
        </mc:AlternateContent>
      </w:r>
    </w:p>
    <w:p w14:paraId="128B645C" w14:textId="77777777" w:rsidR="00A404A3" w:rsidRDefault="00F17AB8">
      <w:pPr>
        <w:widowControl/>
        <w:tabs>
          <w:tab w:val="left" w:pos="0"/>
        </w:tabs>
        <w:suppressAutoHyphens w:val="0"/>
        <w:autoSpaceDE w:val="0"/>
        <w:spacing w:line="360" w:lineRule="auto"/>
        <w:jc w:val="both"/>
        <w:textAlignment w:val="auto"/>
        <w:rPr>
          <w:rFonts w:ascii="Cambria" w:hAnsi="Cambria" w:cs="Cambria"/>
        </w:rPr>
      </w:pPr>
      <w:bookmarkStart w:id="100" w:name="page72R_mcid10"/>
      <w:bookmarkEnd w:id="100"/>
      <w:r>
        <w:rPr>
          <w:rFonts w:ascii="Cambria" w:hAnsi="Cambria" w:cs="Cambria"/>
          <w:color w:val="000000"/>
          <w:lang w:val="pl-PL" w:bidi="ar-SA"/>
        </w:rPr>
        <w:t>Gospodarowanie odpadami komunalnymi na terenie gminy Zwoleń w 2020 r. odbywało się na podstawie rozwiązań organizacyjnych i technicznych określonych w ustawie</w:t>
      </w:r>
      <w:r>
        <w:rPr>
          <w:rFonts w:ascii="Cambria" w:hAnsi="Cambria" w:cs="Cambria"/>
          <w:color w:val="000000"/>
          <w:lang w:val="pl-PL" w:bidi="ar-SA"/>
        </w:rPr>
        <w:br/>
        <w:t>z dnia 13 września 1996 r. o utrzymaniu czystości i porządku w gminach oraz określonych w Regulaminie utrzymania czystości i porządku na terenie Gminy Zwoleń oraz innych aktów prawa miejscowego. Zadanie odbioru i transportu odpadów komunalnych wykonywał Zakład Usług Komunalnych Sp. z o.o. z siedziba ul. Bogusza 19, 26</w:t>
      </w:r>
      <w:bookmarkStart w:id="101" w:name="page72R_mcid11"/>
      <w:bookmarkEnd w:id="101"/>
      <w:r>
        <w:rPr>
          <w:rFonts w:ascii="Cambria" w:hAnsi="Cambria" w:cs="Cambria"/>
          <w:color w:val="000000"/>
          <w:lang w:val="pl-PL" w:bidi="ar-SA"/>
        </w:rPr>
        <w:t>-</w:t>
      </w:r>
      <w:bookmarkStart w:id="102" w:name="page72R_mcid12"/>
      <w:bookmarkEnd w:id="102"/>
      <w:r>
        <w:rPr>
          <w:rFonts w:ascii="Cambria" w:hAnsi="Cambria" w:cs="Cambria"/>
          <w:color w:val="000000"/>
          <w:lang w:val="pl-PL" w:bidi="ar-SA"/>
        </w:rPr>
        <w:t>700 Zwoleń.</w:t>
      </w:r>
      <w:r>
        <w:rPr>
          <w:rFonts w:ascii="Cambria" w:hAnsi="Cambria" w:cs="Cambria"/>
          <w:color w:val="000000"/>
          <w:lang w:val="pl-PL" w:bidi="ar-SA"/>
        </w:rPr>
        <w:br/>
        <w:t>Zagospodarowaniem odpadów zajmowało się Przedsiębiorstwo Produkcyjno – Usługowo Handlowe RADKOM Sp. z o.o. z siedzibą ul. Witosa 76, 26</w:t>
      </w:r>
      <w:bookmarkStart w:id="103" w:name="page72R_mcid13"/>
      <w:bookmarkEnd w:id="103"/>
      <w:r>
        <w:rPr>
          <w:rFonts w:ascii="Cambria" w:hAnsi="Cambria" w:cs="Cambria"/>
          <w:color w:val="000000"/>
          <w:lang w:val="pl-PL" w:bidi="ar-SA"/>
        </w:rPr>
        <w:t>-</w:t>
      </w:r>
      <w:bookmarkStart w:id="104" w:name="page72R_mcid14"/>
      <w:bookmarkEnd w:id="104"/>
      <w:r>
        <w:rPr>
          <w:rFonts w:ascii="Cambria" w:hAnsi="Cambria" w:cs="Cambria"/>
          <w:color w:val="000000"/>
          <w:lang w:val="pl-PL" w:bidi="ar-SA"/>
        </w:rPr>
        <w:t>600 Radom.</w:t>
      </w:r>
      <w:bookmarkStart w:id="105" w:name="page72R_mcid16"/>
      <w:bookmarkStart w:id="106" w:name="page72R_mcid15"/>
      <w:bookmarkEnd w:id="105"/>
      <w:bookmarkEnd w:id="106"/>
      <w:r>
        <w:rPr>
          <w:rFonts w:ascii="Cambria" w:hAnsi="Cambria" w:cs="Cambria"/>
          <w:color w:val="000000"/>
          <w:lang w:val="pl-PL" w:bidi="ar-SA"/>
        </w:rPr>
        <w:br/>
        <w:t>Na terenie zabudowy jednorodzinnej obowiązywał system mieszany workowo</w:t>
      </w:r>
      <w:bookmarkStart w:id="107" w:name="page72R_mcid17"/>
      <w:bookmarkEnd w:id="107"/>
      <w:r>
        <w:rPr>
          <w:rFonts w:ascii="Cambria" w:hAnsi="Cambria" w:cs="Cambria"/>
          <w:color w:val="000000"/>
          <w:lang w:val="pl-PL" w:bidi="ar-SA"/>
        </w:rPr>
        <w:t>-</w:t>
      </w:r>
      <w:bookmarkStart w:id="108" w:name="page72R_mcid18"/>
      <w:bookmarkEnd w:id="108"/>
      <w:r>
        <w:rPr>
          <w:rFonts w:ascii="Cambria" w:hAnsi="Cambria" w:cs="Cambria"/>
          <w:color w:val="000000"/>
          <w:lang w:val="pl-PL" w:bidi="ar-SA"/>
        </w:rPr>
        <w:t>pojemnikowy zbiórki odpadów komunalnych. Zmieszane odpady komunalne gromadzone były</w:t>
      </w:r>
      <w:bookmarkStart w:id="109" w:name="page75R_mcid0"/>
      <w:bookmarkEnd w:id="109"/>
      <w:r>
        <w:rPr>
          <w:rFonts w:ascii="Cambria" w:hAnsi="Cambria" w:cs="Cambria"/>
          <w:color w:val="000000"/>
          <w:lang w:val="pl-PL" w:bidi="ar-SA"/>
        </w:rPr>
        <w:br/>
      </w:r>
      <w:r>
        <w:rPr>
          <w:rFonts w:ascii="Cambria" w:hAnsi="Cambria" w:cs="Cambria"/>
        </w:rPr>
        <w:t>w pojemnikach w które właściciel nieruchomości zobowiązany był sam się doposażyć oraz utrzymywać te pojemniki w odpowiednim stanie sanitarnym i technicznym. Selektywna zbiórka odpadów odbywała się w systemie workowym z podziałem na odpowiednie kolory worków i frakcje. Worki na selektywną zbiórkę zapewnił wykonawca w ramach miesięcznej opłaty ponoszonej przez właściciela nieruchomości. Na terenie zabudowy wielorodzinnej obowiązywał system pojemnikowo</w:t>
      </w:r>
      <w:bookmarkStart w:id="110" w:name="page75R_mcid3"/>
      <w:bookmarkEnd w:id="110"/>
      <w:r>
        <w:rPr>
          <w:rFonts w:ascii="Cambria" w:hAnsi="Cambria" w:cs="Cambria"/>
        </w:rPr>
        <w:t xml:space="preserve"> –</w:t>
      </w:r>
      <w:bookmarkStart w:id="111" w:name="page75R_mcid4"/>
      <w:bookmarkEnd w:id="111"/>
      <w:r>
        <w:rPr>
          <w:rFonts w:ascii="Cambria" w:hAnsi="Cambria" w:cs="Cambria"/>
        </w:rPr>
        <w:t xml:space="preserve"> kontenerowy zbiórki odpadów komunalnych. Pojemniki na zmieszane odpady komunalne jak i na selektywną zbiórkę zapewnił wykonawca z podziałem na odpowiednie kolory i frakcje. Odbiór odpadów wielkogabarytowych oraz wyeksploatowanego sprzętu elektrycznego i elektronicznego od mieszkańców z terenu miasta i gminy Zwoleń realizowany był poprzez odbieranie wystawionych w/w odpadów przed posesję. Częstotliwość wywozu w/w odpadów odbywała się dwa razy do roku (kwiecień/maj, październik/listopad). Zbiórka</w:t>
      </w:r>
      <w:r>
        <w:rPr>
          <w:rFonts w:ascii="Cambria" w:hAnsi="Cambria" w:cs="Cambria"/>
        </w:rPr>
        <w:br/>
        <w:t>przeterminowanych leków prowadzona była poprzez system oznakowanych pojemników ustawionych w 4 aptekach na terenie miasta. Aby ułatwić mieszkańcom Zwolenia</w:t>
      </w:r>
      <w:r>
        <w:rPr>
          <w:rFonts w:ascii="Cambria" w:hAnsi="Cambria" w:cs="Cambria"/>
        </w:rPr>
        <w:br/>
        <w:t>pozbywania się nadmiaru odpadów selektywnie zebranych funkcjonował stały punkt</w:t>
      </w:r>
      <w:r>
        <w:rPr>
          <w:rFonts w:ascii="Cambria" w:hAnsi="Cambria" w:cs="Cambria"/>
        </w:rPr>
        <w:br/>
        <w:t>selektywnie zebranych odpadów komunalnych tzw. PSZOK przy ul. Batalionów Chłopskich 25, 26</w:t>
      </w:r>
      <w:bookmarkStart w:id="112" w:name="page75R_mcid9"/>
      <w:bookmarkEnd w:id="112"/>
      <w:r>
        <w:rPr>
          <w:rFonts w:ascii="Cambria" w:hAnsi="Cambria" w:cs="Cambria"/>
        </w:rPr>
        <w:t>-</w:t>
      </w:r>
      <w:bookmarkStart w:id="113" w:name="page75R_mcid10"/>
      <w:bookmarkEnd w:id="113"/>
      <w:r>
        <w:rPr>
          <w:rFonts w:ascii="Cambria" w:hAnsi="Cambria" w:cs="Cambria"/>
        </w:rPr>
        <w:t xml:space="preserve">700 Zwoleń, w środy i soboty od godz. 900 do 1700. Obsługa systemu gospodarowania odpadami komunalnymi prowadzona jest w systemie informatycznym „Odpady w Gminie” (OWG). Program ten posiada moduł umożliwiający m.in. wprowadzanie danych ze złożonych przez mieszkańców deklaracji, generowanie na ich podstawie przypisów opłat. Na dzień 31.12.2020 r. objętych systemem było 3468 </w:t>
      </w:r>
      <w:r>
        <w:rPr>
          <w:rFonts w:ascii="Cambria" w:hAnsi="Cambria" w:cs="Cambria"/>
        </w:rPr>
        <w:lastRenderedPageBreak/>
        <w:t xml:space="preserve">gospodarstwa domowe w tym 3421 w budownictwie jednorodzinnym i 47 w budownictwie wielorodzinnym. Systemem Gospodarowania Odpadami Komunalnymi w Gminie Zwoleń objęto nieruchomości zamieszkałe. Porównanie kosztów systemu gospodarowania odpadami w latach 2019 i 2020 Według ewidencji złożonych deklaracji o wysokości opłaty za gospodarowanie odpadami gminnym systemem gospodarowania odpadami objętych według stanu na 31.12.2020 r. było 11 985 mieszkańców z czego: 9 668 osób w zabudowie jednorodzinnej oraz 2317 osób w zabudowie wielorodzinnej. </w:t>
      </w:r>
    </w:p>
    <w:p w14:paraId="0895CAAF" w14:textId="77777777" w:rsidR="00A404A3" w:rsidRDefault="00F17AB8">
      <w:pPr>
        <w:widowControl/>
        <w:tabs>
          <w:tab w:val="left" w:pos="0"/>
        </w:tabs>
        <w:suppressAutoHyphens w:val="0"/>
        <w:autoSpaceDE w:val="0"/>
        <w:spacing w:line="360" w:lineRule="auto"/>
        <w:jc w:val="both"/>
        <w:textAlignment w:val="auto"/>
      </w:pPr>
      <w:bookmarkStart w:id="114" w:name="page79R_mcid9"/>
      <w:bookmarkEnd w:id="114"/>
      <w:r>
        <w:rPr>
          <w:rFonts w:ascii="Cambria" w:hAnsi="Cambria" w:cs="Cambria"/>
        </w:rPr>
        <w:t>W 2020 r. zostało nasadzonych 113 drzew na terenie Gminy Zwoleń</w:t>
      </w:r>
      <w:bookmarkStart w:id="115" w:name="page79R_mcid11"/>
      <w:bookmarkStart w:id="116" w:name="page79R_mcid10"/>
      <w:bookmarkEnd w:id="115"/>
      <w:bookmarkEnd w:id="116"/>
      <w:r>
        <w:rPr>
          <w:rFonts w:ascii="Cambria" w:hAnsi="Cambria" w:cs="Cambria"/>
        </w:rPr>
        <w:t>.</w:t>
      </w:r>
      <w:r>
        <w:rPr>
          <w:rFonts w:ascii="Cambria" w:hAnsi="Cambria" w:cs="Cambria"/>
        </w:rPr>
        <w:br/>
      </w:r>
      <w:bookmarkStart w:id="117" w:name="page80R_mcid0"/>
      <w:bookmarkEnd w:id="117"/>
      <w:r>
        <w:rPr>
          <w:rFonts w:ascii="Cambria" w:hAnsi="Cambria" w:cs="Cambria"/>
        </w:rPr>
        <w:t xml:space="preserve">Wykonana została inwentaryzacja indywidualnych źródeł ciepła na terenie Gminy Zwoleń za kwotę 95 915,40 zł. realizowana ze środków budżetu Województwa Mazowieckiego w ramach realizacji Programu MIWOP Mazowsze 2020. Wdrożony został w gminie system komunikacji masowej Evenio do obsługi kontaktu z mieszkańcami w zakresie gospodarki odpadami komunalnymi. </w:t>
      </w:r>
    </w:p>
    <w:p w14:paraId="758D43F5" w14:textId="77777777" w:rsidR="00A404A3" w:rsidRDefault="00A404A3">
      <w:pPr>
        <w:widowControl/>
        <w:tabs>
          <w:tab w:val="left" w:pos="0"/>
        </w:tabs>
        <w:suppressAutoHyphens w:val="0"/>
        <w:autoSpaceDE w:val="0"/>
        <w:spacing w:line="360" w:lineRule="auto"/>
        <w:jc w:val="both"/>
        <w:textAlignment w:val="auto"/>
      </w:pPr>
    </w:p>
    <w:p w14:paraId="47750A89" w14:textId="77777777" w:rsidR="00A404A3" w:rsidRDefault="00F17AB8">
      <w:pPr>
        <w:widowControl/>
        <w:tabs>
          <w:tab w:val="left" w:pos="0"/>
        </w:tabs>
        <w:suppressAutoHyphens w:val="0"/>
        <w:autoSpaceDE w:val="0"/>
        <w:spacing w:line="360" w:lineRule="auto"/>
        <w:jc w:val="both"/>
        <w:textAlignment w:val="auto"/>
        <w:rPr>
          <w:rFonts w:ascii="Cambria" w:hAnsi="Cambria" w:cs="Cambria"/>
          <w:color w:val="000000"/>
          <w:lang w:val="pl-PL" w:bidi="ar-SA"/>
        </w:rPr>
      </w:pPr>
      <w:r>
        <w:rPr>
          <w:rFonts w:ascii="Cambria" w:hAnsi="Cambria" w:cs="Cambria"/>
          <w:color w:val="000000"/>
          <w:lang w:val="pl-PL" w:bidi="ar-SA"/>
        </w:rPr>
        <w:tab/>
        <w:t xml:space="preserve">Lasy Państwowe na terenie Gminy  </w:t>
      </w:r>
      <w:r>
        <w:rPr>
          <w:rFonts w:ascii="Cambria" w:hAnsi="Cambria" w:cs="Cambria"/>
          <w:lang w:val="pl-PL"/>
        </w:rPr>
        <w:t>Zwoleń znajdują się w zarządzie Regionalnej Dyrekcji Lasów Państwowych w Radomiu. Nadzór nad gospodarką leśną Gminy Zwoleń sprawuje Nadleśnictwo Zwoleń. Powierzchnia lasów w Gminie Zwoleń stanowiła w 2020r. 4 269,94 ha (25,8% powierzchni Gminy).</w:t>
      </w:r>
    </w:p>
    <w:p w14:paraId="7021FF69" w14:textId="77777777" w:rsidR="00A404A3" w:rsidRDefault="00F17AB8">
      <w:pPr>
        <w:widowControl/>
        <w:tabs>
          <w:tab w:val="left" w:pos="0"/>
        </w:tabs>
        <w:suppressAutoHyphens w:val="0"/>
        <w:autoSpaceDE w:val="0"/>
        <w:spacing w:line="360" w:lineRule="auto"/>
        <w:jc w:val="both"/>
        <w:textAlignment w:val="auto"/>
        <w:rPr>
          <w:rFonts w:ascii="Cambria" w:hAnsi="Cambria" w:cs="Cambria"/>
          <w:lang w:val="pl-PL"/>
        </w:rPr>
      </w:pPr>
      <w:r>
        <w:rPr>
          <w:rFonts w:ascii="Cambria" w:hAnsi="Cambria" w:cs="Cambria"/>
          <w:color w:val="000000"/>
          <w:lang w:val="pl-PL" w:bidi="ar-SA"/>
        </w:rPr>
        <w:t xml:space="preserve">Głównymi zagrożeniami zasobów </w:t>
      </w:r>
      <w:r>
        <w:rPr>
          <w:rFonts w:ascii="Cambria" w:hAnsi="Cambria" w:cs="Cambria"/>
          <w:lang w:val="pl-PL"/>
        </w:rPr>
        <w:t>leśnych są:</w:t>
      </w:r>
    </w:p>
    <w:p w14:paraId="63505096" w14:textId="77777777" w:rsidR="00A404A3" w:rsidRDefault="00F17AB8">
      <w:pPr>
        <w:numPr>
          <w:ilvl w:val="0"/>
          <w:numId w:val="29"/>
        </w:numPr>
        <w:spacing w:line="360" w:lineRule="auto"/>
        <w:rPr>
          <w:rFonts w:ascii="Cambria" w:hAnsi="Cambria" w:cs="Cambria"/>
          <w:lang w:val="pl-PL"/>
        </w:rPr>
      </w:pPr>
      <w:r>
        <w:rPr>
          <w:rFonts w:ascii="Cambria" w:hAnsi="Cambria" w:cs="Cambria"/>
          <w:lang w:val="pl-PL"/>
        </w:rPr>
        <w:t>czynniki naturalne,</w:t>
      </w:r>
    </w:p>
    <w:p w14:paraId="1B3064A2" w14:textId="77777777" w:rsidR="00A404A3" w:rsidRDefault="00F17AB8">
      <w:pPr>
        <w:numPr>
          <w:ilvl w:val="0"/>
          <w:numId w:val="29"/>
        </w:numPr>
        <w:spacing w:line="360" w:lineRule="auto"/>
        <w:jc w:val="both"/>
        <w:rPr>
          <w:rFonts w:ascii="Cambria" w:hAnsi="Cambria" w:cs="Cambria"/>
          <w:lang w:val="pl-PL"/>
        </w:rPr>
      </w:pPr>
      <w:r>
        <w:rPr>
          <w:rFonts w:ascii="Cambria" w:hAnsi="Cambria" w:cs="Cambria"/>
          <w:lang w:val="pl-PL"/>
        </w:rPr>
        <w:t xml:space="preserve">obniżenie poziomu wód gruntowych, </w:t>
      </w:r>
    </w:p>
    <w:p w14:paraId="2A916209" w14:textId="77777777" w:rsidR="00A404A3" w:rsidRDefault="00F17AB8">
      <w:pPr>
        <w:numPr>
          <w:ilvl w:val="0"/>
          <w:numId w:val="29"/>
        </w:numPr>
        <w:spacing w:line="360" w:lineRule="auto"/>
        <w:jc w:val="both"/>
        <w:rPr>
          <w:rFonts w:ascii="Cambria" w:hAnsi="Cambria" w:cs="Cambria"/>
          <w:lang w:val="pl-PL"/>
        </w:rPr>
      </w:pPr>
      <w:r>
        <w:rPr>
          <w:rFonts w:ascii="Cambria" w:hAnsi="Cambria" w:cs="Cambria"/>
          <w:lang w:val="pl-PL"/>
        </w:rPr>
        <w:t xml:space="preserve">deficyt opadów atmosferycznych, </w:t>
      </w:r>
    </w:p>
    <w:p w14:paraId="266ABC2D" w14:textId="77777777" w:rsidR="00A404A3" w:rsidRDefault="00F17AB8">
      <w:pPr>
        <w:numPr>
          <w:ilvl w:val="0"/>
          <w:numId w:val="29"/>
        </w:numPr>
        <w:spacing w:line="360" w:lineRule="auto"/>
        <w:jc w:val="both"/>
        <w:rPr>
          <w:rFonts w:ascii="Cambria" w:hAnsi="Cambria" w:cs="Cambria"/>
          <w:lang w:val="pl-PL"/>
        </w:rPr>
      </w:pPr>
      <w:r>
        <w:rPr>
          <w:rFonts w:ascii="Cambria" w:hAnsi="Cambria" w:cs="Cambria"/>
          <w:lang w:val="pl-PL"/>
        </w:rPr>
        <w:t xml:space="preserve">wiatr i śnieg powodujące osłabienie drzew, </w:t>
      </w:r>
    </w:p>
    <w:p w14:paraId="67C1DA12" w14:textId="77777777" w:rsidR="00A404A3" w:rsidRDefault="00F17AB8">
      <w:pPr>
        <w:numPr>
          <w:ilvl w:val="0"/>
          <w:numId w:val="29"/>
        </w:numPr>
        <w:spacing w:line="360" w:lineRule="auto"/>
        <w:jc w:val="both"/>
        <w:rPr>
          <w:rFonts w:ascii="Cambria" w:hAnsi="Cambria" w:cs="Cambria"/>
          <w:lang w:val="pl-PL"/>
        </w:rPr>
      </w:pPr>
      <w:r>
        <w:rPr>
          <w:rFonts w:ascii="Cambria" w:hAnsi="Cambria" w:cs="Cambria"/>
          <w:lang w:val="pl-PL"/>
        </w:rPr>
        <w:t>ataki szkodników, choroby drzew, susze powodujące zagrożenie pożarami,</w:t>
      </w:r>
    </w:p>
    <w:p w14:paraId="12D7C892" w14:textId="77777777" w:rsidR="00A404A3" w:rsidRDefault="00F17AB8">
      <w:pPr>
        <w:numPr>
          <w:ilvl w:val="0"/>
          <w:numId w:val="29"/>
        </w:numPr>
        <w:spacing w:line="360" w:lineRule="auto"/>
        <w:jc w:val="both"/>
        <w:rPr>
          <w:rFonts w:ascii="Cambria" w:hAnsi="Cambria" w:cs="Cambria"/>
          <w:lang w:val="pl-PL"/>
        </w:rPr>
      </w:pPr>
      <w:r>
        <w:rPr>
          <w:rFonts w:ascii="Cambria" w:hAnsi="Cambria" w:cs="Cambria"/>
          <w:lang w:val="pl-PL"/>
        </w:rPr>
        <w:t>nierównomierna struktura lasów,</w:t>
      </w:r>
    </w:p>
    <w:p w14:paraId="7B364F52" w14:textId="77777777" w:rsidR="00A404A3" w:rsidRDefault="00F17AB8">
      <w:pPr>
        <w:numPr>
          <w:ilvl w:val="0"/>
          <w:numId w:val="29"/>
        </w:numPr>
        <w:spacing w:line="360" w:lineRule="auto"/>
        <w:jc w:val="both"/>
        <w:rPr>
          <w:rFonts w:ascii="Cambria" w:hAnsi="Cambria" w:cs="Cambria"/>
          <w:lang w:val="pl-PL"/>
        </w:rPr>
      </w:pPr>
      <w:r>
        <w:rPr>
          <w:rFonts w:ascii="Cambria" w:hAnsi="Cambria" w:cs="Cambria"/>
          <w:lang w:val="pl-PL"/>
        </w:rPr>
        <w:t xml:space="preserve">występowanie wielu małych kompleksów leśnych będących w rękach prywatnych, </w:t>
      </w:r>
    </w:p>
    <w:p w14:paraId="6D8DE529" w14:textId="77777777" w:rsidR="00A404A3" w:rsidRDefault="00F17AB8">
      <w:pPr>
        <w:numPr>
          <w:ilvl w:val="0"/>
          <w:numId w:val="29"/>
        </w:numPr>
        <w:spacing w:line="360" w:lineRule="auto"/>
        <w:jc w:val="both"/>
        <w:rPr>
          <w:rFonts w:ascii="Cambria" w:hAnsi="Cambria" w:cs="Cambria"/>
          <w:lang w:val="pl-PL"/>
        </w:rPr>
      </w:pPr>
      <w:r>
        <w:rPr>
          <w:rFonts w:ascii="Cambria" w:hAnsi="Cambria" w:cs="Cambria"/>
          <w:lang w:val="pl-PL"/>
        </w:rPr>
        <w:t>dominacja lasów o strukturze jednopiętrowej,</w:t>
      </w:r>
    </w:p>
    <w:p w14:paraId="779D5725" w14:textId="77777777" w:rsidR="00A404A3" w:rsidRDefault="00F17AB8">
      <w:pPr>
        <w:numPr>
          <w:ilvl w:val="0"/>
          <w:numId w:val="29"/>
        </w:numPr>
        <w:spacing w:line="360" w:lineRule="auto"/>
        <w:jc w:val="both"/>
        <w:rPr>
          <w:rFonts w:ascii="Cambria" w:hAnsi="Cambria" w:cs="Cambria"/>
          <w:lang w:val="pl-PL"/>
        </w:rPr>
      </w:pPr>
      <w:r>
        <w:rPr>
          <w:rFonts w:ascii="Cambria" w:hAnsi="Cambria" w:cs="Cambria"/>
          <w:lang w:val="pl-PL"/>
        </w:rPr>
        <w:t>przeznaczanie terenów cennych przyrodniczo pod zabudowę,</w:t>
      </w:r>
    </w:p>
    <w:p w14:paraId="6A250D04" w14:textId="77777777" w:rsidR="00A404A3" w:rsidRDefault="00F17AB8">
      <w:pPr>
        <w:numPr>
          <w:ilvl w:val="0"/>
          <w:numId w:val="29"/>
        </w:numPr>
        <w:spacing w:line="360" w:lineRule="auto"/>
        <w:jc w:val="both"/>
        <w:rPr>
          <w:rFonts w:ascii="Cambria" w:hAnsi="Cambria" w:cs="Cambria"/>
          <w:lang w:val="pl-PL"/>
        </w:rPr>
      </w:pPr>
      <w:r>
        <w:rPr>
          <w:rFonts w:ascii="Cambria" w:hAnsi="Cambria" w:cs="Cambria"/>
          <w:lang w:val="pl-PL"/>
        </w:rPr>
        <w:t>wzmożona penetracja lasów przez ludność, wandalizm,</w:t>
      </w:r>
    </w:p>
    <w:p w14:paraId="2A7145EB" w14:textId="77777777" w:rsidR="00A404A3" w:rsidRDefault="00F17AB8">
      <w:pPr>
        <w:numPr>
          <w:ilvl w:val="0"/>
          <w:numId w:val="29"/>
        </w:numPr>
        <w:spacing w:line="360" w:lineRule="auto"/>
        <w:jc w:val="both"/>
        <w:rPr>
          <w:rFonts w:ascii="Cambria" w:hAnsi="Cambria" w:cs="Cambria"/>
          <w:color w:val="000000"/>
          <w:lang w:val="pl-PL" w:bidi="ar-SA"/>
        </w:rPr>
      </w:pPr>
      <w:r>
        <w:rPr>
          <w:rFonts w:ascii="Cambria" w:hAnsi="Cambria" w:cs="Cambria"/>
          <w:lang w:val="pl-PL"/>
        </w:rPr>
        <w:t xml:space="preserve">zanieczyszczenie terenów leśnych (dzikie wysypiska śmieci, wydobycie piasku). </w:t>
      </w:r>
    </w:p>
    <w:p w14:paraId="56941EB0" w14:textId="77777777" w:rsidR="00A404A3" w:rsidRDefault="00A404A3">
      <w:pPr>
        <w:widowControl/>
        <w:tabs>
          <w:tab w:val="left" w:pos="0"/>
        </w:tabs>
        <w:suppressAutoHyphens w:val="0"/>
        <w:autoSpaceDE w:val="0"/>
        <w:spacing w:line="360" w:lineRule="auto"/>
        <w:jc w:val="both"/>
        <w:textAlignment w:val="auto"/>
        <w:rPr>
          <w:rFonts w:ascii="Cambria" w:hAnsi="Cambria" w:cs="Cambria"/>
          <w:color w:val="000000"/>
          <w:lang w:val="pl-PL" w:bidi="ar-SA"/>
        </w:rPr>
      </w:pPr>
    </w:p>
    <w:p w14:paraId="0B6A295F" w14:textId="77777777" w:rsidR="00A404A3" w:rsidRDefault="00F17AB8">
      <w:pPr>
        <w:widowControl/>
        <w:tabs>
          <w:tab w:val="left" w:pos="0"/>
        </w:tabs>
        <w:suppressAutoHyphens w:val="0"/>
        <w:autoSpaceDE w:val="0"/>
        <w:spacing w:line="360" w:lineRule="auto"/>
        <w:jc w:val="both"/>
        <w:textAlignment w:val="auto"/>
        <w:rPr>
          <w:rFonts w:ascii="Cambria" w:hAnsi="Cambria" w:cs="Cambria"/>
          <w:lang w:val="pl-PL"/>
        </w:rPr>
      </w:pPr>
      <w:r>
        <w:rPr>
          <w:rFonts w:ascii="Cambria" w:hAnsi="Cambria" w:cs="Cambria"/>
          <w:color w:val="000000"/>
          <w:lang w:val="pl-PL" w:bidi="ar-SA"/>
        </w:rPr>
        <w:tab/>
        <w:t>W miejscach, gdzie lasy uległy przekształceniu prowa</w:t>
      </w:r>
      <w:r>
        <w:rPr>
          <w:rFonts w:ascii="Cambria" w:hAnsi="Cambria" w:cs="Cambria"/>
          <w:lang w:val="pl-PL"/>
        </w:rPr>
        <w:t xml:space="preserve">dzone są prace mające na celu odtworzenie drzewostanów zbliżonych do naturalnych oraz odbudowy zaburzonej </w:t>
      </w:r>
      <w:r>
        <w:rPr>
          <w:rFonts w:ascii="Cambria" w:hAnsi="Cambria" w:cs="Cambria"/>
          <w:lang w:val="pl-PL"/>
        </w:rPr>
        <w:lastRenderedPageBreak/>
        <w:t>retencji wodnej. Prowadzona przebudowa drzewostanów ma na celu zwiększenie udziału jodły i buka.</w:t>
      </w:r>
    </w:p>
    <w:p w14:paraId="02C1D66A" w14:textId="77777777" w:rsidR="00A404A3" w:rsidRDefault="00F17AB8">
      <w:pPr>
        <w:spacing w:line="360" w:lineRule="auto"/>
        <w:ind w:firstLine="720"/>
        <w:jc w:val="both"/>
        <w:rPr>
          <w:rFonts w:ascii="Cambria" w:hAnsi="Cambria" w:cs="Cambria"/>
          <w:b/>
          <w:lang w:val="pl-PL"/>
        </w:rPr>
      </w:pPr>
      <w:r>
        <w:rPr>
          <w:rFonts w:ascii="Cambria" w:hAnsi="Cambria" w:cs="Cambria"/>
          <w:lang w:val="pl-PL"/>
        </w:rPr>
        <w:t>Na terenie Gminy Zwoleń występuje wiele obszarowych form ochrony przyrody. Są to m.in. rezerwaty, parki krajobrazowe, a także obszary Natura 2000.</w:t>
      </w:r>
    </w:p>
    <w:p w14:paraId="614B5D20" w14:textId="77777777" w:rsidR="00A404A3" w:rsidRDefault="00F17AB8">
      <w:pPr>
        <w:spacing w:line="360" w:lineRule="auto"/>
        <w:jc w:val="both"/>
        <w:rPr>
          <w:rFonts w:ascii="Cambria" w:hAnsi="Cambria" w:cs="Cambria"/>
          <w:lang w:val="pl-PL"/>
        </w:rPr>
      </w:pPr>
      <w:r>
        <w:rPr>
          <w:rFonts w:ascii="Cambria" w:hAnsi="Cambria" w:cs="Cambria"/>
          <w:b/>
          <w:lang w:val="pl-PL"/>
        </w:rPr>
        <w:t>REZERWATY:</w:t>
      </w:r>
    </w:p>
    <w:p w14:paraId="23406C72" w14:textId="77777777" w:rsidR="00A404A3" w:rsidRDefault="00F17AB8">
      <w:pPr>
        <w:numPr>
          <w:ilvl w:val="0"/>
          <w:numId w:val="35"/>
        </w:numPr>
        <w:spacing w:line="360" w:lineRule="auto"/>
        <w:jc w:val="both"/>
        <w:rPr>
          <w:rFonts w:ascii="Cambria" w:hAnsi="Cambria" w:cs="Cambria"/>
          <w:lang w:val="pl-PL"/>
        </w:rPr>
      </w:pPr>
      <w:r>
        <w:rPr>
          <w:rFonts w:ascii="Cambria" w:hAnsi="Cambria" w:cs="Cambria"/>
          <w:lang w:val="pl-PL"/>
        </w:rPr>
        <w:t>Ługi Helenowskie –jest to rezerwat torfowiskowy utworzony w 1985 roku. Zajmuje 0,92 km</w:t>
      </w:r>
      <w:r>
        <w:rPr>
          <w:rFonts w:ascii="Cambria" w:hAnsi="Cambria" w:cs="Cambria"/>
          <w:vertAlign w:val="superscript"/>
          <w:lang w:val="pl-PL"/>
        </w:rPr>
        <w:t xml:space="preserve">2 </w:t>
      </w:r>
      <w:r>
        <w:rPr>
          <w:rFonts w:ascii="Cambria" w:hAnsi="Cambria" w:cs="Cambria"/>
          <w:lang w:val="pl-PL"/>
        </w:rPr>
        <w:t>powierzchni Gminy. Celem powstania rezerwatu było zachowanie torfowisk i bagien na wododziałach rzek Zwolenki i Zagożdżonki oraz bagiennych zbiorowisk leśnych;</w:t>
      </w:r>
    </w:p>
    <w:p w14:paraId="798D1765" w14:textId="77777777" w:rsidR="00A404A3" w:rsidRDefault="00F17AB8">
      <w:pPr>
        <w:numPr>
          <w:ilvl w:val="0"/>
          <w:numId w:val="35"/>
        </w:numPr>
        <w:spacing w:line="360" w:lineRule="auto"/>
        <w:jc w:val="both"/>
        <w:rPr>
          <w:rFonts w:ascii="Cambria" w:hAnsi="Cambria" w:cs="Cambria"/>
          <w:lang w:val="pl-PL"/>
        </w:rPr>
      </w:pPr>
      <w:r>
        <w:rPr>
          <w:rFonts w:ascii="Cambria" w:hAnsi="Cambria" w:cs="Cambria"/>
          <w:lang w:val="pl-PL"/>
        </w:rPr>
        <w:t>Miodne – Jest to rezerwat leśny utworzony w roku 1985, o powierzchni na terenie Gminy Zwoleń 0,21 km</w:t>
      </w:r>
      <w:r>
        <w:rPr>
          <w:rFonts w:ascii="Cambria" w:hAnsi="Cambria" w:cs="Cambria"/>
          <w:vertAlign w:val="superscript"/>
          <w:lang w:val="pl-PL"/>
        </w:rPr>
        <w:t>2</w:t>
      </w:r>
      <w:r>
        <w:rPr>
          <w:rFonts w:ascii="Cambria" w:hAnsi="Cambria" w:cs="Cambria"/>
          <w:lang w:val="pl-PL"/>
        </w:rPr>
        <w:t xml:space="preserve"> . Celem jego powstania była ochrona fragmentu lasu mieszanego z udziałem buka na północnej granicy zasięgu.</w:t>
      </w:r>
    </w:p>
    <w:p w14:paraId="34C7708F" w14:textId="77777777" w:rsidR="00A404A3" w:rsidRDefault="00F17AB8">
      <w:pPr>
        <w:numPr>
          <w:ilvl w:val="0"/>
          <w:numId w:val="35"/>
        </w:numPr>
        <w:spacing w:line="360" w:lineRule="auto"/>
        <w:jc w:val="both"/>
        <w:rPr>
          <w:rFonts w:ascii="Cambria" w:hAnsi="Cambria" w:cs="Cambria"/>
          <w:lang w:val="pl-PL"/>
        </w:rPr>
      </w:pPr>
      <w:r>
        <w:rPr>
          <w:rFonts w:ascii="Cambria" w:hAnsi="Cambria" w:cs="Cambria"/>
          <w:lang w:val="pl-PL"/>
        </w:rPr>
        <w:t>Kozienicki Park Krajobrazowy – utworzony został dla zachowania lokalnego krajobrazu przyrodniczo-geograficznego i znacznych obszarów naturalnych lasów Puszczy Kozienickiej. Jest to teren z bogatą roślinnością zielną</w:t>
      </w:r>
      <w:r>
        <w:rPr>
          <w:rFonts w:ascii="Cambria" w:hAnsi="Cambria" w:cs="Cambria"/>
          <w:lang w:val="pl-PL"/>
        </w:rPr>
        <w:br/>
        <w:t>i urozmaiconym ukształtowaniem terenu. Na terenie Gminy Zwoleń obszar ten zajmuje 260,78 km</w:t>
      </w:r>
      <w:r>
        <w:rPr>
          <w:rFonts w:ascii="Cambria" w:hAnsi="Cambria" w:cs="Cambria"/>
          <w:vertAlign w:val="superscript"/>
          <w:lang w:val="pl-PL"/>
        </w:rPr>
        <w:t>2</w:t>
      </w:r>
      <w:r>
        <w:rPr>
          <w:rFonts w:ascii="Cambria" w:hAnsi="Cambria" w:cs="Cambria"/>
          <w:lang w:val="pl-PL"/>
        </w:rPr>
        <w:t xml:space="preserve"> powierzchni.</w:t>
      </w:r>
    </w:p>
    <w:p w14:paraId="6235E2F5" w14:textId="77777777" w:rsidR="00A404A3" w:rsidRDefault="00F17AB8">
      <w:pPr>
        <w:numPr>
          <w:ilvl w:val="0"/>
          <w:numId w:val="35"/>
        </w:numPr>
        <w:spacing w:line="360" w:lineRule="auto"/>
        <w:jc w:val="both"/>
        <w:rPr>
          <w:rFonts w:ascii="Cambria" w:hAnsi="Cambria" w:cs="Cambria"/>
          <w:lang w:val="pl-PL"/>
        </w:rPr>
      </w:pPr>
      <w:r>
        <w:rPr>
          <w:rFonts w:ascii="Cambria" w:hAnsi="Cambria" w:cs="Cambria"/>
          <w:lang w:val="pl-PL"/>
        </w:rPr>
        <w:t>Dolina Rzeki Zwolenki – jest Obszarem Chronionego Krajobrazu "Dolina rzeki Zwolenki". W dolinie tej ukształtował się niepowtarzalny układ środowisk. Siedliska wodne stanowią wolno płynąca rzeka, zakola i torfianki. Dominują</w:t>
      </w:r>
      <w:r>
        <w:rPr>
          <w:rFonts w:ascii="Cambria" w:hAnsi="Cambria" w:cs="Cambria"/>
          <w:lang w:val="pl-PL"/>
        </w:rPr>
        <w:br/>
        <w:t>tu podmokłe łąki oraz torfowiska przejściowe. Łagodne zbocza doliny porastają suche Sosiny. Jest to miejsce występowania żółwia błotnego. Powierzchnia na terenie Gminy Zwoleń wynosi 59,02 km</w:t>
      </w:r>
      <w:r>
        <w:rPr>
          <w:rFonts w:ascii="Cambria" w:hAnsi="Cambria" w:cs="Cambria"/>
          <w:vertAlign w:val="superscript"/>
          <w:lang w:val="pl-PL"/>
        </w:rPr>
        <w:t>2</w:t>
      </w:r>
      <w:r>
        <w:rPr>
          <w:rFonts w:ascii="Cambria" w:hAnsi="Cambria" w:cs="Cambria"/>
          <w:lang w:val="pl-PL"/>
        </w:rPr>
        <w:t xml:space="preserve"> .</w:t>
      </w:r>
    </w:p>
    <w:p w14:paraId="4850B602" w14:textId="77777777" w:rsidR="00A404A3" w:rsidRDefault="00F17AB8">
      <w:pPr>
        <w:numPr>
          <w:ilvl w:val="0"/>
          <w:numId w:val="35"/>
        </w:numPr>
        <w:spacing w:line="360" w:lineRule="auto"/>
        <w:jc w:val="both"/>
        <w:rPr>
          <w:rFonts w:ascii="Cambria" w:hAnsi="Cambria" w:cs="Cambria"/>
          <w:b/>
          <w:lang w:val="pl-PL"/>
        </w:rPr>
      </w:pPr>
      <w:r>
        <w:rPr>
          <w:rFonts w:ascii="Cambria" w:hAnsi="Cambria" w:cs="Cambria"/>
          <w:lang w:val="pl-PL"/>
        </w:rPr>
        <w:t>Sycyna– jest zespołem przyrodniczo - krajobrazowym "Sycyna" utworzony na terenie sołectwa Sycyna. Największym walorem tego miejsca jest zachowany historyczny układ parku krajobrazowego oraz jego związek z postacią Jana Kochanowskiego. Znajduj się również tutaj przylegający staw – Przerywaniec. Ochroną objęta jest pozostałość założenia parkowo – dworskiego oraz fragment rzeki Sycynki. Powierzchnia tego terenu wynosi 0,21 km</w:t>
      </w:r>
      <w:r>
        <w:rPr>
          <w:rFonts w:ascii="Cambria" w:hAnsi="Cambria" w:cs="Cambria"/>
          <w:vertAlign w:val="superscript"/>
          <w:lang w:val="pl-PL"/>
        </w:rPr>
        <w:t>2</w:t>
      </w:r>
      <w:r>
        <w:rPr>
          <w:rFonts w:ascii="Cambria" w:hAnsi="Cambria" w:cs="Cambria"/>
          <w:lang w:val="pl-PL"/>
        </w:rPr>
        <w:t>.</w:t>
      </w:r>
    </w:p>
    <w:p w14:paraId="5B633EDF" w14:textId="77777777" w:rsidR="00A404A3" w:rsidRDefault="00F17AB8">
      <w:pPr>
        <w:spacing w:line="360" w:lineRule="auto"/>
        <w:jc w:val="both"/>
        <w:rPr>
          <w:rFonts w:ascii="Cambria" w:hAnsi="Cambria" w:cs="Cambria"/>
          <w:lang w:val="pl-PL"/>
        </w:rPr>
      </w:pPr>
      <w:r>
        <w:rPr>
          <w:rFonts w:ascii="Cambria" w:hAnsi="Cambria" w:cs="Cambria"/>
          <w:b/>
          <w:lang w:val="pl-PL"/>
        </w:rPr>
        <w:t xml:space="preserve">NATURA 2000- OBSZARY PTASIE </w:t>
      </w:r>
    </w:p>
    <w:p w14:paraId="096FCA2E" w14:textId="77777777" w:rsidR="00A404A3" w:rsidRDefault="00F17AB8">
      <w:pPr>
        <w:numPr>
          <w:ilvl w:val="0"/>
          <w:numId w:val="66"/>
        </w:numPr>
        <w:spacing w:line="360" w:lineRule="auto"/>
        <w:ind w:left="426" w:hanging="426"/>
        <w:jc w:val="both"/>
        <w:rPr>
          <w:rFonts w:ascii="Cambria" w:hAnsi="Cambria" w:cs="Cambria"/>
          <w:lang w:val="pl-PL"/>
        </w:rPr>
      </w:pPr>
      <w:r>
        <w:rPr>
          <w:rFonts w:ascii="Cambria" w:hAnsi="Cambria" w:cs="Cambria"/>
          <w:lang w:val="pl-PL"/>
        </w:rPr>
        <w:t>Ostoja Kozienicka – obszar obejmuje znaczną część jednego z większych kompleksów leśnych w środkowej Polsce – Puszczy Kozienickiej. Na terenie tego obszaru odnotowano występowanie co najmniej 29 ptaków gatunku ptaków</w:t>
      </w:r>
      <w:r>
        <w:rPr>
          <w:rFonts w:ascii="Cambria" w:hAnsi="Cambria" w:cs="Cambria"/>
          <w:lang w:val="pl-PL"/>
        </w:rPr>
        <w:br/>
      </w:r>
      <w:r>
        <w:rPr>
          <w:rFonts w:ascii="Cambria" w:hAnsi="Cambria" w:cs="Cambria"/>
          <w:lang w:val="pl-PL"/>
        </w:rPr>
        <w:lastRenderedPageBreak/>
        <w:t>z Załącznika I Dyrektywy Ptasiej, 7 gatunków z Polski Czerwonej Księgi. Wykazano również ponad 200 gatunków ptaków, z których 147 jest ptakami lęgowymi. Powierzchnia Ostoi Kozienickiej na terenie Gminy Zwoleń wynosi 683,91 km</w:t>
      </w:r>
      <w:r>
        <w:rPr>
          <w:rFonts w:ascii="Cambria" w:hAnsi="Cambria" w:cs="Cambria"/>
          <w:vertAlign w:val="superscript"/>
          <w:lang w:val="pl-PL"/>
        </w:rPr>
        <w:t>2</w:t>
      </w:r>
      <w:r>
        <w:rPr>
          <w:rFonts w:ascii="Cambria" w:hAnsi="Cambria" w:cs="Cambria"/>
          <w:lang w:val="pl-PL"/>
        </w:rPr>
        <w:t xml:space="preserve"> .</w:t>
      </w:r>
    </w:p>
    <w:p w14:paraId="20AC0009" w14:textId="77777777" w:rsidR="00A404A3" w:rsidRDefault="00A404A3">
      <w:pPr>
        <w:spacing w:line="360" w:lineRule="auto"/>
        <w:jc w:val="both"/>
        <w:rPr>
          <w:rFonts w:ascii="Cambria" w:hAnsi="Cambria" w:cs="Cambria"/>
          <w:lang w:val="pl-PL"/>
        </w:rPr>
      </w:pPr>
    </w:p>
    <w:p w14:paraId="018A0B07" w14:textId="77777777" w:rsidR="00A404A3" w:rsidRDefault="00F17AB8">
      <w:pPr>
        <w:spacing w:line="360" w:lineRule="auto"/>
        <w:jc w:val="both"/>
        <w:rPr>
          <w:rFonts w:ascii="Cambria" w:hAnsi="Cambria" w:cs="Cambria"/>
          <w:lang w:val="pl-PL"/>
        </w:rPr>
      </w:pPr>
      <w:r>
        <w:rPr>
          <w:rFonts w:ascii="Cambria" w:hAnsi="Cambria" w:cs="Cambria"/>
          <w:b/>
          <w:lang w:val="pl-PL"/>
        </w:rPr>
        <w:t xml:space="preserve">NATURA 2000-OBSZARY SIEDLISKOWE </w:t>
      </w:r>
    </w:p>
    <w:p w14:paraId="27D5B009" w14:textId="77777777" w:rsidR="00A404A3" w:rsidRDefault="00F17AB8">
      <w:pPr>
        <w:numPr>
          <w:ilvl w:val="0"/>
          <w:numId w:val="66"/>
        </w:numPr>
        <w:spacing w:line="360" w:lineRule="auto"/>
        <w:ind w:left="426" w:hanging="426"/>
        <w:jc w:val="both"/>
        <w:rPr>
          <w:rFonts w:ascii="Cambria" w:hAnsi="Cambria" w:cs="Cambria"/>
          <w:lang w:val="pl-PL"/>
        </w:rPr>
      </w:pPr>
      <w:r>
        <w:rPr>
          <w:rFonts w:ascii="Cambria" w:hAnsi="Cambria" w:cs="Cambria"/>
          <w:lang w:val="pl-PL"/>
        </w:rPr>
        <w:t>Dolina Zwoleńki – jedno z najbogatszych i najcenniejszych miejsc dla flory i fauny charakterystycznej dla terenów podmokłych w regionie. Występuje tu 10 gatunków zwierząt z załącznika II Dyrektywy Rady 92/43/EWG. Obszar ten jest ostoją żółwia błotnego. Powierzchnia na terenie Gminy Zwoleń wynosi 23,79 km</w:t>
      </w:r>
      <w:r>
        <w:rPr>
          <w:rFonts w:ascii="Cambria" w:hAnsi="Cambria" w:cs="Cambria"/>
          <w:vertAlign w:val="superscript"/>
          <w:lang w:val="pl-PL"/>
        </w:rPr>
        <w:t>2</w:t>
      </w:r>
      <w:r>
        <w:rPr>
          <w:rFonts w:ascii="Cambria" w:hAnsi="Cambria" w:cs="Cambria"/>
          <w:lang w:val="pl-PL"/>
        </w:rPr>
        <w:t xml:space="preserve">. </w:t>
      </w:r>
    </w:p>
    <w:p w14:paraId="4BCF0E5B" w14:textId="77777777" w:rsidR="00A404A3" w:rsidRDefault="00F17AB8">
      <w:pPr>
        <w:numPr>
          <w:ilvl w:val="0"/>
          <w:numId w:val="66"/>
        </w:numPr>
        <w:spacing w:line="360" w:lineRule="auto"/>
        <w:ind w:left="426" w:hanging="426"/>
        <w:jc w:val="both"/>
        <w:rPr>
          <w:rFonts w:ascii="Cambria" w:hAnsi="Cambria" w:cs="Cambria"/>
          <w:b/>
          <w:bCs/>
          <w:color w:val="000000"/>
          <w:lang w:val="pl-PL" w:bidi="ar-SA"/>
        </w:rPr>
      </w:pPr>
      <w:r>
        <w:rPr>
          <w:rFonts w:ascii="Cambria" w:hAnsi="Cambria" w:cs="Cambria"/>
          <w:lang w:val="pl-PL"/>
        </w:rPr>
        <w:t>Puszcza Kozienicka -  jest to obszar Równiny Kozienickiej, Doliny Środkowej Wisły i Równiny Radomskiej. Lasy zajmują połowę powierzchni ostoi, zachowało się tutaj wiele drzewostanów o charakterze zbliżonym do naturalnego. Dominują siedliska borowe, w dolinach zachowały się łęgi. Miejsca bardziej żyzne</w:t>
      </w:r>
      <w:r>
        <w:rPr>
          <w:rFonts w:ascii="Cambria" w:hAnsi="Cambria" w:cs="Cambria"/>
          <w:lang w:val="pl-PL"/>
        </w:rPr>
        <w:br/>
        <w:t>i podmokłe porastają lasy mieszane, olsy, łęgi oraz grądy. Występują tutaj również drzewostany sosnowe z udziałem jodły. Na terenie Gminy Zwoleń powierzchnia tego terenu wynosi 282,30 km</w:t>
      </w:r>
      <w:r>
        <w:rPr>
          <w:rFonts w:ascii="Cambria" w:hAnsi="Cambria" w:cs="Cambria"/>
          <w:vertAlign w:val="superscript"/>
          <w:lang w:val="pl-PL"/>
        </w:rPr>
        <w:t>2</w:t>
      </w:r>
      <w:r>
        <w:rPr>
          <w:rFonts w:ascii="Cambria" w:hAnsi="Cambria" w:cs="Cambria"/>
          <w:lang w:val="pl-PL"/>
        </w:rPr>
        <w:t xml:space="preserve"> .</w:t>
      </w:r>
    </w:p>
    <w:p w14:paraId="61668A2B" w14:textId="77777777" w:rsidR="00A404A3" w:rsidRDefault="00A404A3">
      <w:pPr>
        <w:widowControl/>
        <w:tabs>
          <w:tab w:val="left" w:pos="0"/>
        </w:tabs>
        <w:suppressAutoHyphens w:val="0"/>
        <w:autoSpaceDE w:val="0"/>
        <w:spacing w:line="360" w:lineRule="auto"/>
        <w:jc w:val="both"/>
        <w:textAlignment w:val="auto"/>
        <w:rPr>
          <w:rFonts w:ascii="Cambria" w:hAnsi="Cambria" w:cs="Cambria"/>
          <w:b/>
          <w:bCs/>
          <w:color w:val="000000"/>
          <w:lang w:val="pl-PL" w:bidi="ar-SA"/>
        </w:rPr>
      </w:pPr>
    </w:p>
    <w:p w14:paraId="35CF7255" w14:textId="77777777" w:rsidR="00A404A3" w:rsidRDefault="00F17AB8">
      <w:pPr>
        <w:widowControl/>
        <w:tabs>
          <w:tab w:val="left" w:pos="0"/>
        </w:tabs>
        <w:suppressAutoHyphens w:val="0"/>
        <w:autoSpaceDE w:val="0"/>
        <w:spacing w:line="360" w:lineRule="auto"/>
        <w:jc w:val="both"/>
        <w:textAlignment w:val="auto"/>
        <w:rPr>
          <w:rFonts w:ascii="Cambria" w:hAnsi="Cambria" w:cs="Cambria"/>
          <w:color w:val="000000"/>
          <w:lang w:val="pl-PL" w:bidi="ar-SA"/>
        </w:rPr>
      </w:pPr>
      <w:r>
        <w:rPr>
          <w:rFonts w:ascii="Cambria" w:hAnsi="Cambria" w:cs="Cambria"/>
          <w:b/>
          <w:bCs/>
          <w:color w:val="000000"/>
          <w:lang w:val="pl-PL" w:bidi="ar-SA"/>
        </w:rPr>
        <w:t xml:space="preserve">Wnioski wraz z opisem dynamiki: </w:t>
      </w:r>
    </w:p>
    <w:p w14:paraId="7261F121" w14:textId="77777777" w:rsidR="00A404A3" w:rsidRDefault="00F17AB8">
      <w:pPr>
        <w:widowControl/>
        <w:tabs>
          <w:tab w:val="left" w:pos="0"/>
        </w:tabs>
        <w:suppressAutoHyphens w:val="0"/>
        <w:autoSpaceDE w:val="0"/>
        <w:spacing w:line="360" w:lineRule="auto"/>
        <w:jc w:val="both"/>
        <w:textAlignment w:val="auto"/>
        <w:rPr>
          <w:rFonts w:cs="Cambria"/>
          <w:color w:val="1F497D"/>
          <w:lang w:val="pl-PL" w:bidi="ar-SA"/>
        </w:rPr>
      </w:pPr>
      <w:r>
        <w:rPr>
          <w:rFonts w:ascii="Cambria" w:hAnsi="Cambria" w:cs="Cambria"/>
          <w:color w:val="000000"/>
          <w:lang w:val="pl-PL" w:bidi="ar-SA"/>
        </w:rPr>
        <w:tab/>
        <w:t xml:space="preserve">Podsumowując teren Gminy Zwoleń należy zaliczyć do obszarów z korzystnymi warunkami środowiskowymi, dzięki stosunkowo niewielkiej emisji gazów. Jednakże  należy zwrócić uwagę na kontynuowanie </w:t>
      </w:r>
      <w:r>
        <w:rPr>
          <w:rFonts w:ascii="Cambria" w:hAnsi="Cambria" w:cs="Cambria"/>
          <w:color w:val="000000"/>
          <w:lang w:val="pl-PL"/>
        </w:rPr>
        <w:t>edukacji ekologicznej, która będzie sprzyjała podniesieniu poziomu świadomości społecznej i przyczyni się do poprawy stanu środowiska oraz eliminacji negatywnych zachowań.</w:t>
      </w:r>
    </w:p>
    <w:p w14:paraId="326C7F6B" w14:textId="77777777" w:rsidR="00A404A3" w:rsidRDefault="00F17AB8">
      <w:pPr>
        <w:pStyle w:val="Nagwek1"/>
      </w:pPr>
      <w:bookmarkStart w:id="118" w:name="__RefHeading___Toc138_1137422604"/>
      <w:bookmarkEnd w:id="118"/>
      <w:r>
        <w:rPr>
          <w:rFonts w:cs="Cambria"/>
          <w:color w:val="1F497D"/>
          <w:sz w:val="24"/>
          <w:szCs w:val="24"/>
          <w:lang w:val="pl-PL" w:bidi="ar-SA"/>
        </w:rPr>
        <w:t xml:space="preserve">IV. Diagnoza sytuacji społecznej wraz z wnioskami końcowymi </w:t>
      </w:r>
    </w:p>
    <w:p w14:paraId="0760EC3D" w14:textId="6CCF4527" w:rsidR="00A404A3" w:rsidRDefault="006B1536">
      <w:pPr>
        <w:rPr>
          <w:rFonts w:ascii="Cambria" w:hAnsi="Cambria" w:cs="Cambria"/>
          <w:lang w:val="pl-PL"/>
        </w:rPr>
      </w:pPr>
      <w:r>
        <w:rPr>
          <w:noProof/>
        </w:rPr>
        <mc:AlternateContent>
          <mc:Choice Requires="wps">
            <w:drawing>
              <wp:anchor distT="0" distB="0" distL="114300" distR="114300" simplePos="0" relativeHeight="251637760" behindDoc="0" locked="0" layoutInCell="1" allowOverlap="1" wp14:anchorId="3F401350" wp14:editId="0AA165E9">
                <wp:simplePos x="0" y="0"/>
                <wp:positionH relativeFrom="column">
                  <wp:posOffset>22225</wp:posOffset>
                </wp:positionH>
                <wp:positionV relativeFrom="paragraph">
                  <wp:posOffset>26670</wp:posOffset>
                </wp:positionV>
                <wp:extent cx="5785485" cy="0"/>
                <wp:effectExtent l="26670" t="26035" r="26670" b="21590"/>
                <wp:wrapNone/>
                <wp:docPr id="19" name="Kształt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5485" cy="0"/>
                        </a:xfrm>
                        <a:prstGeom prst="line">
                          <a:avLst/>
                        </a:prstGeom>
                        <a:noFill/>
                        <a:ln w="3636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3E9C45" id="Kształt1"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2.1pt" to="457.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" strokecolor="#3465a4" strokeweight="1.01mm">
                <v:stroke joinstyle="miter" endcap="square"/>
              </v:line>
            </w:pict>
          </mc:Fallback>
        </mc:AlternateContent>
      </w:r>
    </w:p>
    <w:p w14:paraId="2C5394C3" w14:textId="77777777" w:rsidR="00A404A3" w:rsidRDefault="00F17AB8">
      <w:pPr>
        <w:widowControl/>
        <w:tabs>
          <w:tab w:val="left" w:pos="0"/>
        </w:tabs>
        <w:suppressAutoHyphens w:val="0"/>
        <w:autoSpaceDE w:val="0"/>
        <w:spacing w:line="360" w:lineRule="auto"/>
        <w:jc w:val="both"/>
        <w:textAlignment w:val="auto"/>
        <w:rPr>
          <w:rFonts w:ascii="Cambria" w:hAnsi="Cambria" w:cs="Cambria"/>
          <w:color w:val="000000"/>
          <w:lang w:val="pl-PL" w:bidi="ar-SA"/>
        </w:rPr>
      </w:pPr>
      <w:r>
        <w:rPr>
          <w:rFonts w:ascii="Cambria" w:hAnsi="Cambria" w:cs="Cambria"/>
          <w:color w:val="000000"/>
          <w:sz w:val="26"/>
          <w:lang w:val="pl-PL" w:bidi="ar-SA"/>
        </w:rPr>
        <w:tab/>
      </w:r>
      <w:r>
        <w:rPr>
          <w:rFonts w:ascii="Cambria" w:hAnsi="Cambria" w:cs="Cambria"/>
          <w:color w:val="000000"/>
          <w:lang w:val="pl-PL" w:bidi="ar-SA"/>
        </w:rPr>
        <w:t>Materiałem wyjściowym do prac nad aktualizacją Strategii Rozwiązywania Problemów Społecznych dla Gminy Zwoleń na lata 2022-2032, była analiza sprawozdawczości Miejskiego Ośrodka Pomoc Społecznej w Zwoleniu, ocena zasobów pomocy społecznej za lata 2018-2020, dane z UM w Zwoleniu, KPP, PUP, GUS i Banku Danych Lokalnych.</w:t>
      </w:r>
    </w:p>
    <w:p w14:paraId="1D7EC3F3" w14:textId="77777777" w:rsidR="00A404A3" w:rsidRDefault="00F17AB8">
      <w:pPr>
        <w:widowControl/>
        <w:tabs>
          <w:tab w:val="left" w:pos="0"/>
        </w:tabs>
        <w:suppressAutoHyphens w:val="0"/>
        <w:autoSpaceDE w:val="0"/>
        <w:spacing w:line="360" w:lineRule="auto"/>
        <w:jc w:val="both"/>
        <w:textAlignment w:val="auto"/>
        <w:rPr>
          <w:rFonts w:ascii="Cambria" w:hAnsi="Cambria" w:cs="Cambria"/>
          <w:color w:val="000000"/>
          <w:lang w:val="pl-PL" w:bidi="ar-SA"/>
        </w:rPr>
      </w:pPr>
      <w:r>
        <w:rPr>
          <w:rFonts w:ascii="Cambria" w:hAnsi="Cambria" w:cs="Cambria"/>
          <w:color w:val="000000"/>
          <w:lang w:val="pl-PL" w:bidi="ar-SA"/>
        </w:rPr>
        <w:t>Dostrzegane problemy społeczne wymagają podejmowania wszechstronnych działań</w:t>
      </w:r>
      <w:r>
        <w:rPr>
          <w:rFonts w:ascii="Cambria" w:hAnsi="Cambria" w:cs="Cambria"/>
          <w:color w:val="000000"/>
          <w:lang w:val="pl-PL" w:bidi="ar-SA"/>
        </w:rPr>
        <w:br/>
        <w:t xml:space="preserve">w celu przeciwdziałania sytuacjom krytycznym w życiu jednostek i zbiorowości, poprawy </w:t>
      </w:r>
      <w:r>
        <w:rPr>
          <w:rFonts w:ascii="Cambria" w:hAnsi="Cambria" w:cs="Cambria"/>
          <w:color w:val="000000"/>
          <w:lang w:val="pl-PL" w:bidi="ar-SA"/>
        </w:rPr>
        <w:lastRenderedPageBreak/>
        <w:t xml:space="preserve">ich warunków bytowych oraz wyrównywania różnic socjalnych w wielu obszarach aktywności społecznej. </w:t>
      </w:r>
    </w:p>
    <w:p w14:paraId="23300337" w14:textId="77777777" w:rsidR="00A404A3" w:rsidRDefault="00A404A3">
      <w:pPr>
        <w:widowControl/>
        <w:tabs>
          <w:tab w:val="left" w:pos="0"/>
        </w:tabs>
        <w:suppressAutoHyphens w:val="0"/>
        <w:autoSpaceDE w:val="0"/>
        <w:spacing w:line="360" w:lineRule="auto"/>
        <w:jc w:val="both"/>
        <w:textAlignment w:val="auto"/>
        <w:rPr>
          <w:rFonts w:ascii="Cambria" w:hAnsi="Cambria" w:cs="Cambria"/>
          <w:color w:val="000000"/>
          <w:lang w:val="pl-PL" w:bidi="ar-SA"/>
        </w:rPr>
      </w:pPr>
    </w:p>
    <w:p w14:paraId="03F828D4" w14:textId="77777777" w:rsidR="00A404A3" w:rsidRDefault="00F17AB8">
      <w:pPr>
        <w:pStyle w:val="Default"/>
        <w:widowControl/>
        <w:tabs>
          <w:tab w:val="left" w:pos="0"/>
        </w:tabs>
        <w:suppressAutoHyphens w:val="0"/>
        <w:autoSpaceDE w:val="0"/>
        <w:spacing w:line="360" w:lineRule="auto"/>
        <w:jc w:val="both"/>
        <w:textAlignment w:val="auto"/>
        <w:rPr>
          <w:lang w:val="pl-PL"/>
        </w:rPr>
      </w:pPr>
      <w:r>
        <w:rPr>
          <w:b/>
          <w:lang w:val="pl-PL" w:bidi="ar-SA"/>
        </w:rPr>
        <w:t xml:space="preserve">Wybrane problemy społeczne poddane analizie / ocenie: </w:t>
      </w:r>
    </w:p>
    <w:p w14:paraId="62430A4E" w14:textId="77777777" w:rsidR="00A404A3" w:rsidRDefault="00F17AB8">
      <w:pPr>
        <w:pStyle w:val="Default"/>
        <w:numPr>
          <w:ilvl w:val="0"/>
          <w:numId w:val="38"/>
        </w:numPr>
        <w:spacing w:after="63"/>
        <w:rPr>
          <w:lang w:val="pl-PL"/>
        </w:rPr>
      </w:pPr>
      <w:r>
        <w:rPr>
          <w:lang w:val="pl-PL"/>
        </w:rPr>
        <w:t xml:space="preserve">Bezrobocie, </w:t>
      </w:r>
    </w:p>
    <w:p w14:paraId="40EF4281" w14:textId="77777777" w:rsidR="00A404A3" w:rsidRDefault="00F17AB8">
      <w:pPr>
        <w:pStyle w:val="Default"/>
        <w:numPr>
          <w:ilvl w:val="0"/>
          <w:numId w:val="38"/>
        </w:numPr>
        <w:spacing w:after="63"/>
        <w:rPr>
          <w:lang w:val="pl-PL"/>
        </w:rPr>
      </w:pPr>
      <w:r>
        <w:rPr>
          <w:lang w:val="pl-PL"/>
        </w:rPr>
        <w:t xml:space="preserve">Niepełnosprawność, </w:t>
      </w:r>
    </w:p>
    <w:p w14:paraId="35D7257B" w14:textId="77777777" w:rsidR="00A404A3" w:rsidRDefault="00F17AB8">
      <w:pPr>
        <w:pStyle w:val="Default"/>
        <w:numPr>
          <w:ilvl w:val="0"/>
          <w:numId w:val="38"/>
        </w:numPr>
        <w:spacing w:after="63"/>
        <w:rPr>
          <w:lang w:val="pl-PL"/>
        </w:rPr>
      </w:pPr>
      <w:r>
        <w:rPr>
          <w:lang w:val="pl-PL"/>
        </w:rPr>
        <w:t xml:space="preserve">Bezradność w sprawach opiekuńczo-wychowawczych. </w:t>
      </w:r>
    </w:p>
    <w:p w14:paraId="19C5B8A0" w14:textId="77777777" w:rsidR="00A404A3" w:rsidRDefault="00A404A3">
      <w:pPr>
        <w:pStyle w:val="Default"/>
        <w:rPr>
          <w:lang w:val="pl-PL"/>
        </w:rPr>
      </w:pPr>
    </w:p>
    <w:p w14:paraId="51489CE7" w14:textId="77777777" w:rsidR="00A404A3" w:rsidRDefault="00F17AB8">
      <w:pPr>
        <w:pStyle w:val="Default"/>
        <w:spacing w:line="360" w:lineRule="auto"/>
        <w:jc w:val="both"/>
        <w:rPr>
          <w:lang w:val="pl-PL"/>
        </w:rPr>
      </w:pPr>
      <w:r>
        <w:rPr>
          <w:lang w:val="pl-PL"/>
        </w:rPr>
        <w:t>Gmina Zwoleń w Strategii Rozwiązywania Problemów Społecznych na lata 2022-2032 powinna podjąć działania o charakterze aktywnej integracji przede wszystkim</w:t>
      </w:r>
      <w:r>
        <w:rPr>
          <w:lang w:val="pl-PL"/>
        </w:rPr>
        <w:br/>
        <w:t xml:space="preserve">w zakresie rozwiązywania problemów społecznych dotyczących kwestii bezrobocia, które często bywa przyczyną ubóstwa, kwestii osób niepełnosprawnych oraz bezradności w sprawach opiekuńczo- wychowawczych. </w:t>
      </w:r>
    </w:p>
    <w:p w14:paraId="69B82E65" w14:textId="77777777" w:rsidR="00A404A3" w:rsidRDefault="00F17AB8">
      <w:pPr>
        <w:widowControl/>
        <w:tabs>
          <w:tab w:val="left" w:pos="0"/>
        </w:tabs>
        <w:suppressAutoHyphens w:val="0"/>
        <w:autoSpaceDE w:val="0"/>
        <w:spacing w:line="360" w:lineRule="auto"/>
        <w:jc w:val="both"/>
        <w:textAlignment w:val="auto"/>
        <w:rPr>
          <w:rFonts w:cs="Cambria"/>
          <w:color w:val="365F91"/>
          <w:lang w:val="pl-PL" w:bidi="ar-SA"/>
        </w:rPr>
      </w:pPr>
      <w:r>
        <w:rPr>
          <w:rFonts w:ascii="Cambria" w:hAnsi="Cambria" w:cs="Cambria"/>
          <w:lang w:val="pl-PL"/>
        </w:rPr>
        <w:t>W ramach projektu „Kalkulator Kosztów Zaniechania - wprowadzenie innowacyjnych rozwiązań na Mazowszu w zakresie polityki społecznej w obszarze analizy kosztów braku podejmowania działań aktywizująco-wpierających” wprowadzono nowatorski sposób problemów</w:t>
      </w:r>
      <w:r>
        <w:rPr>
          <w:rFonts w:ascii="Cambria" w:hAnsi="Cambria" w:cs="Cambria"/>
          <w:b/>
          <w:lang w:val="pl-PL"/>
        </w:rPr>
        <w:t xml:space="preserve"> </w:t>
      </w:r>
      <w:r>
        <w:rPr>
          <w:rFonts w:ascii="Cambria" w:hAnsi="Cambria" w:cs="Cambria"/>
          <w:lang w:val="pl-PL"/>
        </w:rPr>
        <w:t>społecznych oparty na trzech stopniach nasilenia danego problemu. Jest on związany z potrzebą zmiany prowadzenia polityki społecznej. Zaproponowany trójpodział jest wstępem do zmiany postrzegania problemów społecznych oraz przejścia z działań interwencyjnych na rzecz działań aktywizujących przypisanych konkretnym grupom potrzebujących, w zależności od poziomu dotykającego ich problemu. Jest</w:t>
      </w:r>
      <w:r>
        <w:rPr>
          <w:rFonts w:ascii="Cambria" w:hAnsi="Cambria" w:cs="Cambria"/>
          <w:lang w:val="pl-PL"/>
        </w:rPr>
        <w:br/>
        <w:t xml:space="preserve">on także elementem opracowywanego innowacyjnego modelu. </w:t>
      </w:r>
      <w:r>
        <w:rPr>
          <w:rFonts w:ascii="Cambria" w:hAnsi="Cambria" w:cs="Cambria"/>
          <w:color w:val="000000"/>
          <w:lang w:val="pl-PL" w:bidi="ar-SA"/>
        </w:rPr>
        <w:t xml:space="preserve"> </w:t>
      </w:r>
    </w:p>
    <w:p w14:paraId="59D8C8C8" w14:textId="77777777" w:rsidR="00A404A3" w:rsidRDefault="00F17AB8">
      <w:pPr>
        <w:pStyle w:val="Nagwek2"/>
      </w:pPr>
      <w:bookmarkStart w:id="119" w:name="__RefHeading___Toc163_418009989"/>
      <w:bookmarkEnd w:id="119"/>
      <w:r>
        <w:rPr>
          <w:rFonts w:cs="Cambria"/>
          <w:color w:val="365F91"/>
          <w:sz w:val="24"/>
          <w:szCs w:val="24"/>
          <w:lang w:val="pl-PL" w:bidi="ar-SA"/>
        </w:rPr>
        <w:t xml:space="preserve">IV.1 Bezrobocie </w:t>
      </w:r>
    </w:p>
    <w:p w14:paraId="6C9B96AA" w14:textId="41D28C64" w:rsidR="00A404A3" w:rsidRDefault="006B1536">
      <w:pPr>
        <w:rPr>
          <w:lang w:val="pl-PL"/>
        </w:rPr>
      </w:pPr>
      <w:r>
        <w:rPr>
          <w:noProof/>
        </w:rPr>
        <mc:AlternateContent>
          <mc:Choice Requires="wps">
            <w:drawing>
              <wp:anchor distT="0" distB="0" distL="114300" distR="114300" simplePos="0" relativeHeight="251655168" behindDoc="0" locked="0" layoutInCell="1" allowOverlap="1" wp14:anchorId="1831C865" wp14:editId="454D4EBD">
                <wp:simplePos x="0" y="0"/>
                <wp:positionH relativeFrom="column">
                  <wp:posOffset>29210</wp:posOffset>
                </wp:positionH>
                <wp:positionV relativeFrom="paragraph">
                  <wp:posOffset>26035</wp:posOffset>
                </wp:positionV>
                <wp:extent cx="5785485" cy="0"/>
                <wp:effectExtent l="14605" t="8890" r="10160" b="10160"/>
                <wp:wrapNone/>
                <wp:docPr id="18" name="Kształt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5485" cy="0"/>
                        </a:xfrm>
                        <a:prstGeom prst="line">
                          <a:avLst/>
                        </a:prstGeom>
                        <a:noFill/>
                        <a:ln w="1764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5D945A" id="Kształt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pt,2.05pt" to="457.8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" strokecolor="#3465a4" strokeweight=".49mm">
                <v:stroke joinstyle="miter" endcap="square"/>
              </v:line>
            </w:pict>
          </mc:Fallback>
        </mc:AlternateContent>
      </w:r>
    </w:p>
    <w:p w14:paraId="27EFFB2F" w14:textId="77777777" w:rsidR="00A404A3" w:rsidRDefault="00F17AB8">
      <w:pPr>
        <w:pStyle w:val="Default"/>
        <w:tabs>
          <w:tab w:val="left" w:pos="0"/>
        </w:tabs>
        <w:spacing w:line="360" w:lineRule="auto"/>
        <w:jc w:val="both"/>
        <w:rPr>
          <w:lang w:val="pl-PL"/>
        </w:rPr>
      </w:pPr>
      <w:r>
        <w:rPr>
          <w:lang w:val="pl-PL"/>
        </w:rPr>
        <w:tab/>
        <w:t>Dla celów projektu przyjęta została definicja kwestii bezrobocia opierająca się na kryterium braku pracy w momencie stania się klientem MOPS, choć niekoniecznie pozostawania w rejestrach Powiatowych Urzędów Pracy przez cały okres korzystania</w:t>
      </w:r>
      <w:r>
        <w:rPr>
          <w:lang w:val="pl-PL"/>
        </w:rPr>
        <w:br/>
        <w:t xml:space="preserve">z usług i świadczeń pomocy społecznej z tytułu bezrobocia. W ustawie z dnia 20 kwietnia 2004r. o promocji zatrudnienia i instytucjach rynku pracy - osoba bezrobotna to osoba niezatrudniona i nie wykonująca innej pracy zarobkowej, zdolna i gotowa do podjęcia zatrudnienia w pełnym wymiarze czasu pracy obowiązującego w danym zawodzie lub służbie, nieucząca się w szkole w systemie dziennym, zarejestrowana we właściwym dla miejsca zameldowania (stałego lub czasowego) Powiatowym Urzędzie Pracy. </w:t>
      </w:r>
    </w:p>
    <w:p w14:paraId="3C8404A1" w14:textId="77777777" w:rsidR="00A404A3" w:rsidRDefault="00F17AB8">
      <w:pPr>
        <w:tabs>
          <w:tab w:val="left" w:pos="0"/>
        </w:tabs>
        <w:spacing w:line="360" w:lineRule="auto"/>
        <w:jc w:val="both"/>
        <w:rPr>
          <w:rFonts w:ascii="Cambria" w:hAnsi="Cambria" w:cs="Cambria"/>
          <w:b/>
          <w:bCs/>
          <w:sz w:val="22"/>
          <w:szCs w:val="22"/>
        </w:rPr>
      </w:pPr>
      <w:r>
        <w:rPr>
          <w:rFonts w:ascii="Cambria" w:hAnsi="Cambria" w:cs="Cambria"/>
          <w:lang w:val="pl-PL"/>
        </w:rPr>
        <w:t xml:space="preserve">Stopa bezrobocia w powiecie zwoleńskim, wg danych PUP w Zwoleniu (stan na koniec  </w:t>
      </w:r>
      <w:r>
        <w:rPr>
          <w:rFonts w:ascii="Cambria" w:hAnsi="Cambria" w:cs="Cambria"/>
          <w:lang w:val="pl-PL"/>
        </w:rPr>
        <w:lastRenderedPageBreak/>
        <w:t xml:space="preserve">września 2021r.) wynosiła  10,6%, w województwie mazowieckim 4,8%, ogółem w Polsce 6,6%. </w:t>
      </w:r>
    </w:p>
    <w:p w14:paraId="2FB26410" w14:textId="77777777" w:rsidR="00A404A3" w:rsidRDefault="00F17AB8">
      <w:pPr>
        <w:tabs>
          <w:tab w:val="left" w:pos="0"/>
        </w:tabs>
        <w:spacing w:line="360" w:lineRule="auto"/>
        <w:jc w:val="both"/>
        <w:rPr>
          <w:rFonts w:ascii="Cambria" w:hAnsi="Cambria" w:cs="Cambria"/>
          <w:b/>
          <w:sz w:val="20"/>
          <w:szCs w:val="20"/>
          <w:lang w:val="pl-PL"/>
        </w:rPr>
      </w:pPr>
      <w:r>
        <w:rPr>
          <w:rFonts w:ascii="Cambria" w:hAnsi="Cambria" w:cs="Cambria"/>
          <w:b/>
          <w:bCs/>
          <w:sz w:val="22"/>
          <w:szCs w:val="22"/>
        </w:rPr>
        <w:t xml:space="preserve">Tabela 25. Stan bezrobocia w gminie Zwoleń na koniec </w:t>
      </w:r>
      <w:r>
        <w:rPr>
          <w:rFonts w:ascii="Cambria" w:hAnsi="Cambria" w:cs="Cambria"/>
          <w:b/>
          <w:bCs/>
          <w:sz w:val="22"/>
          <w:szCs w:val="22"/>
          <w:lang w:val="pl-PL"/>
        </w:rPr>
        <w:t>października 2021r.</w:t>
      </w:r>
    </w:p>
    <w:tbl>
      <w:tblPr>
        <w:tblW w:w="0" w:type="auto"/>
        <w:tblInd w:w="70" w:type="dxa"/>
        <w:tblLayout w:type="fixed"/>
        <w:tblCellMar>
          <w:left w:w="70" w:type="dxa"/>
          <w:right w:w="70" w:type="dxa"/>
        </w:tblCellMar>
        <w:tblLook w:val="0000" w:firstRow="0" w:lastRow="0" w:firstColumn="0" w:lastColumn="0" w:noHBand="0" w:noVBand="0"/>
      </w:tblPr>
      <w:tblGrid>
        <w:gridCol w:w="1679"/>
        <w:gridCol w:w="1721"/>
        <w:gridCol w:w="1763"/>
        <w:gridCol w:w="1750"/>
        <w:gridCol w:w="2111"/>
      </w:tblGrid>
      <w:tr w:rsidR="00A404A3" w14:paraId="20F2DA76" w14:textId="77777777">
        <w:trPr>
          <w:cantSplit/>
          <w:trHeight w:val="280"/>
        </w:trPr>
        <w:tc>
          <w:tcPr>
            <w:tcW w:w="1679" w:type="dxa"/>
            <w:vMerge w:val="restart"/>
            <w:tcBorders>
              <w:top w:val="single" w:sz="1" w:space="0" w:color="000000"/>
              <w:left w:val="single" w:sz="1" w:space="0" w:color="000000"/>
              <w:bottom w:val="single" w:sz="1" w:space="0" w:color="000000"/>
            </w:tcBorders>
            <w:shd w:val="clear" w:color="auto" w:fill="92CDDC"/>
            <w:vAlign w:val="center"/>
          </w:tcPr>
          <w:p w14:paraId="69B58FE7" w14:textId="77777777" w:rsidR="00A404A3" w:rsidRDefault="00A404A3">
            <w:pPr>
              <w:snapToGrid w:val="0"/>
              <w:jc w:val="center"/>
              <w:rPr>
                <w:rFonts w:ascii="Cambria" w:hAnsi="Cambria" w:cs="Cambria"/>
                <w:b/>
                <w:sz w:val="20"/>
                <w:szCs w:val="20"/>
                <w:lang w:val="pl-PL"/>
              </w:rPr>
            </w:pPr>
          </w:p>
          <w:p w14:paraId="755E85CE" w14:textId="77777777" w:rsidR="00A404A3" w:rsidRDefault="00A404A3">
            <w:pPr>
              <w:jc w:val="center"/>
              <w:rPr>
                <w:rFonts w:ascii="Cambria" w:hAnsi="Cambria" w:cs="Cambria"/>
                <w:b/>
                <w:sz w:val="20"/>
                <w:szCs w:val="20"/>
                <w:lang w:val="pl-PL"/>
              </w:rPr>
            </w:pPr>
          </w:p>
          <w:p w14:paraId="46401776" w14:textId="77777777" w:rsidR="00A404A3" w:rsidRDefault="00F17AB8">
            <w:pPr>
              <w:jc w:val="center"/>
            </w:pPr>
            <w:r>
              <w:rPr>
                <w:rFonts w:ascii="Cambria" w:hAnsi="Cambria" w:cs="Cambria"/>
                <w:b/>
                <w:sz w:val="20"/>
                <w:szCs w:val="20"/>
              </w:rPr>
              <w:t>Gmina</w:t>
            </w:r>
          </w:p>
        </w:tc>
        <w:tc>
          <w:tcPr>
            <w:tcW w:w="7345" w:type="dxa"/>
            <w:gridSpan w:val="4"/>
            <w:tcBorders>
              <w:top w:val="single" w:sz="1" w:space="0" w:color="000000"/>
              <w:left w:val="single" w:sz="1" w:space="0" w:color="000000"/>
              <w:bottom w:val="single" w:sz="1" w:space="0" w:color="000000"/>
              <w:right w:val="single" w:sz="1" w:space="0" w:color="000000"/>
            </w:tcBorders>
            <w:shd w:val="clear" w:color="auto" w:fill="92CDDC"/>
            <w:vAlign w:val="center"/>
          </w:tcPr>
          <w:p w14:paraId="23D0EBCD" w14:textId="77777777" w:rsidR="00A404A3" w:rsidRDefault="00F17AB8">
            <w:pPr>
              <w:jc w:val="center"/>
            </w:pPr>
            <w:r>
              <w:rPr>
                <w:rFonts w:ascii="Cambria" w:hAnsi="Cambria" w:cs="Cambria"/>
                <w:b/>
                <w:sz w:val="20"/>
                <w:szCs w:val="20"/>
              </w:rPr>
              <w:t>2021</w:t>
            </w:r>
          </w:p>
        </w:tc>
      </w:tr>
      <w:tr w:rsidR="00A404A3" w14:paraId="3221E978" w14:textId="77777777">
        <w:trPr>
          <w:cantSplit/>
          <w:trHeight w:val="280"/>
        </w:trPr>
        <w:tc>
          <w:tcPr>
            <w:tcW w:w="1679" w:type="dxa"/>
            <w:vMerge/>
            <w:tcBorders>
              <w:top w:val="single" w:sz="1" w:space="0" w:color="000000"/>
              <w:left w:val="single" w:sz="1" w:space="0" w:color="000000"/>
              <w:bottom w:val="single" w:sz="1" w:space="0" w:color="000000"/>
            </w:tcBorders>
            <w:shd w:val="clear" w:color="auto" w:fill="92CDDC"/>
            <w:vAlign w:val="center"/>
          </w:tcPr>
          <w:p w14:paraId="1FB3A32E" w14:textId="77777777" w:rsidR="00A404A3" w:rsidRDefault="00A404A3">
            <w:pPr>
              <w:snapToGrid w:val="0"/>
            </w:pPr>
          </w:p>
        </w:tc>
        <w:tc>
          <w:tcPr>
            <w:tcW w:w="3484" w:type="dxa"/>
            <w:gridSpan w:val="2"/>
            <w:tcBorders>
              <w:left w:val="single" w:sz="1" w:space="0" w:color="000000"/>
              <w:bottom w:val="single" w:sz="1" w:space="0" w:color="000000"/>
            </w:tcBorders>
            <w:shd w:val="clear" w:color="auto" w:fill="92CDDC"/>
            <w:vAlign w:val="center"/>
          </w:tcPr>
          <w:p w14:paraId="4987EC09" w14:textId="77777777" w:rsidR="00A404A3" w:rsidRDefault="00F17AB8">
            <w:pPr>
              <w:jc w:val="center"/>
            </w:pPr>
            <w:r>
              <w:rPr>
                <w:rFonts w:ascii="Cambria" w:hAnsi="Cambria" w:cs="Cambria"/>
                <w:b/>
                <w:sz w:val="20"/>
                <w:szCs w:val="20"/>
              </w:rPr>
              <w:t>Liczba bezrobotnych</w:t>
            </w:r>
          </w:p>
        </w:tc>
        <w:tc>
          <w:tcPr>
            <w:tcW w:w="3861" w:type="dxa"/>
            <w:gridSpan w:val="2"/>
            <w:tcBorders>
              <w:left w:val="single" w:sz="1" w:space="0" w:color="000000"/>
              <w:bottom w:val="single" w:sz="1" w:space="0" w:color="000000"/>
              <w:right w:val="single" w:sz="1" w:space="0" w:color="000000"/>
            </w:tcBorders>
            <w:shd w:val="clear" w:color="auto" w:fill="92CDDC"/>
            <w:vAlign w:val="center"/>
          </w:tcPr>
          <w:p w14:paraId="7E76E451" w14:textId="77777777" w:rsidR="00A404A3" w:rsidRDefault="00F17AB8">
            <w:pPr>
              <w:jc w:val="center"/>
            </w:pPr>
            <w:r>
              <w:rPr>
                <w:rFonts w:ascii="Cambria" w:hAnsi="Cambria" w:cs="Cambria"/>
                <w:b/>
                <w:sz w:val="20"/>
                <w:szCs w:val="20"/>
                <w:lang w:val="pl-PL"/>
              </w:rPr>
              <w:t>Bezrobotni z prawem do zasiłku</w:t>
            </w:r>
          </w:p>
        </w:tc>
      </w:tr>
      <w:tr w:rsidR="00A404A3" w14:paraId="4F76AF97" w14:textId="77777777">
        <w:trPr>
          <w:cantSplit/>
          <w:trHeight w:val="280"/>
        </w:trPr>
        <w:tc>
          <w:tcPr>
            <w:tcW w:w="1679" w:type="dxa"/>
            <w:vMerge/>
            <w:tcBorders>
              <w:top w:val="single" w:sz="1" w:space="0" w:color="000000"/>
              <w:left w:val="single" w:sz="1" w:space="0" w:color="000000"/>
              <w:bottom w:val="single" w:sz="1" w:space="0" w:color="000000"/>
            </w:tcBorders>
            <w:shd w:val="clear" w:color="auto" w:fill="92CDDC"/>
            <w:vAlign w:val="center"/>
          </w:tcPr>
          <w:p w14:paraId="5A0665C0" w14:textId="77777777" w:rsidR="00A404A3" w:rsidRDefault="00A404A3">
            <w:pPr>
              <w:snapToGrid w:val="0"/>
            </w:pPr>
          </w:p>
        </w:tc>
        <w:tc>
          <w:tcPr>
            <w:tcW w:w="1721" w:type="dxa"/>
            <w:tcBorders>
              <w:left w:val="single" w:sz="1" w:space="0" w:color="000000"/>
              <w:bottom w:val="single" w:sz="1" w:space="0" w:color="000000"/>
            </w:tcBorders>
            <w:shd w:val="clear" w:color="auto" w:fill="92CDDC"/>
            <w:vAlign w:val="center"/>
          </w:tcPr>
          <w:p w14:paraId="427A69B1" w14:textId="77777777" w:rsidR="00A404A3" w:rsidRDefault="00F17AB8">
            <w:pPr>
              <w:jc w:val="center"/>
            </w:pPr>
            <w:r>
              <w:rPr>
                <w:rFonts w:ascii="Cambria" w:hAnsi="Cambria" w:cs="Cambria"/>
                <w:b/>
                <w:sz w:val="20"/>
                <w:szCs w:val="20"/>
              </w:rPr>
              <w:t>Ogółem</w:t>
            </w:r>
          </w:p>
        </w:tc>
        <w:tc>
          <w:tcPr>
            <w:tcW w:w="1763" w:type="dxa"/>
            <w:tcBorders>
              <w:left w:val="single" w:sz="1" w:space="0" w:color="000000"/>
              <w:bottom w:val="single" w:sz="1" w:space="0" w:color="000000"/>
            </w:tcBorders>
            <w:shd w:val="clear" w:color="auto" w:fill="92CDDC"/>
            <w:vAlign w:val="center"/>
          </w:tcPr>
          <w:p w14:paraId="6D357733" w14:textId="77777777" w:rsidR="00A404A3" w:rsidRDefault="00F17AB8">
            <w:pPr>
              <w:jc w:val="center"/>
            </w:pPr>
            <w:r>
              <w:rPr>
                <w:rFonts w:ascii="Cambria" w:hAnsi="Cambria" w:cs="Cambria"/>
                <w:b/>
                <w:sz w:val="20"/>
                <w:szCs w:val="20"/>
              </w:rPr>
              <w:t>kobiety</w:t>
            </w:r>
          </w:p>
        </w:tc>
        <w:tc>
          <w:tcPr>
            <w:tcW w:w="1750" w:type="dxa"/>
            <w:tcBorders>
              <w:left w:val="single" w:sz="1" w:space="0" w:color="000000"/>
              <w:bottom w:val="single" w:sz="1" w:space="0" w:color="000000"/>
            </w:tcBorders>
            <w:shd w:val="clear" w:color="auto" w:fill="92CDDC"/>
            <w:vAlign w:val="center"/>
          </w:tcPr>
          <w:p w14:paraId="372ADFCE" w14:textId="77777777" w:rsidR="00A404A3" w:rsidRDefault="00F17AB8">
            <w:pPr>
              <w:jc w:val="center"/>
            </w:pPr>
            <w:r>
              <w:rPr>
                <w:rFonts w:ascii="Cambria" w:hAnsi="Cambria" w:cs="Cambria"/>
                <w:b/>
                <w:sz w:val="20"/>
                <w:szCs w:val="20"/>
              </w:rPr>
              <w:t>ogółem</w:t>
            </w:r>
          </w:p>
        </w:tc>
        <w:tc>
          <w:tcPr>
            <w:tcW w:w="2111" w:type="dxa"/>
            <w:tcBorders>
              <w:left w:val="single" w:sz="1" w:space="0" w:color="000000"/>
              <w:bottom w:val="single" w:sz="1" w:space="0" w:color="000000"/>
              <w:right w:val="single" w:sz="1" w:space="0" w:color="000000"/>
            </w:tcBorders>
            <w:shd w:val="clear" w:color="auto" w:fill="92CDDC"/>
            <w:vAlign w:val="center"/>
          </w:tcPr>
          <w:p w14:paraId="02D8BA7B" w14:textId="77777777" w:rsidR="00A404A3" w:rsidRDefault="00F17AB8">
            <w:pPr>
              <w:jc w:val="center"/>
            </w:pPr>
            <w:r>
              <w:rPr>
                <w:rFonts w:ascii="Cambria" w:hAnsi="Cambria" w:cs="Cambria"/>
                <w:b/>
                <w:sz w:val="20"/>
                <w:szCs w:val="20"/>
              </w:rPr>
              <w:t>kobiety</w:t>
            </w:r>
          </w:p>
        </w:tc>
      </w:tr>
      <w:tr w:rsidR="00A404A3" w14:paraId="15ABA3BD" w14:textId="77777777">
        <w:trPr>
          <w:cantSplit/>
          <w:trHeight w:val="280"/>
        </w:trPr>
        <w:tc>
          <w:tcPr>
            <w:tcW w:w="1679" w:type="dxa"/>
            <w:tcBorders>
              <w:left w:val="single" w:sz="1" w:space="0" w:color="000000"/>
              <w:bottom w:val="single" w:sz="1" w:space="0" w:color="000000"/>
            </w:tcBorders>
            <w:shd w:val="clear" w:color="auto" w:fill="auto"/>
            <w:vAlign w:val="center"/>
          </w:tcPr>
          <w:p w14:paraId="173B0276" w14:textId="77777777" w:rsidR="00A404A3" w:rsidRDefault="00F17AB8">
            <w:pPr>
              <w:pStyle w:val="Tekstpodstawowy21"/>
              <w:overflowPunct/>
              <w:autoSpaceDE/>
              <w:textAlignment w:val="auto"/>
              <w:rPr>
                <w:rFonts w:ascii="Cambria" w:hAnsi="Cambria" w:cs="Cambria"/>
                <w:sz w:val="20"/>
              </w:rPr>
            </w:pPr>
            <w:r>
              <w:rPr>
                <w:rFonts w:ascii="Cambria" w:hAnsi="Cambria" w:cs="Cambria"/>
                <w:sz w:val="20"/>
              </w:rPr>
              <w:t xml:space="preserve">Gmina Zwoleń </w:t>
            </w:r>
          </w:p>
          <w:p w14:paraId="4DDA21BD" w14:textId="77777777" w:rsidR="00A404A3" w:rsidRDefault="00F17AB8">
            <w:pPr>
              <w:pStyle w:val="Tekstpodstawowy21"/>
              <w:overflowPunct/>
              <w:autoSpaceDE/>
              <w:textAlignment w:val="auto"/>
            </w:pPr>
            <w:r>
              <w:rPr>
                <w:rFonts w:ascii="Cambria" w:hAnsi="Cambria" w:cs="Cambria"/>
                <w:sz w:val="20"/>
              </w:rPr>
              <w:t>(bez miasta)</w:t>
            </w:r>
          </w:p>
        </w:tc>
        <w:tc>
          <w:tcPr>
            <w:tcW w:w="1721" w:type="dxa"/>
            <w:tcBorders>
              <w:left w:val="single" w:sz="1" w:space="0" w:color="000000"/>
              <w:bottom w:val="single" w:sz="1" w:space="0" w:color="000000"/>
            </w:tcBorders>
            <w:shd w:val="clear" w:color="auto" w:fill="auto"/>
            <w:vAlign w:val="center"/>
          </w:tcPr>
          <w:p w14:paraId="444D2454" w14:textId="77777777" w:rsidR="00A404A3" w:rsidRDefault="00F17AB8">
            <w:pPr>
              <w:jc w:val="center"/>
            </w:pPr>
            <w:r>
              <w:rPr>
                <w:rFonts w:ascii="Cambria" w:hAnsi="Cambria" w:cs="Cambria"/>
                <w:sz w:val="20"/>
                <w:szCs w:val="20"/>
              </w:rPr>
              <w:t>320</w:t>
            </w:r>
          </w:p>
        </w:tc>
        <w:tc>
          <w:tcPr>
            <w:tcW w:w="1763" w:type="dxa"/>
            <w:tcBorders>
              <w:left w:val="single" w:sz="1" w:space="0" w:color="000000"/>
              <w:bottom w:val="single" w:sz="1" w:space="0" w:color="000000"/>
            </w:tcBorders>
            <w:shd w:val="clear" w:color="auto" w:fill="auto"/>
            <w:vAlign w:val="center"/>
          </w:tcPr>
          <w:p w14:paraId="5E778E18" w14:textId="77777777" w:rsidR="00A404A3" w:rsidRDefault="00F17AB8">
            <w:pPr>
              <w:jc w:val="center"/>
            </w:pPr>
            <w:r>
              <w:rPr>
                <w:rFonts w:ascii="Cambria" w:hAnsi="Cambria" w:cs="Cambria"/>
                <w:sz w:val="20"/>
                <w:szCs w:val="20"/>
              </w:rPr>
              <w:t>167</w:t>
            </w:r>
          </w:p>
        </w:tc>
        <w:tc>
          <w:tcPr>
            <w:tcW w:w="1750" w:type="dxa"/>
            <w:tcBorders>
              <w:left w:val="single" w:sz="1" w:space="0" w:color="000000"/>
              <w:bottom w:val="single" w:sz="1" w:space="0" w:color="000000"/>
            </w:tcBorders>
            <w:shd w:val="clear" w:color="auto" w:fill="auto"/>
            <w:vAlign w:val="center"/>
          </w:tcPr>
          <w:p w14:paraId="2B9317EB" w14:textId="77777777" w:rsidR="00A404A3" w:rsidRDefault="00F17AB8">
            <w:pPr>
              <w:jc w:val="center"/>
            </w:pPr>
            <w:r>
              <w:rPr>
                <w:rFonts w:ascii="Cambria" w:hAnsi="Cambria" w:cs="Cambria"/>
                <w:sz w:val="20"/>
                <w:szCs w:val="20"/>
              </w:rPr>
              <w:t>32</w:t>
            </w:r>
          </w:p>
        </w:tc>
        <w:tc>
          <w:tcPr>
            <w:tcW w:w="2111" w:type="dxa"/>
            <w:tcBorders>
              <w:left w:val="single" w:sz="1" w:space="0" w:color="000000"/>
              <w:bottom w:val="single" w:sz="1" w:space="0" w:color="000000"/>
              <w:right w:val="single" w:sz="1" w:space="0" w:color="000000"/>
            </w:tcBorders>
            <w:shd w:val="clear" w:color="auto" w:fill="auto"/>
            <w:vAlign w:val="center"/>
          </w:tcPr>
          <w:p w14:paraId="45096D1C" w14:textId="77777777" w:rsidR="00A404A3" w:rsidRDefault="00F17AB8">
            <w:pPr>
              <w:jc w:val="center"/>
            </w:pPr>
            <w:r>
              <w:rPr>
                <w:rFonts w:ascii="Cambria" w:hAnsi="Cambria" w:cs="Cambria"/>
                <w:sz w:val="20"/>
                <w:szCs w:val="20"/>
              </w:rPr>
              <w:t>17</w:t>
            </w:r>
          </w:p>
        </w:tc>
      </w:tr>
      <w:tr w:rsidR="00A404A3" w14:paraId="201D3CCE" w14:textId="77777777">
        <w:trPr>
          <w:cantSplit/>
          <w:trHeight w:val="280"/>
        </w:trPr>
        <w:tc>
          <w:tcPr>
            <w:tcW w:w="1679" w:type="dxa"/>
            <w:tcBorders>
              <w:left w:val="single" w:sz="1" w:space="0" w:color="000000"/>
              <w:bottom w:val="single" w:sz="1" w:space="0" w:color="000000"/>
            </w:tcBorders>
            <w:shd w:val="clear" w:color="auto" w:fill="auto"/>
            <w:vAlign w:val="center"/>
          </w:tcPr>
          <w:p w14:paraId="74B557F5" w14:textId="77777777" w:rsidR="00A404A3" w:rsidRDefault="00F17AB8">
            <w:r>
              <w:rPr>
                <w:rFonts w:ascii="Cambria" w:hAnsi="Cambria" w:cs="Cambria"/>
                <w:sz w:val="20"/>
                <w:szCs w:val="20"/>
              </w:rPr>
              <w:t>Miasto Zwoleń</w:t>
            </w:r>
          </w:p>
        </w:tc>
        <w:tc>
          <w:tcPr>
            <w:tcW w:w="1721" w:type="dxa"/>
            <w:tcBorders>
              <w:left w:val="single" w:sz="1" w:space="0" w:color="000000"/>
              <w:bottom w:val="single" w:sz="1" w:space="0" w:color="000000"/>
            </w:tcBorders>
            <w:shd w:val="clear" w:color="auto" w:fill="auto"/>
            <w:vAlign w:val="center"/>
          </w:tcPr>
          <w:p w14:paraId="6BFC4B16" w14:textId="77777777" w:rsidR="00A404A3" w:rsidRDefault="00F17AB8">
            <w:pPr>
              <w:jc w:val="center"/>
            </w:pPr>
            <w:r>
              <w:rPr>
                <w:rFonts w:ascii="Cambria" w:hAnsi="Cambria" w:cs="Cambria"/>
                <w:sz w:val="20"/>
                <w:szCs w:val="20"/>
              </w:rPr>
              <w:t>314</w:t>
            </w:r>
          </w:p>
        </w:tc>
        <w:tc>
          <w:tcPr>
            <w:tcW w:w="1763" w:type="dxa"/>
            <w:tcBorders>
              <w:left w:val="single" w:sz="1" w:space="0" w:color="000000"/>
              <w:bottom w:val="single" w:sz="1" w:space="0" w:color="000000"/>
            </w:tcBorders>
            <w:shd w:val="clear" w:color="auto" w:fill="auto"/>
            <w:vAlign w:val="center"/>
          </w:tcPr>
          <w:p w14:paraId="48D97936" w14:textId="77777777" w:rsidR="00A404A3" w:rsidRDefault="00F17AB8">
            <w:pPr>
              <w:jc w:val="center"/>
            </w:pPr>
            <w:r>
              <w:rPr>
                <w:rFonts w:ascii="Cambria" w:hAnsi="Cambria" w:cs="Cambria"/>
                <w:sz w:val="20"/>
                <w:szCs w:val="20"/>
              </w:rPr>
              <w:t>154</w:t>
            </w:r>
          </w:p>
        </w:tc>
        <w:tc>
          <w:tcPr>
            <w:tcW w:w="1750" w:type="dxa"/>
            <w:tcBorders>
              <w:left w:val="single" w:sz="1" w:space="0" w:color="000000"/>
              <w:bottom w:val="single" w:sz="1" w:space="0" w:color="000000"/>
            </w:tcBorders>
            <w:shd w:val="clear" w:color="auto" w:fill="auto"/>
            <w:vAlign w:val="center"/>
          </w:tcPr>
          <w:p w14:paraId="5A0BEDF3" w14:textId="77777777" w:rsidR="00A404A3" w:rsidRDefault="00F17AB8">
            <w:pPr>
              <w:jc w:val="center"/>
            </w:pPr>
            <w:r>
              <w:rPr>
                <w:rFonts w:ascii="Cambria" w:hAnsi="Cambria" w:cs="Cambria"/>
                <w:sz w:val="20"/>
                <w:szCs w:val="20"/>
              </w:rPr>
              <w:t>38</w:t>
            </w:r>
          </w:p>
        </w:tc>
        <w:tc>
          <w:tcPr>
            <w:tcW w:w="2111" w:type="dxa"/>
            <w:tcBorders>
              <w:left w:val="single" w:sz="1" w:space="0" w:color="000000"/>
              <w:bottom w:val="single" w:sz="1" w:space="0" w:color="000000"/>
              <w:right w:val="single" w:sz="1" w:space="0" w:color="000000"/>
            </w:tcBorders>
            <w:shd w:val="clear" w:color="auto" w:fill="auto"/>
            <w:vAlign w:val="center"/>
          </w:tcPr>
          <w:p w14:paraId="16B45B3F" w14:textId="77777777" w:rsidR="00A404A3" w:rsidRDefault="00F17AB8">
            <w:pPr>
              <w:jc w:val="center"/>
            </w:pPr>
            <w:r>
              <w:rPr>
                <w:rFonts w:ascii="Cambria" w:hAnsi="Cambria" w:cs="Cambria"/>
                <w:sz w:val="20"/>
                <w:szCs w:val="20"/>
              </w:rPr>
              <w:t>19</w:t>
            </w:r>
          </w:p>
        </w:tc>
      </w:tr>
      <w:tr w:rsidR="00A404A3" w14:paraId="67F02FC9" w14:textId="77777777">
        <w:trPr>
          <w:cantSplit/>
          <w:trHeight w:val="280"/>
        </w:trPr>
        <w:tc>
          <w:tcPr>
            <w:tcW w:w="1679" w:type="dxa"/>
            <w:tcBorders>
              <w:left w:val="single" w:sz="1" w:space="0" w:color="000000"/>
              <w:bottom w:val="single" w:sz="1" w:space="0" w:color="000000"/>
            </w:tcBorders>
            <w:shd w:val="clear" w:color="auto" w:fill="DAEEF3"/>
            <w:vAlign w:val="center"/>
          </w:tcPr>
          <w:p w14:paraId="1CB2782A" w14:textId="77777777" w:rsidR="00A404A3" w:rsidRDefault="00F17AB8">
            <w:r>
              <w:rPr>
                <w:rFonts w:ascii="Cambria" w:hAnsi="Cambria" w:cs="Cambria"/>
                <w:b/>
                <w:bCs/>
                <w:sz w:val="20"/>
                <w:szCs w:val="20"/>
              </w:rPr>
              <w:t>Ogółem</w:t>
            </w:r>
          </w:p>
        </w:tc>
        <w:tc>
          <w:tcPr>
            <w:tcW w:w="1721" w:type="dxa"/>
            <w:tcBorders>
              <w:left w:val="single" w:sz="1" w:space="0" w:color="000000"/>
              <w:bottom w:val="single" w:sz="1" w:space="0" w:color="000000"/>
            </w:tcBorders>
            <w:shd w:val="clear" w:color="auto" w:fill="DAEEF3"/>
            <w:vAlign w:val="center"/>
          </w:tcPr>
          <w:p w14:paraId="05B8A81F" w14:textId="77777777" w:rsidR="00A404A3" w:rsidRDefault="00F17AB8">
            <w:pPr>
              <w:jc w:val="center"/>
            </w:pPr>
            <w:r>
              <w:rPr>
                <w:rFonts w:ascii="Cambria" w:hAnsi="Cambria" w:cs="Cambria"/>
                <w:b/>
                <w:bCs/>
                <w:sz w:val="20"/>
                <w:szCs w:val="20"/>
              </w:rPr>
              <w:t>634</w:t>
            </w:r>
          </w:p>
        </w:tc>
        <w:tc>
          <w:tcPr>
            <w:tcW w:w="1763" w:type="dxa"/>
            <w:tcBorders>
              <w:left w:val="single" w:sz="1" w:space="0" w:color="000000"/>
              <w:bottom w:val="single" w:sz="1" w:space="0" w:color="000000"/>
            </w:tcBorders>
            <w:shd w:val="clear" w:color="auto" w:fill="DAEEF3"/>
            <w:vAlign w:val="center"/>
          </w:tcPr>
          <w:p w14:paraId="18165DF8" w14:textId="77777777" w:rsidR="00A404A3" w:rsidRDefault="00F17AB8">
            <w:pPr>
              <w:jc w:val="center"/>
            </w:pPr>
            <w:r>
              <w:rPr>
                <w:rFonts w:ascii="Cambria" w:hAnsi="Cambria" w:cs="Cambria"/>
                <w:b/>
                <w:bCs/>
                <w:sz w:val="20"/>
                <w:szCs w:val="20"/>
              </w:rPr>
              <w:t>321</w:t>
            </w:r>
          </w:p>
        </w:tc>
        <w:tc>
          <w:tcPr>
            <w:tcW w:w="1750" w:type="dxa"/>
            <w:tcBorders>
              <w:left w:val="single" w:sz="1" w:space="0" w:color="000000"/>
              <w:bottom w:val="single" w:sz="1" w:space="0" w:color="000000"/>
            </w:tcBorders>
            <w:shd w:val="clear" w:color="auto" w:fill="DAEEF3"/>
            <w:vAlign w:val="center"/>
          </w:tcPr>
          <w:p w14:paraId="2D1FA91E" w14:textId="77777777" w:rsidR="00A404A3" w:rsidRDefault="00F17AB8">
            <w:pPr>
              <w:jc w:val="center"/>
            </w:pPr>
            <w:r>
              <w:rPr>
                <w:rFonts w:ascii="Cambria" w:hAnsi="Cambria" w:cs="Cambria"/>
                <w:b/>
                <w:bCs/>
                <w:sz w:val="20"/>
                <w:szCs w:val="20"/>
              </w:rPr>
              <w:t>70</w:t>
            </w:r>
          </w:p>
        </w:tc>
        <w:tc>
          <w:tcPr>
            <w:tcW w:w="2111" w:type="dxa"/>
            <w:tcBorders>
              <w:left w:val="single" w:sz="1" w:space="0" w:color="000000"/>
              <w:bottom w:val="single" w:sz="1" w:space="0" w:color="000000"/>
              <w:right w:val="single" w:sz="1" w:space="0" w:color="000000"/>
            </w:tcBorders>
            <w:shd w:val="clear" w:color="auto" w:fill="DAEEF3"/>
            <w:vAlign w:val="center"/>
          </w:tcPr>
          <w:p w14:paraId="32A7BC51" w14:textId="77777777" w:rsidR="00A404A3" w:rsidRDefault="00F17AB8">
            <w:pPr>
              <w:jc w:val="center"/>
            </w:pPr>
            <w:r>
              <w:rPr>
                <w:rFonts w:ascii="Cambria" w:hAnsi="Cambria" w:cs="Cambria"/>
                <w:b/>
                <w:bCs/>
                <w:sz w:val="20"/>
                <w:szCs w:val="20"/>
              </w:rPr>
              <w:t>36</w:t>
            </w:r>
          </w:p>
        </w:tc>
      </w:tr>
    </w:tbl>
    <w:p w14:paraId="0466335A" w14:textId="77777777" w:rsidR="00A404A3" w:rsidRDefault="00F17AB8">
      <w:pPr>
        <w:tabs>
          <w:tab w:val="left" w:pos="0"/>
        </w:tabs>
        <w:spacing w:line="360" w:lineRule="auto"/>
        <w:jc w:val="both"/>
        <w:rPr>
          <w:rFonts w:ascii="Cambria" w:hAnsi="Cambria" w:cs="Cambria"/>
          <w:i/>
          <w:sz w:val="20"/>
          <w:szCs w:val="20"/>
          <w:lang w:val="pl-PL"/>
        </w:rPr>
      </w:pPr>
      <w:r>
        <w:rPr>
          <w:rFonts w:ascii="Cambria" w:hAnsi="Cambria" w:cs="Cambria"/>
          <w:i/>
          <w:iCs/>
          <w:sz w:val="22"/>
          <w:szCs w:val="22"/>
          <w:lang w:val="pl-PL"/>
        </w:rPr>
        <w:t>Źródło</w:t>
      </w:r>
      <w:r>
        <w:rPr>
          <w:rFonts w:ascii="Cambria" w:hAnsi="Cambria" w:cs="Cambria"/>
          <w:i/>
          <w:sz w:val="22"/>
          <w:szCs w:val="22"/>
          <w:lang w:val="pl-PL"/>
        </w:rPr>
        <w:t>: Opracowanie własne na podstawie danych PUP w Zwoleniu</w:t>
      </w:r>
    </w:p>
    <w:p w14:paraId="5FCCA470" w14:textId="77777777" w:rsidR="00A404A3" w:rsidRDefault="00A404A3">
      <w:pPr>
        <w:tabs>
          <w:tab w:val="left" w:pos="0"/>
        </w:tabs>
        <w:spacing w:line="360" w:lineRule="auto"/>
        <w:jc w:val="both"/>
        <w:rPr>
          <w:rFonts w:ascii="Cambria" w:hAnsi="Cambria" w:cs="Cambria"/>
          <w:i/>
          <w:sz w:val="20"/>
          <w:szCs w:val="20"/>
          <w:lang w:val="pl-PL"/>
        </w:rPr>
      </w:pPr>
    </w:p>
    <w:p w14:paraId="48CD44FD" w14:textId="77777777" w:rsidR="00A404A3" w:rsidRDefault="00F17AB8">
      <w:pPr>
        <w:tabs>
          <w:tab w:val="left" w:pos="0"/>
        </w:tabs>
        <w:spacing w:line="360" w:lineRule="auto"/>
        <w:jc w:val="both"/>
        <w:rPr>
          <w:rFonts w:ascii="Cambria" w:hAnsi="Cambria" w:cs="Cambria"/>
          <w:b/>
          <w:bCs/>
          <w:sz w:val="22"/>
          <w:szCs w:val="22"/>
          <w:lang w:val="pl-PL"/>
        </w:rPr>
      </w:pPr>
      <w:r>
        <w:rPr>
          <w:rFonts w:ascii="Cambria" w:hAnsi="Cambria" w:cs="Cambria"/>
          <w:i/>
          <w:sz w:val="20"/>
          <w:szCs w:val="20"/>
          <w:lang w:val="pl-PL"/>
        </w:rPr>
        <w:tab/>
      </w:r>
      <w:r>
        <w:rPr>
          <w:rFonts w:ascii="Cambria" w:hAnsi="Cambria" w:cs="Cambria"/>
          <w:lang w:val="pl-PL"/>
        </w:rPr>
        <w:t xml:space="preserve">Pozycja osób bezrobotnych na rynku pracy silnie wpływa na sytuację finansową gospodarstw domowych. W grupie osób, które nie pracowały, można było zidentyfikować największy odsetek doświadczających biedy. Sytuacja danej osoby na rynku pracy jest uzależniona od poziomu wykształcenia, płci i wieku. Bardzo wyraźnie widać, że wraz ze wzrostem poziomu wykształcenia maleje zagrożenie ubóstwem. Na brak pracy narażone są przede wszystkim: osoby o niższym poziomie wykształcenia, kobiety, szczególnie te dłużej pozostające bez pracy, młodzież wkraczająca na rynek pracy bez lub ze skromnym doświadczeniem zawodowym, osoby, które przekroczyły 45-50 rok życia. </w:t>
      </w:r>
    </w:p>
    <w:p w14:paraId="05DC71C2" w14:textId="77777777" w:rsidR="00A404A3" w:rsidRDefault="00F17AB8">
      <w:pPr>
        <w:tabs>
          <w:tab w:val="left" w:pos="0"/>
        </w:tabs>
        <w:jc w:val="both"/>
        <w:rPr>
          <w:rFonts w:ascii="Cambria" w:hAnsi="Cambria" w:cs="Cambria"/>
          <w:b/>
          <w:sz w:val="20"/>
          <w:szCs w:val="20"/>
        </w:rPr>
      </w:pPr>
      <w:r>
        <w:rPr>
          <w:rFonts w:ascii="Cambria" w:hAnsi="Cambria" w:cs="Cambria"/>
          <w:b/>
          <w:bCs/>
          <w:sz w:val="22"/>
          <w:szCs w:val="22"/>
          <w:lang w:val="pl-PL"/>
        </w:rPr>
        <w:t>Tabela 26: Liczba rodzin/osób korzystających z pomocy społecznej z powodu bezrobocia</w:t>
      </w:r>
    </w:p>
    <w:tbl>
      <w:tblPr>
        <w:tblW w:w="0" w:type="auto"/>
        <w:tblInd w:w="-33" w:type="dxa"/>
        <w:tblLayout w:type="fixed"/>
        <w:tblCellMar>
          <w:left w:w="10" w:type="dxa"/>
          <w:right w:w="10" w:type="dxa"/>
        </w:tblCellMar>
        <w:tblLook w:val="0000" w:firstRow="0" w:lastRow="0" w:firstColumn="0" w:lastColumn="0" w:noHBand="0" w:noVBand="0"/>
      </w:tblPr>
      <w:tblGrid>
        <w:gridCol w:w="2213"/>
        <w:gridCol w:w="1987"/>
        <w:gridCol w:w="2038"/>
        <w:gridCol w:w="2477"/>
      </w:tblGrid>
      <w:tr w:rsidR="00A404A3" w14:paraId="5C708234" w14:textId="77777777">
        <w:trPr>
          <w:cantSplit/>
          <w:trHeight w:val="278"/>
        </w:trPr>
        <w:tc>
          <w:tcPr>
            <w:tcW w:w="2213" w:type="dxa"/>
            <w:vMerge w:val="restart"/>
            <w:tcBorders>
              <w:top w:val="single" w:sz="2" w:space="0" w:color="000000"/>
              <w:left w:val="single" w:sz="2" w:space="0" w:color="000000"/>
              <w:bottom w:val="single" w:sz="2" w:space="0" w:color="000000"/>
            </w:tcBorders>
            <w:shd w:val="clear" w:color="auto" w:fill="92CDDC"/>
            <w:vAlign w:val="center"/>
          </w:tcPr>
          <w:p w14:paraId="7504DCC4" w14:textId="77777777" w:rsidR="00A404A3" w:rsidRDefault="00F17AB8">
            <w:pPr>
              <w:pStyle w:val="TableContents"/>
              <w:jc w:val="center"/>
            </w:pPr>
            <w:r>
              <w:rPr>
                <w:rFonts w:ascii="Cambria" w:hAnsi="Cambria" w:cs="Cambria"/>
                <w:b/>
                <w:sz w:val="20"/>
                <w:szCs w:val="20"/>
              </w:rPr>
              <w:t>Opis danych</w:t>
            </w:r>
          </w:p>
        </w:tc>
        <w:tc>
          <w:tcPr>
            <w:tcW w:w="6502" w:type="dxa"/>
            <w:gridSpan w:val="3"/>
            <w:tcBorders>
              <w:top w:val="single" w:sz="2" w:space="0" w:color="000000"/>
              <w:left w:val="single" w:sz="2" w:space="0" w:color="000000"/>
              <w:bottom w:val="single" w:sz="2" w:space="0" w:color="000000"/>
              <w:right w:val="single" w:sz="2" w:space="0" w:color="000000"/>
            </w:tcBorders>
            <w:shd w:val="clear" w:color="auto" w:fill="92CDDC"/>
            <w:vAlign w:val="center"/>
          </w:tcPr>
          <w:p w14:paraId="56963B5F" w14:textId="77777777" w:rsidR="00A404A3" w:rsidRDefault="00F17AB8">
            <w:pPr>
              <w:pStyle w:val="TableContents"/>
              <w:jc w:val="center"/>
            </w:pPr>
            <w:r>
              <w:rPr>
                <w:rFonts w:ascii="Cambria" w:hAnsi="Cambria" w:cs="Cambria"/>
                <w:b/>
                <w:sz w:val="20"/>
                <w:szCs w:val="20"/>
              </w:rPr>
              <w:t>Lata</w:t>
            </w:r>
          </w:p>
        </w:tc>
      </w:tr>
      <w:tr w:rsidR="00A404A3" w14:paraId="2FDA8741" w14:textId="77777777">
        <w:trPr>
          <w:cantSplit/>
          <w:trHeight w:val="397"/>
        </w:trPr>
        <w:tc>
          <w:tcPr>
            <w:tcW w:w="2213" w:type="dxa"/>
            <w:vMerge/>
            <w:tcBorders>
              <w:top w:val="single" w:sz="2" w:space="0" w:color="000000"/>
              <w:left w:val="single" w:sz="2" w:space="0" w:color="000000"/>
              <w:bottom w:val="single" w:sz="2" w:space="0" w:color="000000"/>
            </w:tcBorders>
            <w:shd w:val="clear" w:color="auto" w:fill="92CDDC"/>
            <w:vAlign w:val="center"/>
          </w:tcPr>
          <w:p w14:paraId="633FE4CC" w14:textId="77777777" w:rsidR="00A404A3" w:rsidRDefault="00A404A3">
            <w:pPr>
              <w:snapToGrid w:val="0"/>
            </w:pPr>
          </w:p>
        </w:tc>
        <w:tc>
          <w:tcPr>
            <w:tcW w:w="1987" w:type="dxa"/>
            <w:tcBorders>
              <w:top w:val="single" w:sz="2" w:space="0" w:color="000000"/>
              <w:left w:val="single" w:sz="2" w:space="0" w:color="000000"/>
              <w:bottom w:val="single" w:sz="2" w:space="0" w:color="000000"/>
            </w:tcBorders>
            <w:shd w:val="clear" w:color="auto" w:fill="92CDDC"/>
            <w:vAlign w:val="center"/>
          </w:tcPr>
          <w:p w14:paraId="25395322" w14:textId="77777777" w:rsidR="00A404A3" w:rsidRDefault="00F17AB8">
            <w:pPr>
              <w:pStyle w:val="TableContents"/>
              <w:jc w:val="center"/>
            </w:pPr>
            <w:r>
              <w:rPr>
                <w:rFonts w:ascii="Cambria" w:hAnsi="Cambria" w:cs="Cambria"/>
                <w:b/>
                <w:sz w:val="20"/>
                <w:szCs w:val="20"/>
              </w:rPr>
              <w:t>2018</w:t>
            </w:r>
          </w:p>
        </w:tc>
        <w:tc>
          <w:tcPr>
            <w:tcW w:w="2038" w:type="dxa"/>
            <w:tcBorders>
              <w:top w:val="single" w:sz="2" w:space="0" w:color="000000"/>
              <w:left w:val="single" w:sz="2" w:space="0" w:color="000000"/>
              <w:bottom w:val="single" w:sz="2" w:space="0" w:color="000000"/>
            </w:tcBorders>
            <w:shd w:val="clear" w:color="auto" w:fill="92CDDC"/>
            <w:vAlign w:val="center"/>
          </w:tcPr>
          <w:p w14:paraId="2336FDD8" w14:textId="77777777" w:rsidR="00A404A3" w:rsidRDefault="00F17AB8">
            <w:pPr>
              <w:pStyle w:val="TableContents"/>
              <w:jc w:val="center"/>
            </w:pPr>
            <w:r>
              <w:rPr>
                <w:rFonts w:ascii="Cambria" w:hAnsi="Cambria" w:cs="Cambria"/>
                <w:b/>
                <w:sz w:val="20"/>
                <w:szCs w:val="20"/>
              </w:rPr>
              <w:t>2019</w:t>
            </w:r>
          </w:p>
        </w:tc>
        <w:tc>
          <w:tcPr>
            <w:tcW w:w="2477" w:type="dxa"/>
            <w:tcBorders>
              <w:top w:val="single" w:sz="2" w:space="0" w:color="000000"/>
              <w:left w:val="single" w:sz="2" w:space="0" w:color="000000"/>
              <w:bottom w:val="single" w:sz="2" w:space="0" w:color="000000"/>
              <w:right w:val="single" w:sz="2" w:space="0" w:color="000000"/>
            </w:tcBorders>
            <w:shd w:val="clear" w:color="auto" w:fill="92CDDC"/>
            <w:vAlign w:val="center"/>
          </w:tcPr>
          <w:p w14:paraId="0FB50DAE" w14:textId="77777777" w:rsidR="00A404A3" w:rsidRDefault="00F17AB8">
            <w:pPr>
              <w:pStyle w:val="TableContents"/>
              <w:jc w:val="center"/>
            </w:pPr>
            <w:r>
              <w:rPr>
                <w:rFonts w:ascii="Cambria" w:hAnsi="Cambria" w:cs="Cambria"/>
                <w:b/>
                <w:sz w:val="20"/>
                <w:szCs w:val="20"/>
              </w:rPr>
              <w:t>2020</w:t>
            </w:r>
          </w:p>
        </w:tc>
      </w:tr>
      <w:tr w:rsidR="00A404A3" w14:paraId="06F18426" w14:textId="77777777">
        <w:trPr>
          <w:trHeight w:val="513"/>
        </w:trPr>
        <w:tc>
          <w:tcPr>
            <w:tcW w:w="2213" w:type="dxa"/>
            <w:tcBorders>
              <w:top w:val="single" w:sz="2" w:space="0" w:color="000000"/>
              <w:left w:val="single" w:sz="2" w:space="0" w:color="000000"/>
              <w:bottom w:val="single" w:sz="2" w:space="0" w:color="000000"/>
            </w:tcBorders>
            <w:shd w:val="clear" w:color="auto" w:fill="auto"/>
            <w:vAlign w:val="center"/>
          </w:tcPr>
          <w:p w14:paraId="6D83A78C" w14:textId="77777777" w:rsidR="00A404A3" w:rsidRDefault="00F17AB8">
            <w:pPr>
              <w:pStyle w:val="TableContents"/>
              <w:jc w:val="both"/>
            </w:pPr>
            <w:r>
              <w:rPr>
                <w:rFonts w:ascii="Cambria" w:hAnsi="Cambria" w:cs="Cambria"/>
                <w:b/>
                <w:sz w:val="20"/>
                <w:szCs w:val="20"/>
              </w:rPr>
              <w:t>Liczba rodzin</w:t>
            </w:r>
          </w:p>
        </w:tc>
        <w:tc>
          <w:tcPr>
            <w:tcW w:w="1987" w:type="dxa"/>
            <w:tcBorders>
              <w:top w:val="single" w:sz="2" w:space="0" w:color="000000"/>
              <w:left w:val="single" w:sz="2" w:space="0" w:color="000000"/>
              <w:bottom w:val="single" w:sz="2" w:space="0" w:color="000000"/>
            </w:tcBorders>
            <w:shd w:val="clear" w:color="auto" w:fill="auto"/>
            <w:vAlign w:val="center"/>
          </w:tcPr>
          <w:p w14:paraId="6EBF8504" w14:textId="77777777" w:rsidR="00A404A3" w:rsidRDefault="00F17AB8">
            <w:pPr>
              <w:pStyle w:val="TableContents"/>
              <w:jc w:val="center"/>
            </w:pPr>
            <w:r>
              <w:rPr>
                <w:rFonts w:ascii="Cambria" w:hAnsi="Cambria" w:cs="Cambria"/>
                <w:sz w:val="20"/>
                <w:szCs w:val="20"/>
              </w:rPr>
              <w:t>262</w:t>
            </w:r>
          </w:p>
        </w:tc>
        <w:tc>
          <w:tcPr>
            <w:tcW w:w="2038" w:type="dxa"/>
            <w:tcBorders>
              <w:top w:val="single" w:sz="2" w:space="0" w:color="000000"/>
              <w:left w:val="single" w:sz="2" w:space="0" w:color="000000"/>
              <w:bottom w:val="single" w:sz="2" w:space="0" w:color="000000"/>
            </w:tcBorders>
            <w:shd w:val="clear" w:color="auto" w:fill="auto"/>
            <w:vAlign w:val="center"/>
          </w:tcPr>
          <w:p w14:paraId="445EDEAB" w14:textId="77777777" w:rsidR="00A404A3" w:rsidRDefault="00F17AB8">
            <w:pPr>
              <w:pStyle w:val="TableContents"/>
              <w:jc w:val="center"/>
            </w:pPr>
            <w:r>
              <w:rPr>
                <w:rFonts w:ascii="Cambria" w:hAnsi="Cambria" w:cs="Cambria"/>
                <w:sz w:val="20"/>
                <w:szCs w:val="20"/>
              </w:rPr>
              <w:t>213</w:t>
            </w:r>
          </w:p>
        </w:tc>
        <w:tc>
          <w:tcPr>
            <w:tcW w:w="247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6911579" w14:textId="77777777" w:rsidR="00A404A3" w:rsidRDefault="00F17AB8">
            <w:pPr>
              <w:pStyle w:val="TableContents"/>
              <w:jc w:val="center"/>
            </w:pPr>
            <w:r>
              <w:rPr>
                <w:rFonts w:ascii="Cambria" w:hAnsi="Cambria" w:cs="Cambria"/>
                <w:sz w:val="20"/>
                <w:szCs w:val="20"/>
              </w:rPr>
              <w:t>131</w:t>
            </w:r>
          </w:p>
        </w:tc>
      </w:tr>
    </w:tbl>
    <w:p w14:paraId="7A675A54" w14:textId="77777777" w:rsidR="00A404A3" w:rsidRDefault="00A404A3">
      <w:pPr>
        <w:tabs>
          <w:tab w:val="left" w:pos="0"/>
        </w:tabs>
        <w:spacing w:line="360" w:lineRule="auto"/>
        <w:jc w:val="both"/>
        <w:rPr>
          <w:sz w:val="14"/>
          <w:szCs w:val="14"/>
        </w:rPr>
      </w:pPr>
    </w:p>
    <w:p w14:paraId="6A012F04" w14:textId="77777777" w:rsidR="00A404A3" w:rsidRDefault="00F17AB8">
      <w:pPr>
        <w:tabs>
          <w:tab w:val="left" w:pos="0"/>
        </w:tabs>
        <w:spacing w:line="360" w:lineRule="auto"/>
        <w:jc w:val="both"/>
      </w:pPr>
      <w:r>
        <w:rPr>
          <w:rFonts w:ascii="Cambria" w:hAnsi="Cambria" w:cs="Cambria"/>
          <w:i/>
          <w:iCs/>
          <w:color w:val="000000"/>
          <w:sz w:val="22"/>
          <w:szCs w:val="22"/>
          <w:lang w:val="pl-PL" w:bidi="ar-SA"/>
        </w:rPr>
        <w:t>Źródło</w:t>
      </w:r>
      <w:r>
        <w:rPr>
          <w:rFonts w:ascii="Cambria" w:hAnsi="Cambria" w:cs="Cambria"/>
          <w:i/>
          <w:color w:val="000000"/>
          <w:sz w:val="22"/>
          <w:szCs w:val="22"/>
          <w:lang w:val="pl-PL" w:bidi="ar-SA"/>
        </w:rPr>
        <w:t>: Opracowanie własne na podstawie danych MOPS w Zwoleniu</w:t>
      </w:r>
    </w:p>
    <w:p w14:paraId="4A7598E0" w14:textId="77777777" w:rsidR="00A404A3" w:rsidRDefault="00A404A3">
      <w:pPr>
        <w:spacing w:line="360" w:lineRule="auto"/>
        <w:ind w:firstLine="720"/>
        <w:jc w:val="both"/>
      </w:pPr>
    </w:p>
    <w:p w14:paraId="1C769CD9" w14:textId="77777777" w:rsidR="00A404A3" w:rsidRDefault="00F17AB8">
      <w:pPr>
        <w:spacing w:line="360" w:lineRule="auto"/>
        <w:ind w:firstLine="720"/>
        <w:jc w:val="both"/>
        <w:rPr>
          <w:color w:val="000000"/>
          <w:lang w:val="pl-PL"/>
        </w:rPr>
      </w:pPr>
      <w:r>
        <w:rPr>
          <w:rFonts w:ascii="Cambria" w:hAnsi="Cambria" w:cs="Cambria"/>
          <w:lang w:val="pl-PL" w:bidi="ar-SA"/>
        </w:rPr>
        <w:t xml:space="preserve">Dominującym problemem utrudniającym lub uniemożliwiającym prawidłowe funkcjonowanie osobom korzystającym z MOPS jest bezrobocie. Wskaźnik ten odzwierciedla trudną sytuację na zwoleńskim rynku pracy. Ponadto powrót na rynek pracy klientów Ośrodka jest utrudniony, a często nawet niemożliwy ze względu na niski poziom wykształcenia i kwalifikacji /lub ich brak/ oraz skutki, jakie stały się ich udziałem w związku z długotrwałym brakiem zatrudnienia /m.in.: niska samoocena, brak wiary w siebie i swoje możliwości, stres, bierność, brak motywacji, </w:t>
      </w:r>
      <w:r>
        <w:rPr>
          <w:rFonts w:ascii="Cambria" w:hAnsi="Cambria" w:cs="Cambria"/>
          <w:lang w:val="pl-PL"/>
        </w:rPr>
        <w:t xml:space="preserve">roszczeniowość. Należy przy tym zaznaczyć, że bezrobocie jest najłatwiejszym do zdiagnozowania problemem, to z nim, bowiem utożsamiają się sami klienci, potwierdzają go także dokumenty z Powiatowego Urzędu Pracy. </w:t>
      </w:r>
    </w:p>
    <w:p w14:paraId="0D6BF1A6" w14:textId="77777777" w:rsidR="00A404A3" w:rsidRDefault="00F17AB8">
      <w:pPr>
        <w:pStyle w:val="Default"/>
        <w:spacing w:line="360" w:lineRule="auto"/>
        <w:jc w:val="both"/>
        <w:rPr>
          <w:lang w:val="pl-PL" w:bidi="ar-SA"/>
        </w:rPr>
      </w:pPr>
      <w:r>
        <w:rPr>
          <w:lang w:val="pl-PL"/>
        </w:rPr>
        <w:lastRenderedPageBreak/>
        <w:t>Jak wynika z analizy oraz obserwacji problem bezrobocia rzadko występuje</w:t>
      </w:r>
      <w:r>
        <w:rPr>
          <w:lang w:val="pl-PL"/>
        </w:rPr>
        <w:br/>
        <w:t>w odosobnieniu, najczęściej obok niego, jako przyczyna lub skutek pojawiają się takie problemy jak: zaburzone życie rodzinne, uzależnienia, przemoc, ubóstwo, bezdomność, problemy z prawem, z mieszkaniem itp. Nawarstwienie problemów jest często zgubne</w:t>
      </w:r>
      <w:r>
        <w:rPr>
          <w:lang w:val="pl-PL"/>
        </w:rPr>
        <w:br/>
        <w:t xml:space="preserve">w skutkach i prowadzi do degradacji osób i rodzin. </w:t>
      </w:r>
    </w:p>
    <w:p w14:paraId="0122255B" w14:textId="77777777" w:rsidR="00A404A3" w:rsidRDefault="00F17AB8">
      <w:pPr>
        <w:spacing w:line="360" w:lineRule="auto"/>
        <w:jc w:val="both"/>
        <w:rPr>
          <w:b/>
          <w:color w:val="000000"/>
          <w:lang w:val="pl-PL"/>
        </w:rPr>
      </w:pPr>
      <w:r>
        <w:rPr>
          <w:rFonts w:ascii="Cambria" w:hAnsi="Cambria" w:cs="Cambria"/>
          <w:lang w:val="pl-PL" w:bidi="ar-SA"/>
        </w:rPr>
        <w:t>Bezrobocie w gminie Zwoleń jest jedną z najważniejszych kwestii społecznych. Pociąga za sobą i jest przyczyną nasilania się społecznych patologii takich jak: rozwody, trudności wychowawcze z dziećmi, eurosieroctwo, przestępczość młodocianych. Wywołuje negatywne skutki w sferze ekonomicznej i psychospołecznej, które nasilają się w miarę wydłużania się okresu pozostawania bez pracy. Zjawisko to prowadzi zawsze</w:t>
      </w:r>
      <w:r>
        <w:rPr>
          <w:rFonts w:ascii="Cambria" w:hAnsi="Cambria" w:cs="Cambria"/>
          <w:lang w:val="pl-PL" w:bidi="ar-SA"/>
        </w:rPr>
        <w:br/>
        <w:t xml:space="preserve">do obniżenia standardu życia, wywołuje pojawienie się poczucia krzywdy, frustracji, sprzyja izolacji społecznej, staje się czynnikiem utraty kwalifikacji zawodowych, pogarsza stan zdrowia, wpływa na wzrost konfliktów społecznych. </w:t>
      </w:r>
    </w:p>
    <w:p w14:paraId="15FFC271" w14:textId="77777777" w:rsidR="00A404A3" w:rsidRDefault="00F17AB8">
      <w:pPr>
        <w:pStyle w:val="Default"/>
        <w:spacing w:line="360" w:lineRule="auto"/>
        <w:jc w:val="both"/>
        <w:rPr>
          <w:lang w:val="pl-PL"/>
        </w:rPr>
      </w:pPr>
      <w:r>
        <w:rPr>
          <w:b/>
          <w:lang w:val="pl-PL"/>
        </w:rPr>
        <w:t xml:space="preserve">Charakterystyka poziomów intensywności problemu społecznego: </w:t>
      </w:r>
    </w:p>
    <w:p w14:paraId="0FD32D3D" w14:textId="77777777" w:rsidR="00A404A3" w:rsidRDefault="00F17AB8">
      <w:pPr>
        <w:pStyle w:val="Default"/>
        <w:spacing w:line="360" w:lineRule="auto"/>
        <w:jc w:val="both"/>
        <w:rPr>
          <w:b/>
          <w:lang w:val="pl-PL"/>
        </w:rPr>
      </w:pPr>
      <w:r>
        <w:rPr>
          <w:lang w:val="pl-PL"/>
        </w:rPr>
        <w:t xml:space="preserve">Zaproponowany poniżej trójpodział jest wstępem do zmiany postrzegania problemów społecznych oraz przejścia z działań interwencyjnych na rzecz działań aktywizujących przypisanych konkretnym grupom potrzebujących w zależności od poziomu dotykającego ich problemu. </w:t>
      </w:r>
    </w:p>
    <w:p w14:paraId="337B4761" w14:textId="77777777" w:rsidR="00A404A3" w:rsidRDefault="00F17AB8">
      <w:pPr>
        <w:pStyle w:val="Default"/>
        <w:spacing w:line="360" w:lineRule="auto"/>
        <w:jc w:val="both"/>
        <w:rPr>
          <w:lang w:val="pl-PL"/>
        </w:rPr>
      </w:pPr>
      <w:r>
        <w:rPr>
          <w:b/>
          <w:lang w:val="pl-PL"/>
        </w:rPr>
        <w:t xml:space="preserve">Poziom niski (1) </w:t>
      </w:r>
    </w:p>
    <w:p w14:paraId="1B6E17A4" w14:textId="77777777" w:rsidR="00A404A3" w:rsidRDefault="00F17AB8">
      <w:pPr>
        <w:pStyle w:val="Default"/>
        <w:spacing w:line="360" w:lineRule="auto"/>
        <w:jc w:val="both"/>
        <w:rPr>
          <w:b/>
          <w:lang w:val="pl-PL"/>
        </w:rPr>
      </w:pPr>
      <w:r>
        <w:rPr>
          <w:lang w:val="pl-PL"/>
        </w:rPr>
        <w:t xml:space="preserve">Osoba bezrobotna, czyli niepracująca, aktywnie poszukująca zatrudnienia w ciągu ostatniego miesiąca oraz gotowa podjąć pracę w ciągu najbliższych dwóch tygodni. Nie występuje efekt zniechęcenia bezskutecznym poszukiwaniem zatrudnienia; </w:t>
      </w:r>
    </w:p>
    <w:p w14:paraId="698D9DAB" w14:textId="77777777" w:rsidR="00A404A3" w:rsidRDefault="00F17AB8">
      <w:pPr>
        <w:pStyle w:val="Default"/>
        <w:spacing w:line="360" w:lineRule="auto"/>
        <w:jc w:val="both"/>
        <w:rPr>
          <w:lang w:val="pl-PL"/>
        </w:rPr>
      </w:pPr>
      <w:r>
        <w:rPr>
          <w:b/>
          <w:lang w:val="pl-PL"/>
        </w:rPr>
        <w:t xml:space="preserve">Poziom średni (2) </w:t>
      </w:r>
    </w:p>
    <w:p w14:paraId="78E69C52" w14:textId="77777777" w:rsidR="00A404A3" w:rsidRDefault="00F17AB8">
      <w:pPr>
        <w:pStyle w:val="Default"/>
        <w:spacing w:line="360" w:lineRule="auto"/>
        <w:jc w:val="both"/>
        <w:rPr>
          <w:b/>
          <w:lang w:val="pl-PL"/>
        </w:rPr>
      </w:pPr>
      <w:r>
        <w:rPr>
          <w:lang w:val="pl-PL"/>
        </w:rPr>
        <w:t xml:space="preserve">Osoba zarejestrowana w Powiatowym Urzędzie Pracy, jako bezrobotna stosująca głównie bierne metody poszukiwania zatrudnienia. Osoba bezrobotna średniookresowo. Osoba doświadczająca „pułapki bezrobocia”. </w:t>
      </w:r>
    </w:p>
    <w:p w14:paraId="4207ED3A" w14:textId="77777777" w:rsidR="00A404A3" w:rsidRDefault="00F17AB8">
      <w:pPr>
        <w:pStyle w:val="Default"/>
        <w:spacing w:line="360" w:lineRule="auto"/>
        <w:jc w:val="both"/>
        <w:rPr>
          <w:lang w:val="pl-PL"/>
        </w:rPr>
      </w:pPr>
      <w:r>
        <w:rPr>
          <w:b/>
          <w:lang w:val="pl-PL"/>
        </w:rPr>
        <w:t xml:space="preserve">Poziom wysoki (3) </w:t>
      </w:r>
    </w:p>
    <w:p w14:paraId="4524923A" w14:textId="77777777" w:rsidR="00A404A3" w:rsidRDefault="00F17AB8">
      <w:pPr>
        <w:spacing w:line="360" w:lineRule="auto"/>
        <w:jc w:val="both"/>
        <w:rPr>
          <w:color w:val="000000"/>
          <w:lang w:val="pl-PL" w:bidi="ar-SA"/>
        </w:rPr>
      </w:pPr>
      <w:r>
        <w:rPr>
          <w:rFonts w:ascii="Cambria" w:hAnsi="Cambria" w:cs="Cambria"/>
          <w:lang w:val="pl-PL"/>
        </w:rPr>
        <w:t xml:space="preserve">Osoba pozostająca bez pracy długookresowo, zniechęcona poszukiwaniem zatrudnienia. Nie pracuje, od co najmniej dwóch lat. Nie współpracuje ze </w:t>
      </w:r>
    </w:p>
    <w:p w14:paraId="270A91D7" w14:textId="77777777" w:rsidR="00A404A3" w:rsidRDefault="00F17AB8">
      <w:pPr>
        <w:pStyle w:val="Default"/>
        <w:spacing w:line="360" w:lineRule="auto"/>
        <w:jc w:val="both"/>
        <w:rPr>
          <w:b/>
          <w:sz w:val="26"/>
          <w:lang w:val="pl-PL" w:bidi="ar-SA"/>
        </w:rPr>
      </w:pPr>
      <w:r>
        <w:rPr>
          <w:lang w:val="pl-PL" w:bidi="ar-SA"/>
        </w:rPr>
        <w:t xml:space="preserve">służbami zatrudnienia. Osoba o niskim poziomie zatrudnialności. Osoba doświadczająca „pułapki bierności”. </w:t>
      </w:r>
    </w:p>
    <w:p w14:paraId="5B89A59E" w14:textId="77777777" w:rsidR="00A404A3" w:rsidRDefault="00F17AB8">
      <w:pPr>
        <w:rPr>
          <w:rFonts w:ascii="Cambria" w:hAnsi="Cambria" w:cs="Cambria"/>
          <w:b/>
          <w:color w:val="365F91"/>
          <w:sz w:val="26"/>
          <w:lang w:val="pl-PL" w:bidi="ar-SA"/>
        </w:rPr>
      </w:pPr>
      <w:r>
        <w:rPr>
          <w:rFonts w:ascii="Cambria" w:hAnsi="Cambria" w:cs="Cambria"/>
          <w:b/>
          <w:sz w:val="26"/>
          <w:lang w:val="pl-PL" w:bidi="ar-SA"/>
        </w:rPr>
        <w:t xml:space="preserve">Analiza SWOT </w:t>
      </w:r>
    </w:p>
    <w:p w14:paraId="4AA3874C" w14:textId="77777777" w:rsidR="00A404A3" w:rsidRDefault="00A404A3">
      <w:pPr>
        <w:rPr>
          <w:rFonts w:ascii="Cambria" w:hAnsi="Cambria" w:cs="Cambria"/>
          <w:b/>
          <w:color w:val="365F91"/>
          <w:sz w:val="26"/>
          <w:lang w:val="pl-PL" w:bidi="ar-SA"/>
        </w:rPr>
      </w:pPr>
    </w:p>
    <w:tbl>
      <w:tblPr>
        <w:tblW w:w="0" w:type="auto"/>
        <w:tblInd w:w="108" w:type="dxa"/>
        <w:tblLayout w:type="fixed"/>
        <w:tblLook w:val="0000" w:firstRow="0" w:lastRow="0" w:firstColumn="0" w:lastColumn="0" w:noHBand="0" w:noVBand="0"/>
      </w:tblPr>
      <w:tblGrid>
        <w:gridCol w:w="4487"/>
        <w:gridCol w:w="125"/>
        <w:gridCol w:w="4361"/>
      </w:tblGrid>
      <w:tr w:rsidR="00A404A3" w14:paraId="0E8035B3" w14:textId="77777777">
        <w:trPr>
          <w:trHeight w:val="140"/>
        </w:trPr>
        <w:tc>
          <w:tcPr>
            <w:tcW w:w="4487" w:type="dxa"/>
            <w:shd w:val="clear" w:color="auto" w:fill="95B3D7"/>
          </w:tcPr>
          <w:p w14:paraId="7E8A53D6" w14:textId="77777777" w:rsidR="00A404A3" w:rsidRDefault="00F17AB8">
            <w:pPr>
              <w:pStyle w:val="Default"/>
              <w:jc w:val="center"/>
            </w:pPr>
            <w:r>
              <w:rPr>
                <w:b/>
                <w:i/>
              </w:rPr>
              <w:t>Mocne strony</w:t>
            </w:r>
          </w:p>
        </w:tc>
        <w:tc>
          <w:tcPr>
            <w:tcW w:w="4486" w:type="dxa"/>
            <w:gridSpan w:val="2"/>
            <w:shd w:val="clear" w:color="auto" w:fill="95B3D7"/>
          </w:tcPr>
          <w:p w14:paraId="1BBF21CB" w14:textId="77777777" w:rsidR="00A404A3" w:rsidRDefault="00F17AB8">
            <w:pPr>
              <w:pStyle w:val="Default"/>
              <w:jc w:val="center"/>
            </w:pPr>
            <w:r>
              <w:rPr>
                <w:b/>
                <w:i/>
              </w:rPr>
              <w:t>Słabe strony</w:t>
            </w:r>
          </w:p>
        </w:tc>
      </w:tr>
      <w:tr w:rsidR="00A404A3" w14:paraId="719B5442" w14:textId="77777777">
        <w:trPr>
          <w:trHeight w:val="675"/>
        </w:trPr>
        <w:tc>
          <w:tcPr>
            <w:tcW w:w="4612" w:type="dxa"/>
            <w:gridSpan w:val="2"/>
            <w:shd w:val="clear" w:color="auto" w:fill="DBE5F1"/>
          </w:tcPr>
          <w:p w14:paraId="6798DC68" w14:textId="77777777" w:rsidR="00A404A3" w:rsidRDefault="00A404A3">
            <w:pPr>
              <w:pStyle w:val="Default"/>
              <w:snapToGrid w:val="0"/>
              <w:rPr>
                <w:lang w:val="pl-PL"/>
              </w:rPr>
            </w:pPr>
          </w:p>
          <w:p w14:paraId="6E4C6D73" w14:textId="77777777" w:rsidR="00A404A3" w:rsidRDefault="00F17AB8">
            <w:pPr>
              <w:pStyle w:val="Default"/>
              <w:numPr>
                <w:ilvl w:val="0"/>
                <w:numId w:val="31"/>
              </w:numPr>
              <w:ind w:left="251" w:hanging="251"/>
              <w:rPr>
                <w:lang w:val="pl-PL"/>
              </w:rPr>
            </w:pPr>
            <w:r>
              <w:rPr>
                <w:lang w:val="pl-PL"/>
              </w:rPr>
              <w:t xml:space="preserve">zaangażowanie pracowników MOPS i PUP na rzecz problemu bezrobocia, </w:t>
            </w:r>
          </w:p>
          <w:p w14:paraId="050FD5A8" w14:textId="77777777" w:rsidR="00A404A3" w:rsidRDefault="00F17AB8">
            <w:pPr>
              <w:pStyle w:val="Default"/>
              <w:numPr>
                <w:ilvl w:val="0"/>
                <w:numId w:val="31"/>
              </w:numPr>
              <w:ind w:left="251" w:hanging="251"/>
              <w:rPr>
                <w:lang w:val="pl-PL"/>
              </w:rPr>
            </w:pPr>
            <w:r>
              <w:rPr>
                <w:lang w:val="pl-PL"/>
              </w:rPr>
              <w:t xml:space="preserve">realizacja projektów systemowych dla osób bezrobotnych,  </w:t>
            </w:r>
          </w:p>
          <w:p w14:paraId="4B8451B1" w14:textId="77777777" w:rsidR="00A404A3" w:rsidRDefault="00F17AB8">
            <w:pPr>
              <w:pStyle w:val="Default"/>
              <w:numPr>
                <w:ilvl w:val="0"/>
                <w:numId w:val="31"/>
              </w:numPr>
              <w:ind w:left="251" w:hanging="251"/>
              <w:rPr>
                <w:lang w:val="pl-PL"/>
              </w:rPr>
            </w:pPr>
            <w:r>
              <w:rPr>
                <w:lang w:val="pl-PL"/>
              </w:rPr>
              <w:t xml:space="preserve">rozbudowane poradnictwo zawodowe, </w:t>
            </w:r>
          </w:p>
          <w:p w14:paraId="2E3ECDF7" w14:textId="77777777" w:rsidR="00A404A3" w:rsidRDefault="00F17AB8">
            <w:pPr>
              <w:pStyle w:val="Default"/>
              <w:numPr>
                <w:ilvl w:val="0"/>
                <w:numId w:val="31"/>
              </w:numPr>
              <w:ind w:left="251" w:hanging="251"/>
              <w:rPr>
                <w:lang w:val="pl-PL"/>
              </w:rPr>
            </w:pPr>
            <w:r>
              <w:rPr>
                <w:lang w:val="pl-PL"/>
              </w:rPr>
              <w:t xml:space="preserve">korzystne położenie komunikacyjne, </w:t>
            </w:r>
          </w:p>
          <w:p w14:paraId="3A704E54" w14:textId="77777777" w:rsidR="00A404A3" w:rsidRDefault="00F17AB8">
            <w:pPr>
              <w:pStyle w:val="Default"/>
              <w:numPr>
                <w:ilvl w:val="0"/>
                <w:numId w:val="31"/>
              </w:numPr>
              <w:ind w:left="251" w:hanging="251"/>
              <w:rPr>
                <w:lang w:val="pl-PL"/>
              </w:rPr>
            </w:pPr>
            <w:r>
              <w:rPr>
                <w:lang w:val="pl-PL"/>
              </w:rPr>
              <w:t xml:space="preserve">klienci pomocy społecznej – bierni zawodowo są motywowani do zmiany swojej sytuacji życiowej i materialnej, np. kontrakt socjalny, </w:t>
            </w:r>
          </w:p>
          <w:p w14:paraId="0179BEF1" w14:textId="77777777" w:rsidR="00A404A3" w:rsidRDefault="00F17AB8">
            <w:pPr>
              <w:pStyle w:val="Default"/>
              <w:numPr>
                <w:ilvl w:val="0"/>
                <w:numId w:val="31"/>
              </w:numPr>
              <w:ind w:left="251" w:hanging="251"/>
            </w:pPr>
            <w:r>
              <w:rPr>
                <w:lang w:val="pl-PL"/>
              </w:rPr>
              <w:t xml:space="preserve">zasoby kadrowe pomocy społecznej,  </w:t>
            </w:r>
          </w:p>
          <w:p w14:paraId="369ECF89" w14:textId="77777777" w:rsidR="00A404A3" w:rsidRDefault="00A404A3">
            <w:pPr>
              <w:pStyle w:val="Default"/>
            </w:pPr>
          </w:p>
        </w:tc>
        <w:tc>
          <w:tcPr>
            <w:tcW w:w="4361" w:type="dxa"/>
            <w:shd w:val="clear" w:color="auto" w:fill="DBE5F1"/>
          </w:tcPr>
          <w:p w14:paraId="058C8627" w14:textId="77777777" w:rsidR="00A404A3" w:rsidRDefault="00F17AB8">
            <w:pPr>
              <w:pStyle w:val="Default"/>
              <w:numPr>
                <w:ilvl w:val="0"/>
                <w:numId w:val="31"/>
              </w:numPr>
              <w:ind w:left="317" w:hanging="317"/>
              <w:rPr>
                <w:lang w:val="pl-PL"/>
              </w:rPr>
            </w:pPr>
            <w:r>
              <w:rPr>
                <w:lang w:val="pl-PL"/>
              </w:rPr>
              <w:t xml:space="preserve">odpływ wykształconej młodzieży, </w:t>
            </w:r>
          </w:p>
          <w:p w14:paraId="7B033AC4" w14:textId="77777777" w:rsidR="00A404A3" w:rsidRDefault="00F17AB8">
            <w:pPr>
              <w:pStyle w:val="Default"/>
              <w:numPr>
                <w:ilvl w:val="0"/>
                <w:numId w:val="31"/>
              </w:numPr>
              <w:ind w:left="317" w:hanging="317"/>
              <w:rPr>
                <w:lang w:val="pl-PL"/>
              </w:rPr>
            </w:pPr>
            <w:r>
              <w:rPr>
                <w:lang w:val="pl-PL"/>
              </w:rPr>
              <w:t xml:space="preserve">jednokierunkowa migracja, </w:t>
            </w:r>
          </w:p>
          <w:p w14:paraId="45F25EAC" w14:textId="77777777" w:rsidR="00A404A3" w:rsidRDefault="00F17AB8">
            <w:pPr>
              <w:pStyle w:val="Default"/>
              <w:numPr>
                <w:ilvl w:val="0"/>
                <w:numId w:val="31"/>
              </w:numPr>
              <w:ind w:left="317" w:hanging="317"/>
              <w:rPr>
                <w:lang w:val="pl-PL"/>
              </w:rPr>
            </w:pPr>
            <w:r>
              <w:rPr>
                <w:lang w:val="pl-PL"/>
              </w:rPr>
              <w:t xml:space="preserve">niedostateczna informacja o rynku pracy dla młodzieży uczącej się, </w:t>
            </w:r>
          </w:p>
          <w:p w14:paraId="7E26D4DB" w14:textId="77777777" w:rsidR="00A404A3" w:rsidRDefault="00F17AB8">
            <w:pPr>
              <w:pStyle w:val="Default"/>
              <w:numPr>
                <w:ilvl w:val="0"/>
                <w:numId w:val="31"/>
              </w:numPr>
              <w:ind w:left="317" w:hanging="317"/>
              <w:rPr>
                <w:lang w:val="pl-PL"/>
              </w:rPr>
            </w:pPr>
            <w:r>
              <w:rPr>
                <w:lang w:val="pl-PL"/>
              </w:rPr>
              <w:t xml:space="preserve">niski poziom kwalifikacji osób bezrobotnych i zagrożonych bezrobociem, </w:t>
            </w:r>
          </w:p>
          <w:p w14:paraId="32C0D6BC" w14:textId="77777777" w:rsidR="00A404A3" w:rsidRDefault="00F17AB8">
            <w:pPr>
              <w:pStyle w:val="Default"/>
              <w:numPr>
                <w:ilvl w:val="0"/>
                <w:numId w:val="31"/>
              </w:numPr>
              <w:ind w:left="317" w:hanging="317"/>
              <w:rPr>
                <w:lang w:val="pl-PL"/>
              </w:rPr>
            </w:pPr>
            <w:r>
              <w:rPr>
                <w:lang w:val="pl-PL"/>
              </w:rPr>
              <w:t xml:space="preserve">wzrost patologii społecznych: alkoholizmu, przestępczości, apatii społecznej, syndromu wyuczonej bezradności i rozpadu życia rodzinnego, </w:t>
            </w:r>
          </w:p>
          <w:p w14:paraId="2AFAC9D5" w14:textId="77777777" w:rsidR="00A404A3" w:rsidRDefault="00F17AB8">
            <w:pPr>
              <w:pStyle w:val="Default"/>
              <w:numPr>
                <w:ilvl w:val="0"/>
                <w:numId w:val="31"/>
              </w:numPr>
              <w:ind w:left="317" w:hanging="317"/>
              <w:rPr>
                <w:lang w:val="pl-PL"/>
              </w:rPr>
            </w:pPr>
            <w:r>
              <w:rPr>
                <w:lang w:val="pl-PL"/>
              </w:rPr>
              <w:t xml:space="preserve">brak wzorców rodzinnych dotyczących kształcenia, zdobycia wykształcenia, </w:t>
            </w:r>
          </w:p>
          <w:p w14:paraId="721DBA8E" w14:textId="77777777" w:rsidR="00A404A3" w:rsidRDefault="00F17AB8">
            <w:pPr>
              <w:pStyle w:val="Default"/>
              <w:numPr>
                <w:ilvl w:val="0"/>
                <w:numId w:val="31"/>
              </w:numPr>
              <w:ind w:left="317" w:hanging="317"/>
              <w:rPr>
                <w:lang w:val="pl-PL"/>
              </w:rPr>
            </w:pPr>
            <w:r>
              <w:rPr>
                <w:lang w:val="pl-PL"/>
              </w:rPr>
              <w:t xml:space="preserve">słabo rozwinięty system instytucji wspierania przedsiębiorczości, </w:t>
            </w:r>
          </w:p>
          <w:p w14:paraId="798AD30B" w14:textId="77777777" w:rsidR="00A404A3" w:rsidRDefault="00F17AB8">
            <w:pPr>
              <w:pStyle w:val="Default"/>
              <w:numPr>
                <w:ilvl w:val="0"/>
                <w:numId w:val="31"/>
              </w:numPr>
              <w:ind w:left="317" w:hanging="317"/>
              <w:rPr>
                <w:lang w:val="pl-PL"/>
              </w:rPr>
            </w:pPr>
            <w:r>
              <w:rPr>
                <w:lang w:val="pl-PL"/>
              </w:rPr>
              <w:t xml:space="preserve">słaba aktywność społeczna, </w:t>
            </w:r>
          </w:p>
          <w:p w14:paraId="5DCF37C4" w14:textId="77777777" w:rsidR="00A404A3" w:rsidRDefault="00F17AB8">
            <w:pPr>
              <w:pStyle w:val="Default"/>
              <w:numPr>
                <w:ilvl w:val="0"/>
                <w:numId w:val="31"/>
              </w:numPr>
              <w:ind w:left="317" w:hanging="317"/>
            </w:pPr>
            <w:r>
              <w:rPr>
                <w:lang w:val="pl-PL"/>
              </w:rPr>
              <w:t xml:space="preserve">brak dużych zakładów szczególnie w sferze produkcyjnej. </w:t>
            </w:r>
          </w:p>
        </w:tc>
      </w:tr>
      <w:tr w:rsidR="00A404A3" w14:paraId="421D8F14" w14:textId="77777777">
        <w:trPr>
          <w:trHeight w:val="140"/>
        </w:trPr>
        <w:tc>
          <w:tcPr>
            <w:tcW w:w="4487" w:type="dxa"/>
            <w:shd w:val="clear" w:color="auto" w:fill="95B3D7"/>
          </w:tcPr>
          <w:p w14:paraId="6EFC640E" w14:textId="77777777" w:rsidR="00A404A3" w:rsidRDefault="00F17AB8">
            <w:pPr>
              <w:pStyle w:val="Default"/>
              <w:jc w:val="center"/>
            </w:pPr>
            <w:r>
              <w:rPr>
                <w:b/>
                <w:i/>
              </w:rPr>
              <w:t>Szanse</w:t>
            </w:r>
          </w:p>
        </w:tc>
        <w:tc>
          <w:tcPr>
            <w:tcW w:w="4486" w:type="dxa"/>
            <w:gridSpan w:val="2"/>
            <w:shd w:val="clear" w:color="auto" w:fill="95B3D7"/>
          </w:tcPr>
          <w:p w14:paraId="6397657E" w14:textId="77777777" w:rsidR="00A404A3" w:rsidRDefault="00F17AB8">
            <w:pPr>
              <w:pStyle w:val="Default"/>
              <w:jc w:val="center"/>
            </w:pPr>
            <w:r>
              <w:rPr>
                <w:b/>
                <w:i/>
              </w:rPr>
              <w:t>Zagrożenia</w:t>
            </w:r>
          </w:p>
        </w:tc>
      </w:tr>
      <w:tr w:rsidR="00A404A3" w14:paraId="327B518C" w14:textId="77777777">
        <w:trPr>
          <w:trHeight w:val="680"/>
        </w:trPr>
        <w:tc>
          <w:tcPr>
            <w:tcW w:w="4487" w:type="dxa"/>
            <w:shd w:val="clear" w:color="auto" w:fill="DBE5F1"/>
          </w:tcPr>
          <w:p w14:paraId="0306D939" w14:textId="77777777" w:rsidR="00A404A3" w:rsidRDefault="00A404A3">
            <w:pPr>
              <w:pStyle w:val="Default"/>
              <w:snapToGrid w:val="0"/>
              <w:rPr>
                <w:lang w:val="pl-PL"/>
              </w:rPr>
            </w:pPr>
          </w:p>
          <w:p w14:paraId="38C802D9" w14:textId="77777777" w:rsidR="00A404A3" w:rsidRDefault="00F17AB8">
            <w:pPr>
              <w:pStyle w:val="Default"/>
              <w:numPr>
                <w:ilvl w:val="0"/>
                <w:numId w:val="28"/>
              </w:numPr>
              <w:ind w:left="251" w:hanging="251"/>
              <w:rPr>
                <w:lang w:val="pl-PL"/>
              </w:rPr>
            </w:pPr>
            <w:r>
              <w:rPr>
                <w:lang w:val="pl-PL"/>
              </w:rPr>
              <w:t>poprawa sytuacji osób długotrwale bezrobotnych, młodzieży i kobiet na rynku pracy dzięki aktywnym formom wspierania,</w:t>
            </w:r>
          </w:p>
          <w:p w14:paraId="6C221FF0" w14:textId="77777777" w:rsidR="00A404A3" w:rsidRDefault="00F17AB8">
            <w:pPr>
              <w:pStyle w:val="Default"/>
              <w:numPr>
                <w:ilvl w:val="0"/>
                <w:numId w:val="28"/>
              </w:numPr>
              <w:ind w:left="251" w:hanging="251"/>
              <w:rPr>
                <w:lang w:val="pl-PL"/>
              </w:rPr>
            </w:pPr>
            <w:r>
              <w:rPr>
                <w:lang w:val="pl-PL"/>
              </w:rPr>
              <w:t>wykorzystanie potencjału ludzkiego (bezrobotni) pod potrzeby inwestorów,</w:t>
            </w:r>
          </w:p>
          <w:p w14:paraId="74303A9D" w14:textId="77777777" w:rsidR="00A404A3" w:rsidRDefault="00F17AB8">
            <w:pPr>
              <w:pStyle w:val="Default"/>
              <w:numPr>
                <w:ilvl w:val="0"/>
                <w:numId w:val="28"/>
              </w:numPr>
              <w:ind w:left="251" w:hanging="251"/>
              <w:rPr>
                <w:lang w:val="pl-PL"/>
              </w:rPr>
            </w:pPr>
            <w:r>
              <w:rPr>
                <w:lang w:val="pl-PL"/>
              </w:rPr>
              <w:t>identyfikacja władz lokalnych z problemami bezrobocia,</w:t>
            </w:r>
          </w:p>
          <w:p w14:paraId="79457FC2" w14:textId="77777777" w:rsidR="00A404A3" w:rsidRDefault="00F17AB8">
            <w:pPr>
              <w:pStyle w:val="Default"/>
              <w:numPr>
                <w:ilvl w:val="0"/>
                <w:numId w:val="28"/>
              </w:numPr>
              <w:ind w:left="251" w:hanging="251"/>
              <w:rPr>
                <w:lang w:val="pl-PL"/>
              </w:rPr>
            </w:pPr>
            <w:r>
              <w:rPr>
                <w:lang w:val="pl-PL"/>
              </w:rPr>
              <w:t>chęć rozwijania dialogu społecznego,</w:t>
            </w:r>
          </w:p>
          <w:p w14:paraId="7A4336E0" w14:textId="77777777" w:rsidR="00A404A3" w:rsidRDefault="00F17AB8">
            <w:pPr>
              <w:pStyle w:val="Default"/>
              <w:numPr>
                <w:ilvl w:val="0"/>
                <w:numId w:val="28"/>
              </w:numPr>
              <w:ind w:left="251" w:hanging="251"/>
              <w:rPr>
                <w:lang w:val="pl-PL"/>
              </w:rPr>
            </w:pPr>
            <w:r>
              <w:rPr>
                <w:lang w:val="pl-PL"/>
              </w:rPr>
              <w:t>promowanie ekonomii społecznej,</w:t>
            </w:r>
          </w:p>
          <w:p w14:paraId="7F9D23E3" w14:textId="77777777" w:rsidR="00A404A3" w:rsidRDefault="00F17AB8">
            <w:pPr>
              <w:pStyle w:val="Default"/>
              <w:numPr>
                <w:ilvl w:val="0"/>
                <w:numId w:val="28"/>
              </w:numPr>
              <w:ind w:left="251" w:hanging="251"/>
              <w:rPr>
                <w:lang w:val="pl-PL"/>
              </w:rPr>
            </w:pPr>
            <w:r>
              <w:rPr>
                <w:lang w:val="pl-PL"/>
              </w:rPr>
              <w:t>współpraca z partnerami lokalnymi, regionalnymi i ponadregionalnymi,</w:t>
            </w:r>
          </w:p>
          <w:p w14:paraId="4A76A6B0" w14:textId="77777777" w:rsidR="00A404A3" w:rsidRDefault="00F17AB8">
            <w:pPr>
              <w:pStyle w:val="Default"/>
              <w:numPr>
                <w:ilvl w:val="0"/>
                <w:numId w:val="28"/>
              </w:numPr>
              <w:ind w:left="251" w:hanging="251"/>
              <w:rPr>
                <w:lang w:val="pl-PL"/>
              </w:rPr>
            </w:pPr>
            <w:r>
              <w:rPr>
                <w:lang w:val="pl-PL"/>
              </w:rPr>
              <w:t>współpraca z Województwem i sąsiednimi powiatami,</w:t>
            </w:r>
          </w:p>
          <w:p w14:paraId="44E58514" w14:textId="77777777" w:rsidR="00A404A3" w:rsidRDefault="00F17AB8">
            <w:pPr>
              <w:pStyle w:val="Default"/>
              <w:numPr>
                <w:ilvl w:val="0"/>
                <w:numId w:val="28"/>
              </w:numPr>
              <w:ind w:left="251" w:hanging="251"/>
              <w:rPr>
                <w:lang w:val="pl-PL"/>
              </w:rPr>
            </w:pPr>
            <w:r>
              <w:rPr>
                <w:lang w:val="pl-PL"/>
              </w:rPr>
              <w:t>szybki postęp techniczny i technologiczny, jako szansa dla młodych dobrze wykształconych osób,</w:t>
            </w:r>
          </w:p>
          <w:p w14:paraId="342F339F" w14:textId="77777777" w:rsidR="00A404A3" w:rsidRDefault="00F17AB8">
            <w:pPr>
              <w:pStyle w:val="Default"/>
              <w:numPr>
                <w:ilvl w:val="0"/>
                <w:numId w:val="28"/>
              </w:numPr>
              <w:ind w:left="251" w:hanging="251"/>
            </w:pPr>
            <w:r>
              <w:rPr>
                <w:lang w:val="pl-PL"/>
              </w:rPr>
              <w:t xml:space="preserve">umiejętność pozyskiwania środków zew. na rzecz przeciwdziałania bezrobociu. </w:t>
            </w:r>
          </w:p>
        </w:tc>
        <w:tc>
          <w:tcPr>
            <w:tcW w:w="4486" w:type="dxa"/>
            <w:gridSpan w:val="2"/>
            <w:shd w:val="clear" w:color="auto" w:fill="DBE5F1"/>
          </w:tcPr>
          <w:p w14:paraId="11DC2F0F" w14:textId="77777777" w:rsidR="00A404A3" w:rsidRDefault="00A404A3">
            <w:pPr>
              <w:pStyle w:val="Default"/>
              <w:snapToGrid w:val="0"/>
              <w:rPr>
                <w:lang w:val="pl-PL"/>
              </w:rPr>
            </w:pPr>
          </w:p>
          <w:p w14:paraId="47061330" w14:textId="77777777" w:rsidR="00A404A3" w:rsidRDefault="00F17AB8">
            <w:pPr>
              <w:pStyle w:val="Default"/>
              <w:numPr>
                <w:ilvl w:val="0"/>
                <w:numId w:val="28"/>
              </w:numPr>
              <w:ind w:left="397" w:hanging="340"/>
              <w:rPr>
                <w:lang w:val="pl-PL"/>
              </w:rPr>
            </w:pPr>
            <w:r>
              <w:rPr>
                <w:lang w:val="pl-PL"/>
              </w:rPr>
              <w:t>mała ilość inwestycji tworzących nowe miejsca pracy, niewystarczające środki finansowe na aktywne formy przeciwdziałania bezrobociu,</w:t>
            </w:r>
          </w:p>
          <w:p w14:paraId="4F1AEFE1" w14:textId="77777777" w:rsidR="00A404A3" w:rsidRDefault="00F17AB8">
            <w:pPr>
              <w:pStyle w:val="Default"/>
              <w:numPr>
                <w:ilvl w:val="0"/>
                <w:numId w:val="28"/>
              </w:numPr>
              <w:ind w:left="397" w:hanging="340"/>
              <w:rPr>
                <w:lang w:val="pl-PL"/>
              </w:rPr>
            </w:pPr>
            <w:r>
              <w:rPr>
                <w:lang w:val="pl-PL"/>
              </w:rPr>
              <w:t>mała liczba pośredników pracy,</w:t>
            </w:r>
          </w:p>
          <w:p w14:paraId="5771639A" w14:textId="77777777" w:rsidR="00A404A3" w:rsidRDefault="00F17AB8">
            <w:pPr>
              <w:pStyle w:val="Default"/>
              <w:numPr>
                <w:ilvl w:val="0"/>
                <w:numId w:val="28"/>
              </w:numPr>
              <w:ind w:left="397" w:hanging="340"/>
              <w:rPr>
                <w:lang w:val="pl-PL"/>
              </w:rPr>
            </w:pPr>
            <w:r>
              <w:rPr>
                <w:lang w:val="pl-PL"/>
              </w:rPr>
              <w:t>niedoskonałość i niestabilność przepisów dotyczących bezrobocia,</w:t>
            </w:r>
          </w:p>
          <w:p w14:paraId="3406F51F" w14:textId="77777777" w:rsidR="00A404A3" w:rsidRDefault="00F17AB8">
            <w:pPr>
              <w:pStyle w:val="Default"/>
              <w:numPr>
                <w:ilvl w:val="0"/>
                <w:numId w:val="28"/>
              </w:numPr>
              <w:ind w:left="397" w:hanging="340"/>
              <w:rPr>
                <w:lang w:val="pl-PL"/>
              </w:rPr>
            </w:pPr>
            <w:r>
              <w:rPr>
                <w:lang w:val="pl-PL"/>
              </w:rPr>
              <w:t xml:space="preserve">niekorzystna struktura wykształcenia osób bezrobotnych, </w:t>
            </w:r>
          </w:p>
          <w:p w14:paraId="09F66881" w14:textId="77777777" w:rsidR="00A404A3" w:rsidRDefault="00F17AB8">
            <w:pPr>
              <w:pStyle w:val="Default"/>
              <w:numPr>
                <w:ilvl w:val="0"/>
                <w:numId w:val="28"/>
              </w:numPr>
              <w:ind w:left="397" w:hanging="340"/>
              <w:rPr>
                <w:lang w:val="pl-PL"/>
              </w:rPr>
            </w:pPr>
            <w:r>
              <w:rPr>
                <w:lang w:val="pl-PL"/>
              </w:rPr>
              <w:t>szybki postęp techniczny i technologiczny i niedostosowane w związku z nim kwalifikacje osób,</w:t>
            </w:r>
          </w:p>
          <w:p w14:paraId="4D13BFDB" w14:textId="77777777" w:rsidR="00A404A3" w:rsidRDefault="00F17AB8">
            <w:pPr>
              <w:pStyle w:val="Default"/>
              <w:numPr>
                <w:ilvl w:val="0"/>
                <w:numId w:val="28"/>
              </w:numPr>
              <w:ind w:left="397" w:hanging="340"/>
              <w:rPr>
                <w:lang w:val="pl-PL"/>
              </w:rPr>
            </w:pPr>
            <w:r>
              <w:rPr>
                <w:lang w:val="pl-PL"/>
              </w:rPr>
              <w:t>występowanie obaw, co do zatrudnienia osób niepełnosprawnych wynikające z utrwalonych postaw wobec tej grupy.</w:t>
            </w:r>
          </w:p>
          <w:p w14:paraId="09B407BC" w14:textId="77777777" w:rsidR="00A404A3" w:rsidRDefault="00A404A3">
            <w:pPr>
              <w:pStyle w:val="Default"/>
              <w:rPr>
                <w:lang w:val="pl-PL"/>
              </w:rPr>
            </w:pPr>
          </w:p>
          <w:p w14:paraId="5A995C3C" w14:textId="77777777" w:rsidR="00A404A3" w:rsidRDefault="00A404A3">
            <w:pPr>
              <w:rPr>
                <w:rFonts w:ascii="Cambria" w:hAnsi="Cambria" w:cs="Cambria"/>
                <w:lang w:val="pl-PL"/>
              </w:rPr>
            </w:pPr>
          </w:p>
          <w:p w14:paraId="487458B1" w14:textId="77777777" w:rsidR="00A404A3" w:rsidRDefault="00A404A3">
            <w:pPr>
              <w:pStyle w:val="Default"/>
            </w:pPr>
          </w:p>
        </w:tc>
      </w:tr>
    </w:tbl>
    <w:p w14:paraId="3FF43A22" w14:textId="77777777" w:rsidR="00A404A3" w:rsidRDefault="00A404A3">
      <w:pPr>
        <w:pStyle w:val="Default"/>
        <w:spacing w:line="360" w:lineRule="auto"/>
        <w:jc w:val="both"/>
        <w:rPr>
          <w:lang w:val="pl-PL"/>
        </w:rPr>
      </w:pPr>
    </w:p>
    <w:p w14:paraId="1766EEC4" w14:textId="77777777" w:rsidR="00A404A3" w:rsidRDefault="00F17AB8">
      <w:pPr>
        <w:pStyle w:val="Default"/>
        <w:spacing w:line="360" w:lineRule="auto"/>
        <w:jc w:val="both"/>
        <w:rPr>
          <w:lang w:val="pl-PL"/>
        </w:rPr>
      </w:pPr>
      <w:r>
        <w:rPr>
          <w:b/>
          <w:lang w:val="pl-PL"/>
        </w:rPr>
        <w:t xml:space="preserve">Prognoza i rekomendacje: </w:t>
      </w:r>
    </w:p>
    <w:p w14:paraId="62E28275" w14:textId="77777777" w:rsidR="00A404A3" w:rsidRDefault="00F17AB8">
      <w:pPr>
        <w:pStyle w:val="Default"/>
        <w:spacing w:line="360" w:lineRule="auto"/>
        <w:jc w:val="both"/>
        <w:rPr>
          <w:lang w:val="pl-PL"/>
        </w:rPr>
      </w:pPr>
      <w:r>
        <w:rPr>
          <w:lang w:val="pl-PL"/>
        </w:rPr>
        <w:tab/>
        <w:t xml:space="preserve">W perspektywie do 2032 roku poziom zatrudnienia i stopa bezrobocia będą zależne od kondycji gospodarki krajowej i europejskiej. Zakłada się, że po okresie obecnej recesji nastąpi poprawa sytuacji ekonomicznej w najbliższych latach, a co za tym idzie </w:t>
      </w:r>
      <w:r>
        <w:rPr>
          <w:lang w:val="pl-PL"/>
        </w:rPr>
        <w:lastRenderedPageBreak/>
        <w:t xml:space="preserve">zmniejszeniu ulegnie poziom bezrobocia. Tym niemniej szereg osób pozostających obecnie bez pracy będzie miało utrudniony powrót do pełnej aktywności zawodowej (długotrwale bezrobotni, osoby uzależnione, osoby opuszczające zakłady karne). Wysiłki polityków społecznych winny skoncentrować się w tym okresie na rozwoju form zatrudnienia jakie stwarza ekonomia społeczna. Rozbudowa tego typu infrastruktury winna przynieść ograniczenie skutków bezrobocia w grupach szczególnie narażonych na wykluczenie społeczne. </w:t>
      </w:r>
    </w:p>
    <w:p w14:paraId="26B3B79E" w14:textId="77777777" w:rsidR="00A404A3" w:rsidRDefault="00F17AB8">
      <w:pPr>
        <w:pStyle w:val="Default"/>
        <w:spacing w:line="360" w:lineRule="auto"/>
        <w:jc w:val="both"/>
        <w:rPr>
          <w:b/>
          <w:lang w:val="pl-PL"/>
        </w:rPr>
      </w:pPr>
      <w:r>
        <w:rPr>
          <w:lang w:val="pl-PL"/>
        </w:rPr>
        <w:t xml:space="preserve">Innowacyjne formy rozwiązywania problemu bezrobocia wymagają prowadzenia aktywnej polityki społecznej nie tylko na szczeblu samorządowym, gminnym, ale też na szczeblu centralnym. Na uwagę zasługuje tu również reforma pomocy społecznej, odejście od pasywnych form udzielania pomocy (świadczenia pieniężne) na rzecz kreowania aktywności u osób bezrobotnych, współpracy z instytucjami i organizacjami pozarządowymi w rozwiązywaniu tak ważnej i kosztownej kwestii społecznej. Kosztami zaniechania będzie mniejszy nakład finansowy na utrzymanie osób długotrwale bezrobotnych. Działania o charakterze aktywnej integracji powinny zmierzać w kierunku rozwoju podmiotów ekonomii społecznej, współpracy z organizacjami pozarządowymi i innymi instytucjami w zakresie przeciwdziałania bezrobociu, prowadzenie działań aktywizujących i prewencyjnych w zakresie aktywnej polityki społecznej. </w:t>
      </w:r>
    </w:p>
    <w:p w14:paraId="5797FE91" w14:textId="77777777" w:rsidR="00A404A3" w:rsidRDefault="00F17AB8">
      <w:pPr>
        <w:pStyle w:val="Default"/>
        <w:spacing w:line="360" w:lineRule="auto"/>
        <w:jc w:val="both"/>
        <w:rPr>
          <w:lang w:val="pl-PL"/>
        </w:rPr>
      </w:pPr>
      <w:r>
        <w:rPr>
          <w:b/>
          <w:lang w:val="pl-PL"/>
        </w:rPr>
        <w:t xml:space="preserve">Wyzwania: </w:t>
      </w:r>
    </w:p>
    <w:p w14:paraId="7D0DD62A" w14:textId="77777777" w:rsidR="00A404A3" w:rsidRDefault="00F17AB8">
      <w:pPr>
        <w:pStyle w:val="Default"/>
        <w:numPr>
          <w:ilvl w:val="0"/>
          <w:numId w:val="32"/>
        </w:numPr>
        <w:spacing w:line="360" w:lineRule="auto"/>
        <w:jc w:val="both"/>
        <w:rPr>
          <w:lang w:val="pl-PL"/>
        </w:rPr>
      </w:pPr>
      <w:r>
        <w:rPr>
          <w:lang w:val="pl-PL"/>
        </w:rPr>
        <w:t xml:space="preserve">Dostosowanie rynku pracy do zmian struktury demograficznej; </w:t>
      </w:r>
    </w:p>
    <w:p w14:paraId="16DE1321" w14:textId="77777777" w:rsidR="00A404A3" w:rsidRDefault="00F17AB8">
      <w:pPr>
        <w:pStyle w:val="Default"/>
        <w:numPr>
          <w:ilvl w:val="0"/>
          <w:numId w:val="32"/>
        </w:numPr>
        <w:spacing w:line="360" w:lineRule="auto"/>
        <w:jc w:val="both"/>
        <w:rPr>
          <w:lang w:val="pl-PL"/>
        </w:rPr>
      </w:pPr>
      <w:r>
        <w:rPr>
          <w:lang w:val="pl-PL"/>
        </w:rPr>
        <w:t>Dostosowanie rynku pracy do niepewności i niestabilności spowodowanej</w:t>
      </w:r>
      <w:r>
        <w:rPr>
          <w:lang w:val="pl-PL"/>
        </w:rPr>
        <w:br/>
        <w:t>np. kryzysem ekonomicznym w UE;</w:t>
      </w:r>
    </w:p>
    <w:p w14:paraId="609094DB" w14:textId="77777777" w:rsidR="00A404A3" w:rsidRDefault="00F17AB8">
      <w:pPr>
        <w:pStyle w:val="Default"/>
        <w:numPr>
          <w:ilvl w:val="0"/>
          <w:numId w:val="32"/>
        </w:numPr>
        <w:spacing w:line="360" w:lineRule="auto"/>
        <w:jc w:val="both"/>
        <w:rPr>
          <w:lang w:val="pl-PL"/>
        </w:rPr>
      </w:pPr>
      <w:r>
        <w:rPr>
          <w:lang w:val="pl-PL"/>
        </w:rPr>
        <w:t>Aktywizacja zawodowa osób wykluczonych i zagrożonych wykluczeniem społecznym;</w:t>
      </w:r>
    </w:p>
    <w:p w14:paraId="25AB746B" w14:textId="77777777" w:rsidR="00A404A3" w:rsidRDefault="00F17AB8">
      <w:pPr>
        <w:pStyle w:val="Default"/>
        <w:numPr>
          <w:ilvl w:val="0"/>
          <w:numId w:val="32"/>
        </w:numPr>
        <w:spacing w:line="360" w:lineRule="auto"/>
        <w:jc w:val="both"/>
        <w:rPr>
          <w:lang w:val="pl-PL"/>
        </w:rPr>
      </w:pPr>
      <w:r>
        <w:rPr>
          <w:lang w:val="pl-PL"/>
        </w:rPr>
        <w:t>Efektywny system kształcenia zawodowego i technicznego;</w:t>
      </w:r>
    </w:p>
    <w:p w14:paraId="3D9E0510" w14:textId="77777777" w:rsidR="00A404A3" w:rsidRDefault="00F17AB8">
      <w:pPr>
        <w:pStyle w:val="Default"/>
        <w:numPr>
          <w:ilvl w:val="0"/>
          <w:numId w:val="32"/>
        </w:numPr>
        <w:spacing w:line="360" w:lineRule="auto"/>
        <w:jc w:val="both"/>
        <w:rPr>
          <w:lang w:val="pl-PL"/>
        </w:rPr>
      </w:pPr>
      <w:r>
        <w:rPr>
          <w:lang w:val="pl-PL"/>
        </w:rPr>
        <w:t>Przedsiębiorczość i aktywność zawodowa ludności (intensyfikacja postaw pro-rozwojowych ludności i przedsiębiorczości);</w:t>
      </w:r>
    </w:p>
    <w:p w14:paraId="723508A2" w14:textId="77777777" w:rsidR="00A404A3" w:rsidRDefault="00F17AB8">
      <w:pPr>
        <w:pStyle w:val="Default"/>
        <w:numPr>
          <w:ilvl w:val="0"/>
          <w:numId w:val="32"/>
        </w:numPr>
        <w:spacing w:line="360" w:lineRule="auto"/>
        <w:jc w:val="both"/>
        <w:rPr>
          <w:color w:val="365F91"/>
          <w:sz w:val="26"/>
          <w:lang w:val="pl-PL" w:bidi="ar-SA"/>
        </w:rPr>
      </w:pPr>
      <w:r>
        <w:rPr>
          <w:lang w:val="pl-PL"/>
        </w:rPr>
        <w:t xml:space="preserve">Dopasowanie ofert edukacji do potrzeb lokalnego rynku pracy. </w:t>
      </w:r>
    </w:p>
    <w:p w14:paraId="7799162D" w14:textId="77777777" w:rsidR="00A404A3" w:rsidRDefault="00A404A3">
      <w:pPr>
        <w:rPr>
          <w:rFonts w:ascii="Cambria" w:hAnsi="Cambria" w:cs="Cambria"/>
          <w:color w:val="365F91"/>
          <w:sz w:val="26"/>
          <w:lang w:val="pl-PL" w:bidi="ar-SA"/>
        </w:rPr>
      </w:pPr>
    </w:p>
    <w:p w14:paraId="46F4A8C5" w14:textId="77777777" w:rsidR="00A404A3" w:rsidRDefault="00F17AB8">
      <w:pPr>
        <w:pStyle w:val="Nagwek2"/>
      </w:pPr>
      <w:bookmarkStart w:id="120" w:name="__RefHeading___Toc165_418009989"/>
      <w:bookmarkEnd w:id="120"/>
      <w:r>
        <w:rPr>
          <w:rFonts w:cs="Cambria"/>
          <w:color w:val="365F91"/>
          <w:sz w:val="24"/>
          <w:szCs w:val="24"/>
          <w:lang w:val="pl-PL" w:bidi="ar-SA"/>
        </w:rPr>
        <w:t xml:space="preserve">IV.2 Niepełnosprawność </w:t>
      </w:r>
    </w:p>
    <w:p w14:paraId="32FB611D" w14:textId="028814E5" w:rsidR="00A404A3" w:rsidRDefault="006B1536">
      <w:r>
        <w:rPr>
          <w:noProof/>
        </w:rPr>
        <mc:AlternateContent>
          <mc:Choice Requires="wps">
            <w:drawing>
              <wp:anchor distT="0" distB="0" distL="114300" distR="114300" simplePos="0" relativeHeight="251656192" behindDoc="0" locked="0" layoutInCell="1" allowOverlap="1" wp14:anchorId="48E1867C" wp14:editId="164224BD">
                <wp:simplePos x="0" y="0"/>
                <wp:positionH relativeFrom="column">
                  <wp:posOffset>14605</wp:posOffset>
                </wp:positionH>
                <wp:positionV relativeFrom="paragraph">
                  <wp:posOffset>18415</wp:posOffset>
                </wp:positionV>
                <wp:extent cx="5785485" cy="0"/>
                <wp:effectExtent l="9525" t="11430" r="15240" b="17145"/>
                <wp:wrapNone/>
                <wp:docPr id="17" name="Kształt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5485" cy="0"/>
                        </a:xfrm>
                        <a:prstGeom prst="line">
                          <a:avLst/>
                        </a:prstGeom>
                        <a:noFill/>
                        <a:ln w="1764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71FAC3" id="Kształt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45pt" to="456.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" strokecolor="#3465a4" strokeweight=".49mm">
                <v:stroke joinstyle="miter" endcap="square"/>
              </v:line>
            </w:pict>
          </mc:Fallback>
        </mc:AlternateContent>
      </w:r>
    </w:p>
    <w:p w14:paraId="70C95D50" w14:textId="77777777" w:rsidR="00A404A3" w:rsidRDefault="00F17AB8">
      <w:pPr>
        <w:pStyle w:val="Tekstpodstawowy"/>
        <w:tabs>
          <w:tab w:val="left" w:pos="0"/>
        </w:tabs>
        <w:spacing w:line="360" w:lineRule="auto"/>
        <w:rPr>
          <w:rFonts w:ascii="Cambria" w:hAnsi="Cambria" w:cs="Cambria"/>
          <w:sz w:val="24"/>
        </w:rPr>
      </w:pPr>
      <w:r>
        <w:rPr>
          <w:rFonts w:ascii="Times New Roman" w:hAnsi="Times New Roman" w:cs="Times New Roman"/>
          <w:sz w:val="24"/>
        </w:rPr>
        <w:tab/>
        <w:t>Ni</w:t>
      </w:r>
      <w:r>
        <w:rPr>
          <w:rFonts w:ascii="Cambria" w:hAnsi="Cambria" w:cs="Cambria"/>
          <w:sz w:val="24"/>
        </w:rPr>
        <w:t xml:space="preserve">epełnosprawność jest stanem będącym efektem dysfunkcji natury fizycznej lub psychicznej, ubytku anatomicznego wynikłego z urazów, schorzeń lub zaburzeń </w:t>
      </w:r>
      <w:r>
        <w:rPr>
          <w:rFonts w:ascii="Cambria" w:hAnsi="Cambria" w:cs="Cambria"/>
          <w:sz w:val="24"/>
        </w:rPr>
        <w:lastRenderedPageBreak/>
        <w:t xml:space="preserve">rozwojowych i powodujących znaczące ograniczenie możliwości wykonywania podstawowych czynności życiowych, tj. samoobsługa, przemieszczanie się, czynności manualne, orientacja w otoczeniu, zdolności komunikowania się z innymi ludźmi oraz czynności związane z uczeniem się, wykonywaniem pracy, życiem rodzinnym czy prowadzeniem gospodarstwa domowego. Sytuacja osób niepełnosprawnych jest trudna. Niepełnosprawni fizycznie mają olbrzymie trudności m. in. ze swobodnym poruszaniem się (bariery architektoniczne). Bariery te nie tylko utrudniają ale wręcz uniemożliwiają osobom niepełnosprawnym uczestnictwo w normalnym życiu . Osoby niepełnosprawne psychicznie postrzegane są zazwyczaj jako nieprzewidywalne, a co za tym idzie również niebezpieczne. Największym jednak problemem dla ludzi niepełnosprawnych są czynniki psychologiczne i społeczne - trudność w akceptacji samego siebie i swoich schorzeń oraz brak zrozumienia ze strony ludzi zdrowych. </w:t>
      </w:r>
    </w:p>
    <w:p w14:paraId="780DC6B6" w14:textId="77777777" w:rsidR="00A404A3" w:rsidRDefault="00F17AB8">
      <w:pPr>
        <w:pStyle w:val="Tekstpodstawowy"/>
        <w:spacing w:line="360" w:lineRule="auto"/>
        <w:rPr>
          <w:rFonts w:ascii="Cambria" w:hAnsi="Cambria" w:cs="Cambria"/>
          <w:sz w:val="24"/>
        </w:rPr>
      </w:pPr>
      <w:r>
        <w:rPr>
          <w:rFonts w:ascii="Cambria" w:hAnsi="Cambria" w:cs="Cambria"/>
          <w:sz w:val="24"/>
        </w:rPr>
        <w:t>Prawo do uzyskania pomocy a także rozmiar udzielonej pomocy zależą od stopnia niepełnosprawności: znacznego, umiarkowanego lub lekkiego. Orzeczenia o stopniu niepełnosprawności wydają Wojewódzkie i Powiatowe Zespoły ds. Orzekania</w:t>
      </w:r>
      <w:r>
        <w:rPr>
          <w:rFonts w:ascii="Cambria" w:hAnsi="Cambria" w:cs="Cambria"/>
          <w:sz w:val="24"/>
        </w:rPr>
        <w:br/>
        <w:t>o Niepełnosprawności. Na terenie Gminy Zwoleń orzeczenia takie wydaje Powiatowy Zespół ds. Orzekania o Niepełnosprawności w Zwoleniu. Orzeczenia</w:t>
      </w:r>
      <w:r>
        <w:rPr>
          <w:rFonts w:ascii="Cambria" w:hAnsi="Cambria" w:cs="Cambria"/>
          <w:sz w:val="24"/>
        </w:rPr>
        <w:br/>
        <w:t xml:space="preserve">o niepełnosprawności wydawane są także przez Komisje przy ZUS i KRUS. </w:t>
      </w:r>
    </w:p>
    <w:p w14:paraId="438D2FAD" w14:textId="77777777" w:rsidR="00A404A3" w:rsidRDefault="00F17AB8">
      <w:pPr>
        <w:pStyle w:val="Tekstpodstawowy"/>
        <w:spacing w:line="360" w:lineRule="auto"/>
      </w:pPr>
      <w:r>
        <w:rPr>
          <w:rFonts w:ascii="Cambria" w:hAnsi="Cambria" w:cs="Cambria"/>
          <w:sz w:val="24"/>
        </w:rPr>
        <w:t>Niepełnosprawność jest jednym z wielu powodów przyznawania pomocy, ponieważ sytuacja taka powoduje pogorszenie kondycji finansowej rodziny, przez zwiększenie wydatków na leczenie i rehabilitację. Osoby niepełnosprawne są statystycznie gorzej wykształcone, przejawiają mniejszą aktywność zawodową, a w konsekwencji częściej narażone są na ubóstwo i wykluczenie społeczne. Dlatego też rodziny zwracają się</w:t>
      </w:r>
      <w:r>
        <w:rPr>
          <w:rFonts w:ascii="Cambria" w:hAnsi="Cambria" w:cs="Cambria"/>
          <w:sz w:val="24"/>
        </w:rPr>
        <w:br/>
        <w:t xml:space="preserve">o pomoc do MOPS w Zwoleniu. Prócz zasiłków stałych MOPS udziela świadczeń okresowych z powodu niepełnosprawności oraz zasiłków celowych i specjalnych celowych. </w:t>
      </w:r>
    </w:p>
    <w:p w14:paraId="1A6AC78F" w14:textId="77777777" w:rsidR="00A404A3" w:rsidRDefault="00A404A3">
      <w:pPr>
        <w:tabs>
          <w:tab w:val="left" w:pos="0"/>
        </w:tabs>
        <w:jc w:val="both"/>
        <w:rPr>
          <w:lang w:val="pl-PL"/>
        </w:rPr>
      </w:pPr>
    </w:p>
    <w:p w14:paraId="0D7665E9" w14:textId="77777777" w:rsidR="00A404A3" w:rsidRDefault="00A404A3">
      <w:pPr>
        <w:tabs>
          <w:tab w:val="left" w:pos="0"/>
        </w:tabs>
        <w:jc w:val="both"/>
        <w:rPr>
          <w:lang w:val="pl-PL"/>
        </w:rPr>
      </w:pPr>
    </w:p>
    <w:p w14:paraId="12304E86" w14:textId="77777777" w:rsidR="00A404A3" w:rsidRDefault="00A404A3">
      <w:pPr>
        <w:tabs>
          <w:tab w:val="left" w:pos="0"/>
        </w:tabs>
        <w:jc w:val="both"/>
        <w:rPr>
          <w:lang w:val="pl-PL"/>
        </w:rPr>
      </w:pPr>
    </w:p>
    <w:p w14:paraId="62412AF7" w14:textId="77777777" w:rsidR="00A404A3" w:rsidRDefault="00A404A3">
      <w:pPr>
        <w:tabs>
          <w:tab w:val="left" w:pos="0"/>
        </w:tabs>
        <w:jc w:val="both"/>
        <w:rPr>
          <w:lang w:val="pl-PL"/>
        </w:rPr>
      </w:pPr>
    </w:p>
    <w:p w14:paraId="791A4016" w14:textId="77777777" w:rsidR="00A404A3" w:rsidRDefault="00A404A3">
      <w:pPr>
        <w:tabs>
          <w:tab w:val="left" w:pos="0"/>
        </w:tabs>
        <w:jc w:val="both"/>
        <w:rPr>
          <w:lang w:val="pl-PL"/>
        </w:rPr>
      </w:pPr>
    </w:p>
    <w:p w14:paraId="7F197D94" w14:textId="77777777" w:rsidR="00A404A3" w:rsidRDefault="00A404A3">
      <w:pPr>
        <w:tabs>
          <w:tab w:val="left" w:pos="0"/>
        </w:tabs>
        <w:jc w:val="both"/>
        <w:rPr>
          <w:lang w:val="pl-PL"/>
        </w:rPr>
      </w:pPr>
    </w:p>
    <w:p w14:paraId="0FF3A50F" w14:textId="77777777" w:rsidR="00A404A3" w:rsidRDefault="00F17AB8">
      <w:pPr>
        <w:tabs>
          <w:tab w:val="left" w:pos="0"/>
        </w:tabs>
        <w:jc w:val="both"/>
        <w:rPr>
          <w:rFonts w:ascii="Cambria" w:hAnsi="Cambria" w:cs="Cambria"/>
          <w:b/>
          <w:sz w:val="22"/>
          <w:szCs w:val="22"/>
        </w:rPr>
      </w:pPr>
      <w:r>
        <w:rPr>
          <w:rFonts w:ascii="Cambria" w:hAnsi="Cambria" w:cs="Cambria"/>
          <w:b/>
          <w:sz w:val="22"/>
          <w:szCs w:val="22"/>
          <w:lang w:val="pl-PL"/>
        </w:rPr>
        <w:t>Tabela 27: Liczba rodzin korzystających z pomocy MOPS w Zwoleniu z powodu niepełnosprawności w latach 2018 – 2020</w:t>
      </w:r>
    </w:p>
    <w:tbl>
      <w:tblPr>
        <w:tblW w:w="0" w:type="auto"/>
        <w:tblInd w:w="-33" w:type="dxa"/>
        <w:tblLayout w:type="fixed"/>
        <w:tblCellMar>
          <w:left w:w="10" w:type="dxa"/>
          <w:right w:w="10" w:type="dxa"/>
        </w:tblCellMar>
        <w:tblLook w:val="0000" w:firstRow="0" w:lastRow="0" w:firstColumn="0" w:lastColumn="0" w:noHBand="0" w:noVBand="0"/>
      </w:tblPr>
      <w:tblGrid>
        <w:gridCol w:w="2375"/>
        <w:gridCol w:w="2050"/>
        <w:gridCol w:w="2438"/>
        <w:gridCol w:w="2016"/>
      </w:tblGrid>
      <w:tr w:rsidR="00A404A3" w14:paraId="5C9A3E74" w14:textId="77777777">
        <w:trPr>
          <w:cantSplit/>
          <w:trHeight w:val="349"/>
        </w:trPr>
        <w:tc>
          <w:tcPr>
            <w:tcW w:w="2375" w:type="dxa"/>
            <w:vMerge w:val="restart"/>
            <w:tcBorders>
              <w:top w:val="single" w:sz="2" w:space="0" w:color="000000"/>
              <w:left w:val="single" w:sz="2" w:space="0" w:color="000000"/>
              <w:bottom w:val="single" w:sz="2" w:space="0" w:color="000000"/>
            </w:tcBorders>
            <w:shd w:val="clear" w:color="auto" w:fill="92CDDC"/>
            <w:vAlign w:val="center"/>
          </w:tcPr>
          <w:p w14:paraId="110FE188" w14:textId="77777777" w:rsidR="00A404A3" w:rsidRDefault="00F17AB8">
            <w:pPr>
              <w:pStyle w:val="TableContents"/>
              <w:jc w:val="center"/>
            </w:pPr>
            <w:r>
              <w:rPr>
                <w:rFonts w:ascii="Cambria" w:hAnsi="Cambria" w:cs="Cambria"/>
                <w:b/>
                <w:sz w:val="22"/>
                <w:szCs w:val="22"/>
              </w:rPr>
              <w:t>Opis danych</w:t>
            </w:r>
          </w:p>
        </w:tc>
        <w:tc>
          <w:tcPr>
            <w:tcW w:w="6504" w:type="dxa"/>
            <w:gridSpan w:val="3"/>
            <w:tcBorders>
              <w:top w:val="single" w:sz="2" w:space="0" w:color="000000"/>
              <w:left w:val="single" w:sz="2" w:space="0" w:color="000000"/>
              <w:bottom w:val="single" w:sz="2" w:space="0" w:color="000000"/>
              <w:right w:val="single" w:sz="2" w:space="0" w:color="000000"/>
            </w:tcBorders>
            <w:shd w:val="clear" w:color="auto" w:fill="92CDDC"/>
            <w:vAlign w:val="center"/>
          </w:tcPr>
          <w:p w14:paraId="294BD0E9" w14:textId="77777777" w:rsidR="00A404A3" w:rsidRDefault="00F17AB8">
            <w:pPr>
              <w:pStyle w:val="TableContents"/>
              <w:jc w:val="center"/>
            </w:pPr>
            <w:r>
              <w:rPr>
                <w:rFonts w:ascii="Cambria" w:hAnsi="Cambria" w:cs="Cambria"/>
                <w:b/>
                <w:sz w:val="22"/>
                <w:szCs w:val="22"/>
              </w:rPr>
              <w:t>Lata</w:t>
            </w:r>
          </w:p>
        </w:tc>
      </w:tr>
      <w:tr w:rsidR="00A404A3" w14:paraId="311E654F" w14:textId="77777777">
        <w:trPr>
          <w:cantSplit/>
          <w:trHeight w:val="349"/>
        </w:trPr>
        <w:tc>
          <w:tcPr>
            <w:tcW w:w="2375" w:type="dxa"/>
            <w:vMerge/>
            <w:tcBorders>
              <w:top w:val="single" w:sz="2" w:space="0" w:color="000000"/>
              <w:left w:val="single" w:sz="2" w:space="0" w:color="000000"/>
              <w:bottom w:val="single" w:sz="2" w:space="0" w:color="000000"/>
            </w:tcBorders>
            <w:shd w:val="clear" w:color="auto" w:fill="92CDDC"/>
            <w:vAlign w:val="center"/>
          </w:tcPr>
          <w:p w14:paraId="245AD0BE" w14:textId="77777777" w:rsidR="00A404A3" w:rsidRDefault="00A404A3">
            <w:pPr>
              <w:snapToGrid w:val="0"/>
            </w:pPr>
          </w:p>
        </w:tc>
        <w:tc>
          <w:tcPr>
            <w:tcW w:w="2050" w:type="dxa"/>
            <w:tcBorders>
              <w:top w:val="single" w:sz="2" w:space="0" w:color="000000"/>
              <w:left w:val="single" w:sz="2" w:space="0" w:color="000000"/>
              <w:bottom w:val="single" w:sz="2" w:space="0" w:color="000000"/>
            </w:tcBorders>
            <w:shd w:val="clear" w:color="auto" w:fill="92CDDC"/>
            <w:vAlign w:val="center"/>
          </w:tcPr>
          <w:p w14:paraId="4B06D261" w14:textId="77777777" w:rsidR="00A404A3" w:rsidRDefault="00F17AB8">
            <w:pPr>
              <w:pStyle w:val="TableContents"/>
              <w:jc w:val="center"/>
            </w:pPr>
            <w:r>
              <w:rPr>
                <w:rFonts w:ascii="Cambria" w:hAnsi="Cambria" w:cs="Cambria"/>
                <w:b/>
                <w:sz w:val="22"/>
                <w:szCs w:val="22"/>
              </w:rPr>
              <w:t>2018</w:t>
            </w:r>
          </w:p>
        </w:tc>
        <w:tc>
          <w:tcPr>
            <w:tcW w:w="2438" w:type="dxa"/>
            <w:tcBorders>
              <w:top w:val="single" w:sz="2" w:space="0" w:color="000000"/>
              <w:left w:val="single" w:sz="2" w:space="0" w:color="000000"/>
              <w:bottom w:val="single" w:sz="2" w:space="0" w:color="000000"/>
            </w:tcBorders>
            <w:shd w:val="clear" w:color="auto" w:fill="92CDDC"/>
            <w:vAlign w:val="center"/>
          </w:tcPr>
          <w:p w14:paraId="5FC1A668" w14:textId="77777777" w:rsidR="00A404A3" w:rsidRDefault="00F17AB8">
            <w:pPr>
              <w:pStyle w:val="TableContents"/>
              <w:jc w:val="center"/>
            </w:pPr>
            <w:r>
              <w:rPr>
                <w:rFonts w:ascii="Cambria" w:hAnsi="Cambria" w:cs="Cambria"/>
                <w:b/>
                <w:sz w:val="22"/>
                <w:szCs w:val="22"/>
              </w:rPr>
              <w:t>2019</w:t>
            </w:r>
          </w:p>
        </w:tc>
        <w:tc>
          <w:tcPr>
            <w:tcW w:w="2016" w:type="dxa"/>
            <w:tcBorders>
              <w:top w:val="single" w:sz="2" w:space="0" w:color="000000"/>
              <w:left w:val="single" w:sz="2" w:space="0" w:color="000000"/>
              <w:bottom w:val="single" w:sz="2" w:space="0" w:color="000000"/>
              <w:right w:val="single" w:sz="2" w:space="0" w:color="000000"/>
            </w:tcBorders>
            <w:shd w:val="clear" w:color="auto" w:fill="92CDDC"/>
            <w:vAlign w:val="center"/>
          </w:tcPr>
          <w:p w14:paraId="2319D573" w14:textId="77777777" w:rsidR="00A404A3" w:rsidRDefault="00F17AB8">
            <w:pPr>
              <w:pStyle w:val="TableContents"/>
              <w:jc w:val="center"/>
            </w:pPr>
            <w:r>
              <w:rPr>
                <w:rFonts w:ascii="Cambria" w:hAnsi="Cambria" w:cs="Cambria"/>
                <w:b/>
                <w:sz w:val="22"/>
                <w:szCs w:val="22"/>
              </w:rPr>
              <w:t>2020</w:t>
            </w:r>
          </w:p>
        </w:tc>
      </w:tr>
      <w:tr w:rsidR="00A404A3" w14:paraId="7B59218A" w14:textId="77777777">
        <w:trPr>
          <w:trHeight w:val="552"/>
        </w:trPr>
        <w:tc>
          <w:tcPr>
            <w:tcW w:w="2375" w:type="dxa"/>
            <w:tcBorders>
              <w:top w:val="single" w:sz="2" w:space="0" w:color="000000"/>
              <w:left w:val="single" w:sz="2" w:space="0" w:color="000000"/>
              <w:bottom w:val="single" w:sz="2" w:space="0" w:color="000000"/>
            </w:tcBorders>
            <w:shd w:val="clear" w:color="auto" w:fill="auto"/>
            <w:vAlign w:val="center"/>
          </w:tcPr>
          <w:p w14:paraId="76215AF1" w14:textId="77777777" w:rsidR="00A404A3" w:rsidRDefault="00F17AB8">
            <w:pPr>
              <w:pStyle w:val="TableContents"/>
            </w:pPr>
            <w:r>
              <w:rPr>
                <w:rFonts w:ascii="Cambria" w:hAnsi="Cambria" w:cs="Cambria"/>
                <w:b/>
                <w:sz w:val="22"/>
                <w:szCs w:val="22"/>
              </w:rPr>
              <w:lastRenderedPageBreak/>
              <w:t>Liczba rodzin</w:t>
            </w:r>
          </w:p>
        </w:tc>
        <w:tc>
          <w:tcPr>
            <w:tcW w:w="2050" w:type="dxa"/>
            <w:tcBorders>
              <w:top w:val="single" w:sz="2" w:space="0" w:color="000000"/>
              <w:left w:val="single" w:sz="2" w:space="0" w:color="000000"/>
              <w:bottom w:val="single" w:sz="2" w:space="0" w:color="000000"/>
            </w:tcBorders>
            <w:shd w:val="clear" w:color="auto" w:fill="auto"/>
            <w:vAlign w:val="center"/>
          </w:tcPr>
          <w:p w14:paraId="78AAC82F" w14:textId="77777777" w:rsidR="00A404A3" w:rsidRDefault="00F17AB8">
            <w:pPr>
              <w:pStyle w:val="TableContents"/>
              <w:jc w:val="center"/>
            </w:pPr>
            <w:r>
              <w:rPr>
                <w:rFonts w:ascii="Cambria" w:hAnsi="Cambria" w:cs="Cambria"/>
                <w:sz w:val="22"/>
                <w:szCs w:val="22"/>
              </w:rPr>
              <w:t>46</w:t>
            </w:r>
          </w:p>
        </w:tc>
        <w:tc>
          <w:tcPr>
            <w:tcW w:w="2438" w:type="dxa"/>
            <w:tcBorders>
              <w:top w:val="single" w:sz="2" w:space="0" w:color="000000"/>
              <w:left w:val="single" w:sz="2" w:space="0" w:color="000000"/>
              <w:bottom w:val="single" w:sz="2" w:space="0" w:color="000000"/>
            </w:tcBorders>
            <w:shd w:val="clear" w:color="auto" w:fill="auto"/>
            <w:vAlign w:val="center"/>
          </w:tcPr>
          <w:p w14:paraId="4ACE9DFF" w14:textId="77777777" w:rsidR="00A404A3" w:rsidRDefault="00F17AB8">
            <w:pPr>
              <w:pStyle w:val="TableContents"/>
              <w:jc w:val="center"/>
            </w:pPr>
            <w:r>
              <w:rPr>
                <w:rFonts w:ascii="Cambria" w:hAnsi="Cambria" w:cs="Cambria"/>
                <w:sz w:val="22"/>
                <w:szCs w:val="22"/>
              </w:rPr>
              <w:t>100</w:t>
            </w:r>
          </w:p>
        </w:tc>
        <w:tc>
          <w:tcPr>
            <w:tcW w:w="201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3902144" w14:textId="77777777" w:rsidR="00A404A3" w:rsidRDefault="00F17AB8">
            <w:pPr>
              <w:pStyle w:val="TableContents"/>
              <w:jc w:val="center"/>
            </w:pPr>
            <w:r>
              <w:rPr>
                <w:rFonts w:ascii="Cambria" w:hAnsi="Cambria" w:cs="Cambria"/>
                <w:sz w:val="22"/>
                <w:szCs w:val="22"/>
              </w:rPr>
              <w:t>81</w:t>
            </w:r>
          </w:p>
        </w:tc>
      </w:tr>
    </w:tbl>
    <w:p w14:paraId="2568A472" w14:textId="77777777" w:rsidR="00A404A3" w:rsidRDefault="00A404A3">
      <w:pPr>
        <w:pStyle w:val="Tekstpodstawowy"/>
      </w:pPr>
    </w:p>
    <w:p w14:paraId="3A795FE3" w14:textId="77777777" w:rsidR="00A404A3" w:rsidRDefault="00F17AB8">
      <w:pPr>
        <w:pStyle w:val="Tekstpodstawowy"/>
        <w:rPr>
          <w:rFonts w:ascii="Cambria" w:hAnsi="Cambria" w:cs="Cambria"/>
          <w:i/>
          <w:sz w:val="24"/>
          <w:szCs w:val="20"/>
        </w:rPr>
      </w:pPr>
      <w:r>
        <w:rPr>
          <w:rFonts w:ascii="Cambria" w:hAnsi="Cambria" w:cs="Cambria"/>
          <w:i/>
          <w:sz w:val="22"/>
          <w:szCs w:val="22"/>
        </w:rPr>
        <w:t xml:space="preserve">Źródło: opracowanie własne na podstawie danych MOPS </w:t>
      </w:r>
    </w:p>
    <w:p w14:paraId="5D606353" w14:textId="77777777" w:rsidR="00A404A3" w:rsidRDefault="00A404A3">
      <w:pPr>
        <w:pStyle w:val="Tekstpodstawowy"/>
        <w:spacing w:line="360" w:lineRule="auto"/>
        <w:rPr>
          <w:rFonts w:ascii="Cambria" w:hAnsi="Cambria" w:cs="Cambria"/>
          <w:i/>
          <w:sz w:val="24"/>
          <w:szCs w:val="20"/>
        </w:rPr>
      </w:pPr>
    </w:p>
    <w:p w14:paraId="55CF5B84" w14:textId="77777777" w:rsidR="00A404A3" w:rsidRDefault="00F17AB8">
      <w:pPr>
        <w:pStyle w:val="Tekstpodstawowy"/>
        <w:tabs>
          <w:tab w:val="left" w:pos="0"/>
        </w:tabs>
        <w:spacing w:line="360" w:lineRule="auto"/>
        <w:rPr>
          <w:rFonts w:ascii="Cambria" w:hAnsi="Cambria" w:cs="Cambria"/>
          <w:sz w:val="24"/>
        </w:rPr>
      </w:pPr>
      <w:r>
        <w:rPr>
          <w:rFonts w:ascii="Cambria" w:hAnsi="Cambria" w:cs="Cambria"/>
          <w:sz w:val="24"/>
        </w:rPr>
        <w:tab/>
        <w:t xml:space="preserve">Osoby niepełnosprawne, którym gmina nie jest w stanie zapewnić całodobowej opieki i pielęgnacji mogą zostać skierowane do Domu Pomocy Społecznej lub do Zakładu Pielęgnacyjno – Opiekuńczego w Szpitalu w Zwoleniu. Na terenie powiatu zwoleńskiego działa Dom Pomocy Społecznej w Gródku dla osób niepełnosprawnych i chorych psychicznie.  </w:t>
      </w:r>
    </w:p>
    <w:p w14:paraId="0EF6B42B" w14:textId="77777777" w:rsidR="00A404A3" w:rsidRDefault="00F17AB8">
      <w:pPr>
        <w:pStyle w:val="Tekstpodstawowy"/>
        <w:spacing w:line="360" w:lineRule="auto"/>
        <w:rPr>
          <w:rFonts w:ascii="Cambria" w:hAnsi="Cambria" w:cs="Cambria"/>
          <w:b/>
          <w:sz w:val="22"/>
          <w:szCs w:val="22"/>
        </w:rPr>
      </w:pPr>
      <w:r>
        <w:rPr>
          <w:rFonts w:ascii="Cambria" w:hAnsi="Cambria" w:cs="Cambria"/>
          <w:sz w:val="24"/>
        </w:rPr>
        <w:t>Osoby niepełnosprawne mogą także liczyć na pomoc w formie usług opiekuńczych.</w:t>
      </w:r>
      <w:r>
        <w:rPr>
          <w:rFonts w:ascii="Cambria" w:hAnsi="Cambria" w:cs="Cambria"/>
          <w:sz w:val="24"/>
        </w:rPr>
        <w:br/>
        <w:t>Są one skierowane są w szczególności do osób samotnych, które z powodu wieku, choroby lub innych przyczyn wymagają pomocy innych osób, a są jej pozbawione. Usługi opiekuńcze obejmują pomoc w zaspokojeniu codziennych potrzeb życiowych, opiekę higieniczną oraz w miarę możliwości zapewnienie kontaktów z otoczeniem. Specjalistyczne usługi opiekuńcze są to usługi dostosowane do poszczególnych potrzeb osób wynikających z rodzaju schorzenia lub niepełnosprawności</w:t>
      </w:r>
      <w:r>
        <w:rPr>
          <w:rFonts w:ascii="Times New Roman" w:hAnsi="Times New Roman" w:cs="Times New Roman"/>
          <w:sz w:val="24"/>
        </w:rPr>
        <w:t xml:space="preserve">. </w:t>
      </w:r>
    </w:p>
    <w:p w14:paraId="296A879A" w14:textId="77777777" w:rsidR="00A404A3" w:rsidRDefault="00A404A3">
      <w:pPr>
        <w:tabs>
          <w:tab w:val="left" w:pos="0"/>
        </w:tabs>
        <w:jc w:val="both"/>
        <w:rPr>
          <w:rFonts w:ascii="Cambria" w:hAnsi="Cambria" w:cs="Cambria"/>
          <w:b/>
          <w:sz w:val="22"/>
          <w:szCs w:val="22"/>
          <w:lang w:val="pl-PL"/>
        </w:rPr>
      </w:pPr>
    </w:p>
    <w:p w14:paraId="76E0D856" w14:textId="77777777" w:rsidR="00A404A3" w:rsidRDefault="00F17AB8">
      <w:pPr>
        <w:tabs>
          <w:tab w:val="left" w:pos="0"/>
        </w:tabs>
        <w:jc w:val="both"/>
        <w:rPr>
          <w:rFonts w:ascii="Cambria" w:hAnsi="Cambria" w:cs="Cambria"/>
          <w:b/>
          <w:sz w:val="20"/>
          <w:szCs w:val="20"/>
        </w:rPr>
      </w:pPr>
      <w:r>
        <w:rPr>
          <w:rFonts w:ascii="Cambria" w:hAnsi="Cambria" w:cs="Cambria"/>
          <w:b/>
          <w:bCs/>
          <w:sz w:val="22"/>
          <w:szCs w:val="22"/>
          <w:lang w:val="pl-PL"/>
        </w:rPr>
        <w:t>Tabela 28: Usługi opiekuńcze świadczone przez MOPS w Zwoleniu</w:t>
      </w:r>
    </w:p>
    <w:tbl>
      <w:tblPr>
        <w:tblW w:w="0" w:type="auto"/>
        <w:tblInd w:w="-33" w:type="dxa"/>
        <w:tblLayout w:type="fixed"/>
        <w:tblCellMar>
          <w:left w:w="10" w:type="dxa"/>
          <w:right w:w="10" w:type="dxa"/>
        </w:tblCellMar>
        <w:tblLook w:val="0000" w:firstRow="0" w:lastRow="0" w:firstColumn="0" w:lastColumn="0" w:noHBand="0" w:noVBand="0"/>
      </w:tblPr>
      <w:tblGrid>
        <w:gridCol w:w="2325"/>
        <w:gridCol w:w="2150"/>
        <w:gridCol w:w="1938"/>
        <w:gridCol w:w="2292"/>
      </w:tblGrid>
      <w:tr w:rsidR="00A404A3" w14:paraId="50895799" w14:textId="77777777">
        <w:trPr>
          <w:cantSplit/>
          <w:trHeight w:val="278"/>
        </w:trPr>
        <w:tc>
          <w:tcPr>
            <w:tcW w:w="2325" w:type="dxa"/>
            <w:vMerge w:val="restart"/>
            <w:tcBorders>
              <w:top w:val="single" w:sz="2" w:space="0" w:color="000000"/>
              <w:left w:val="single" w:sz="2" w:space="0" w:color="000000"/>
              <w:bottom w:val="single" w:sz="2" w:space="0" w:color="000000"/>
            </w:tcBorders>
            <w:shd w:val="clear" w:color="auto" w:fill="92CDDC"/>
            <w:vAlign w:val="center"/>
          </w:tcPr>
          <w:p w14:paraId="2AD860B1" w14:textId="77777777" w:rsidR="00A404A3" w:rsidRDefault="00F17AB8">
            <w:pPr>
              <w:pStyle w:val="TableContents"/>
              <w:jc w:val="center"/>
            </w:pPr>
            <w:r>
              <w:rPr>
                <w:rFonts w:ascii="Cambria" w:hAnsi="Cambria" w:cs="Cambria"/>
                <w:b/>
                <w:sz w:val="20"/>
                <w:szCs w:val="20"/>
              </w:rPr>
              <w:t>Opis danych</w:t>
            </w:r>
          </w:p>
        </w:tc>
        <w:tc>
          <w:tcPr>
            <w:tcW w:w="6380" w:type="dxa"/>
            <w:gridSpan w:val="3"/>
            <w:tcBorders>
              <w:top w:val="single" w:sz="2" w:space="0" w:color="000000"/>
              <w:left w:val="single" w:sz="2" w:space="0" w:color="000000"/>
              <w:bottom w:val="single" w:sz="2" w:space="0" w:color="000000"/>
              <w:right w:val="single" w:sz="2" w:space="0" w:color="000000"/>
            </w:tcBorders>
            <w:shd w:val="clear" w:color="auto" w:fill="92CDDC"/>
            <w:vAlign w:val="center"/>
          </w:tcPr>
          <w:p w14:paraId="4A022D1C" w14:textId="77777777" w:rsidR="00A404A3" w:rsidRDefault="00F17AB8">
            <w:pPr>
              <w:pStyle w:val="TableContents"/>
              <w:jc w:val="center"/>
            </w:pPr>
            <w:r>
              <w:rPr>
                <w:rFonts w:ascii="Cambria" w:hAnsi="Cambria" w:cs="Cambria"/>
                <w:b/>
                <w:sz w:val="20"/>
                <w:szCs w:val="20"/>
              </w:rPr>
              <w:t>Lata</w:t>
            </w:r>
          </w:p>
        </w:tc>
      </w:tr>
      <w:tr w:rsidR="00A404A3" w14:paraId="1E45E488" w14:textId="77777777">
        <w:trPr>
          <w:cantSplit/>
          <w:trHeight w:val="278"/>
        </w:trPr>
        <w:tc>
          <w:tcPr>
            <w:tcW w:w="2325" w:type="dxa"/>
            <w:vMerge/>
            <w:tcBorders>
              <w:top w:val="single" w:sz="2" w:space="0" w:color="000000"/>
              <w:left w:val="single" w:sz="2" w:space="0" w:color="000000"/>
              <w:bottom w:val="single" w:sz="2" w:space="0" w:color="000000"/>
            </w:tcBorders>
            <w:shd w:val="clear" w:color="auto" w:fill="92CDDC"/>
            <w:vAlign w:val="center"/>
          </w:tcPr>
          <w:p w14:paraId="3FF26CE9" w14:textId="77777777" w:rsidR="00A404A3" w:rsidRDefault="00A404A3">
            <w:pPr>
              <w:snapToGrid w:val="0"/>
            </w:pPr>
          </w:p>
        </w:tc>
        <w:tc>
          <w:tcPr>
            <w:tcW w:w="2150" w:type="dxa"/>
            <w:tcBorders>
              <w:top w:val="single" w:sz="2" w:space="0" w:color="000000"/>
              <w:left w:val="single" w:sz="2" w:space="0" w:color="000000"/>
              <w:bottom w:val="single" w:sz="2" w:space="0" w:color="000000"/>
            </w:tcBorders>
            <w:shd w:val="clear" w:color="auto" w:fill="92CDDC"/>
            <w:vAlign w:val="center"/>
          </w:tcPr>
          <w:p w14:paraId="524908CD" w14:textId="77777777" w:rsidR="00A404A3" w:rsidRDefault="00F17AB8">
            <w:pPr>
              <w:pStyle w:val="TableContents"/>
              <w:jc w:val="center"/>
            </w:pPr>
            <w:r>
              <w:rPr>
                <w:rFonts w:ascii="Cambria" w:hAnsi="Cambria" w:cs="Cambria"/>
                <w:b/>
                <w:sz w:val="20"/>
                <w:szCs w:val="20"/>
              </w:rPr>
              <w:t>2018</w:t>
            </w:r>
          </w:p>
        </w:tc>
        <w:tc>
          <w:tcPr>
            <w:tcW w:w="1938" w:type="dxa"/>
            <w:tcBorders>
              <w:top w:val="single" w:sz="2" w:space="0" w:color="000000"/>
              <w:left w:val="single" w:sz="2" w:space="0" w:color="000000"/>
              <w:bottom w:val="single" w:sz="2" w:space="0" w:color="000000"/>
            </w:tcBorders>
            <w:shd w:val="clear" w:color="auto" w:fill="92CDDC"/>
            <w:vAlign w:val="center"/>
          </w:tcPr>
          <w:p w14:paraId="56E3785D" w14:textId="77777777" w:rsidR="00A404A3" w:rsidRDefault="00F17AB8">
            <w:pPr>
              <w:pStyle w:val="TableContents"/>
              <w:jc w:val="center"/>
            </w:pPr>
            <w:r>
              <w:rPr>
                <w:rFonts w:ascii="Cambria" w:hAnsi="Cambria" w:cs="Cambria"/>
                <w:b/>
                <w:sz w:val="20"/>
                <w:szCs w:val="20"/>
              </w:rPr>
              <w:t>2019</w:t>
            </w:r>
          </w:p>
        </w:tc>
        <w:tc>
          <w:tcPr>
            <w:tcW w:w="2292" w:type="dxa"/>
            <w:tcBorders>
              <w:top w:val="single" w:sz="2" w:space="0" w:color="000000"/>
              <w:left w:val="single" w:sz="2" w:space="0" w:color="000000"/>
              <w:bottom w:val="single" w:sz="2" w:space="0" w:color="000000"/>
              <w:right w:val="single" w:sz="2" w:space="0" w:color="000000"/>
            </w:tcBorders>
            <w:shd w:val="clear" w:color="auto" w:fill="92CDDC"/>
            <w:vAlign w:val="center"/>
          </w:tcPr>
          <w:p w14:paraId="6F8D6418" w14:textId="77777777" w:rsidR="00A404A3" w:rsidRDefault="00F17AB8">
            <w:pPr>
              <w:pStyle w:val="TableContents"/>
              <w:jc w:val="center"/>
            </w:pPr>
            <w:r>
              <w:rPr>
                <w:rFonts w:ascii="Cambria" w:hAnsi="Cambria" w:cs="Cambria"/>
                <w:b/>
                <w:sz w:val="20"/>
                <w:szCs w:val="20"/>
              </w:rPr>
              <w:t>2020</w:t>
            </w:r>
          </w:p>
        </w:tc>
      </w:tr>
      <w:tr w:rsidR="00A404A3" w14:paraId="5BEE5A49" w14:textId="77777777">
        <w:trPr>
          <w:trHeight w:val="278"/>
        </w:trPr>
        <w:tc>
          <w:tcPr>
            <w:tcW w:w="8705" w:type="dxa"/>
            <w:gridSpan w:val="4"/>
            <w:tcBorders>
              <w:top w:val="single" w:sz="2" w:space="0" w:color="000000"/>
              <w:left w:val="single" w:sz="2" w:space="0" w:color="000000"/>
              <w:bottom w:val="single" w:sz="2" w:space="0" w:color="000000"/>
              <w:right w:val="single" w:sz="2" w:space="0" w:color="000000"/>
            </w:tcBorders>
            <w:shd w:val="clear" w:color="auto" w:fill="DAEEF3"/>
          </w:tcPr>
          <w:p w14:paraId="7A5CF9F6" w14:textId="77777777" w:rsidR="00A404A3" w:rsidRDefault="00F17AB8">
            <w:pPr>
              <w:pStyle w:val="TableContents"/>
              <w:jc w:val="center"/>
            </w:pPr>
            <w:r>
              <w:rPr>
                <w:rFonts w:ascii="Cambria" w:hAnsi="Cambria" w:cs="Cambria"/>
                <w:b/>
                <w:bCs/>
                <w:sz w:val="20"/>
                <w:szCs w:val="20"/>
              </w:rPr>
              <w:t>Usługi opiekuńcze ogółem</w:t>
            </w:r>
          </w:p>
        </w:tc>
      </w:tr>
      <w:tr w:rsidR="00A404A3" w14:paraId="5D443845" w14:textId="77777777">
        <w:trPr>
          <w:trHeight w:val="278"/>
        </w:trPr>
        <w:tc>
          <w:tcPr>
            <w:tcW w:w="2325" w:type="dxa"/>
            <w:tcBorders>
              <w:top w:val="single" w:sz="2" w:space="0" w:color="000000"/>
              <w:left w:val="single" w:sz="2" w:space="0" w:color="000000"/>
              <w:bottom w:val="single" w:sz="2" w:space="0" w:color="000000"/>
            </w:tcBorders>
            <w:shd w:val="clear" w:color="auto" w:fill="auto"/>
          </w:tcPr>
          <w:p w14:paraId="620A8F8A" w14:textId="77777777" w:rsidR="00A404A3" w:rsidRDefault="00F17AB8">
            <w:pPr>
              <w:pStyle w:val="TableContents"/>
            </w:pPr>
            <w:r>
              <w:rPr>
                <w:rFonts w:ascii="Cambria" w:hAnsi="Cambria" w:cs="Cambria"/>
                <w:b/>
                <w:sz w:val="20"/>
                <w:szCs w:val="20"/>
              </w:rPr>
              <w:t>Liczba osób</w:t>
            </w:r>
          </w:p>
        </w:tc>
        <w:tc>
          <w:tcPr>
            <w:tcW w:w="2150" w:type="dxa"/>
            <w:tcBorders>
              <w:top w:val="single" w:sz="2" w:space="0" w:color="000000"/>
              <w:left w:val="single" w:sz="2" w:space="0" w:color="000000"/>
              <w:bottom w:val="single" w:sz="2" w:space="0" w:color="000000"/>
            </w:tcBorders>
            <w:shd w:val="clear" w:color="auto" w:fill="auto"/>
            <w:vAlign w:val="center"/>
          </w:tcPr>
          <w:p w14:paraId="4A3185FC" w14:textId="77777777" w:rsidR="00A404A3" w:rsidRDefault="00F17AB8">
            <w:pPr>
              <w:pStyle w:val="TableContents"/>
              <w:jc w:val="center"/>
            </w:pPr>
            <w:r>
              <w:rPr>
                <w:rFonts w:ascii="Cambria" w:hAnsi="Cambria" w:cs="Cambria"/>
                <w:sz w:val="20"/>
                <w:szCs w:val="20"/>
              </w:rPr>
              <w:t>34</w:t>
            </w:r>
          </w:p>
        </w:tc>
        <w:tc>
          <w:tcPr>
            <w:tcW w:w="1938" w:type="dxa"/>
            <w:tcBorders>
              <w:top w:val="single" w:sz="2" w:space="0" w:color="000000"/>
              <w:left w:val="single" w:sz="2" w:space="0" w:color="000000"/>
              <w:bottom w:val="single" w:sz="2" w:space="0" w:color="000000"/>
            </w:tcBorders>
            <w:shd w:val="clear" w:color="auto" w:fill="auto"/>
            <w:vAlign w:val="center"/>
          </w:tcPr>
          <w:p w14:paraId="68EE011E" w14:textId="77777777" w:rsidR="00A404A3" w:rsidRDefault="00F17AB8">
            <w:pPr>
              <w:pStyle w:val="TableContents"/>
              <w:jc w:val="center"/>
            </w:pPr>
            <w:r>
              <w:rPr>
                <w:rFonts w:ascii="Cambria" w:hAnsi="Cambria" w:cs="Cambria"/>
                <w:sz w:val="20"/>
                <w:szCs w:val="20"/>
              </w:rPr>
              <w:t>38</w:t>
            </w:r>
          </w:p>
        </w:tc>
        <w:tc>
          <w:tcPr>
            <w:tcW w:w="22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DADBD4F" w14:textId="77777777" w:rsidR="00A404A3" w:rsidRDefault="00F17AB8">
            <w:pPr>
              <w:pStyle w:val="TableContents"/>
              <w:jc w:val="center"/>
            </w:pPr>
            <w:r>
              <w:rPr>
                <w:rFonts w:ascii="Cambria" w:hAnsi="Cambria" w:cs="Cambria"/>
                <w:sz w:val="20"/>
                <w:szCs w:val="20"/>
              </w:rPr>
              <w:t>33</w:t>
            </w:r>
          </w:p>
        </w:tc>
      </w:tr>
      <w:tr w:rsidR="00A404A3" w14:paraId="3BD4274E" w14:textId="77777777">
        <w:trPr>
          <w:trHeight w:val="278"/>
        </w:trPr>
        <w:tc>
          <w:tcPr>
            <w:tcW w:w="2325" w:type="dxa"/>
            <w:tcBorders>
              <w:top w:val="single" w:sz="2" w:space="0" w:color="000000"/>
              <w:left w:val="single" w:sz="2" w:space="0" w:color="000000"/>
              <w:bottom w:val="single" w:sz="2" w:space="0" w:color="000000"/>
            </w:tcBorders>
            <w:shd w:val="clear" w:color="auto" w:fill="auto"/>
          </w:tcPr>
          <w:p w14:paraId="1D2F8E3A" w14:textId="77777777" w:rsidR="00A404A3" w:rsidRDefault="00F17AB8">
            <w:pPr>
              <w:pStyle w:val="TableContents"/>
            </w:pPr>
            <w:r>
              <w:rPr>
                <w:rFonts w:ascii="Cambria" w:hAnsi="Cambria" w:cs="Cambria"/>
                <w:b/>
                <w:sz w:val="20"/>
                <w:szCs w:val="20"/>
              </w:rPr>
              <w:t>Liczba świadczeń (godzin)</w:t>
            </w:r>
          </w:p>
        </w:tc>
        <w:tc>
          <w:tcPr>
            <w:tcW w:w="2150" w:type="dxa"/>
            <w:tcBorders>
              <w:top w:val="single" w:sz="2" w:space="0" w:color="000000"/>
              <w:left w:val="single" w:sz="2" w:space="0" w:color="000000"/>
              <w:bottom w:val="single" w:sz="2" w:space="0" w:color="000000"/>
            </w:tcBorders>
            <w:shd w:val="clear" w:color="auto" w:fill="auto"/>
            <w:vAlign w:val="center"/>
          </w:tcPr>
          <w:p w14:paraId="447014C5" w14:textId="77777777" w:rsidR="00A404A3" w:rsidRDefault="00F17AB8">
            <w:pPr>
              <w:pStyle w:val="TableContents"/>
              <w:jc w:val="center"/>
            </w:pPr>
            <w:r>
              <w:rPr>
                <w:rFonts w:ascii="Cambria" w:hAnsi="Cambria" w:cs="Cambria"/>
                <w:sz w:val="20"/>
                <w:szCs w:val="20"/>
              </w:rPr>
              <w:t>13 907</w:t>
            </w:r>
          </w:p>
        </w:tc>
        <w:tc>
          <w:tcPr>
            <w:tcW w:w="1938" w:type="dxa"/>
            <w:tcBorders>
              <w:top w:val="single" w:sz="2" w:space="0" w:color="000000"/>
              <w:left w:val="single" w:sz="2" w:space="0" w:color="000000"/>
              <w:bottom w:val="single" w:sz="2" w:space="0" w:color="000000"/>
            </w:tcBorders>
            <w:shd w:val="clear" w:color="auto" w:fill="auto"/>
            <w:vAlign w:val="center"/>
          </w:tcPr>
          <w:p w14:paraId="1AD9B145" w14:textId="77777777" w:rsidR="00A404A3" w:rsidRDefault="00F17AB8">
            <w:pPr>
              <w:pStyle w:val="TableContents"/>
              <w:jc w:val="center"/>
            </w:pPr>
            <w:r>
              <w:rPr>
                <w:rFonts w:ascii="Cambria" w:hAnsi="Cambria" w:cs="Cambria"/>
                <w:sz w:val="20"/>
                <w:szCs w:val="20"/>
              </w:rPr>
              <w:t>7 451</w:t>
            </w:r>
          </w:p>
        </w:tc>
        <w:tc>
          <w:tcPr>
            <w:tcW w:w="22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C726688" w14:textId="77777777" w:rsidR="00A404A3" w:rsidRDefault="00F17AB8">
            <w:pPr>
              <w:pStyle w:val="TableContents"/>
              <w:jc w:val="center"/>
            </w:pPr>
            <w:r>
              <w:rPr>
                <w:rFonts w:ascii="Cambria" w:hAnsi="Cambria" w:cs="Cambria"/>
                <w:sz w:val="20"/>
                <w:szCs w:val="20"/>
              </w:rPr>
              <w:t>10 093</w:t>
            </w:r>
          </w:p>
        </w:tc>
      </w:tr>
      <w:tr w:rsidR="00A404A3" w14:paraId="518BA3B6" w14:textId="77777777">
        <w:trPr>
          <w:trHeight w:val="306"/>
        </w:trPr>
        <w:tc>
          <w:tcPr>
            <w:tcW w:w="2325" w:type="dxa"/>
            <w:tcBorders>
              <w:top w:val="single" w:sz="2" w:space="0" w:color="000000"/>
              <w:left w:val="single" w:sz="2" w:space="0" w:color="000000"/>
              <w:bottom w:val="single" w:sz="2" w:space="0" w:color="000000"/>
            </w:tcBorders>
            <w:shd w:val="clear" w:color="auto" w:fill="auto"/>
          </w:tcPr>
          <w:p w14:paraId="54F4A224" w14:textId="77777777" w:rsidR="00A404A3" w:rsidRDefault="00F17AB8">
            <w:pPr>
              <w:pStyle w:val="TableContents"/>
            </w:pPr>
            <w:r>
              <w:rPr>
                <w:rFonts w:ascii="Cambria" w:hAnsi="Cambria" w:cs="Cambria"/>
                <w:b/>
                <w:sz w:val="20"/>
                <w:szCs w:val="20"/>
              </w:rPr>
              <w:t>Kwota świadczeń w zł.</w:t>
            </w:r>
          </w:p>
        </w:tc>
        <w:tc>
          <w:tcPr>
            <w:tcW w:w="2150" w:type="dxa"/>
            <w:tcBorders>
              <w:top w:val="single" w:sz="2" w:space="0" w:color="000000"/>
              <w:left w:val="single" w:sz="2" w:space="0" w:color="000000"/>
              <w:bottom w:val="single" w:sz="2" w:space="0" w:color="000000"/>
            </w:tcBorders>
            <w:shd w:val="clear" w:color="auto" w:fill="auto"/>
            <w:vAlign w:val="center"/>
          </w:tcPr>
          <w:p w14:paraId="47FD31DE" w14:textId="77777777" w:rsidR="00A404A3" w:rsidRDefault="00F17AB8">
            <w:pPr>
              <w:pStyle w:val="TableContents"/>
              <w:jc w:val="center"/>
            </w:pPr>
            <w:r>
              <w:rPr>
                <w:rFonts w:ascii="Cambria" w:hAnsi="Cambria" w:cs="Cambria"/>
                <w:sz w:val="20"/>
                <w:szCs w:val="20"/>
              </w:rPr>
              <w:t>374 527,66 zł</w:t>
            </w:r>
          </w:p>
        </w:tc>
        <w:tc>
          <w:tcPr>
            <w:tcW w:w="1938" w:type="dxa"/>
            <w:tcBorders>
              <w:top w:val="single" w:sz="2" w:space="0" w:color="000000"/>
              <w:left w:val="single" w:sz="2" w:space="0" w:color="000000"/>
              <w:bottom w:val="single" w:sz="2" w:space="0" w:color="000000"/>
            </w:tcBorders>
            <w:shd w:val="clear" w:color="auto" w:fill="auto"/>
            <w:vAlign w:val="center"/>
          </w:tcPr>
          <w:p w14:paraId="576EF5FA" w14:textId="77777777" w:rsidR="00A404A3" w:rsidRDefault="00F17AB8">
            <w:pPr>
              <w:pStyle w:val="TableContents"/>
              <w:jc w:val="center"/>
            </w:pPr>
            <w:r>
              <w:rPr>
                <w:rFonts w:ascii="Cambria" w:hAnsi="Cambria" w:cs="Cambria"/>
                <w:sz w:val="20"/>
                <w:szCs w:val="20"/>
              </w:rPr>
              <w:t>406 063,41 zł</w:t>
            </w:r>
          </w:p>
        </w:tc>
        <w:tc>
          <w:tcPr>
            <w:tcW w:w="22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6DF59FA" w14:textId="77777777" w:rsidR="00A404A3" w:rsidRDefault="00F17AB8">
            <w:pPr>
              <w:pStyle w:val="TableContents"/>
              <w:jc w:val="center"/>
            </w:pPr>
            <w:r>
              <w:rPr>
                <w:rFonts w:ascii="Cambria" w:hAnsi="Cambria" w:cs="Cambria"/>
                <w:sz w:val="20"/>
                <w:szCs w:val="20"/>
              </w:rPr>
              <w:t>401 149,11 zł</w:t>
            </w:r>
          </w:p>
        </w:tc>
      </w:tr>
      <w:tr w:rsidR="00A404A3" w14:paraId="28B7A269" w14:textId="77777777">
        <w:trPr>
          <w:trHeight w:val="278"/>
        </w:trPr>
        <w:tc>
          <w:tcPr>
            <w:tcW w:w="8705" w:type="dxa"/>
            <w:gridSpan w:val="4"/>
            <w:tcBorders>
              <w:top w:val="single" w:sz="2" w:space="0" w:color="000000"/>
              <w:left w:val="single" w:sz="2" w:space="0" w:color="000000"/>
              <w:bottom w:val="single" w:sz="2" w:space="0" w:color="000000"/>
              <w:right w:val="single" w:sz="2" w:space="0" w:color="000000"/>
            </w:tcBorders>
            <w:shd w:val="clear" w:color="auto" w:fill="DAEEF3"/>
            <w:vAlign w:val="center"/>
          </w:tcPr>
          <w:p w14:paraId="7514596D" w14:textId="77777777" w:rsidR="00A404A3" w:rsidRDefault="00F17AB8">
            <w:pPr>
              <w:pStyle w:val="TableContents"/>
              <w:jc w:val="center"/>
            </w:pPr>
            <w:r>
              <w:rPr>
                <w:rFonts w:ascii="Cambria" w:hAnsi="Cambria" w:cs="Cambria"/>
                <w:b/>
                <w:sz w:val="20"/>
                <w:szCs w:val="20"/>
              </w:rPr>
              <w:t>Specjalistyczne usługi</w:t>
            </w:r>
          </w:p>
        </w:tc>
      </w:tr>
      <w:tr w:rsidR="00A404A3" w14:paraId="6F0D32A3" w14:textId="77777777">
        <w:trPr>
          <w:trHeight w:val="278"/>
        </w:trPr>
        <w:tc>
          <w:tcPr>
            <w:tcW w:w="2325" w:type="dxa"/>
            <w:tcBorders>
              <w:top w:val="single" w:sz="2" w:space="0" w:color="000000"/>
              <w:left w:val="single" w:sz="2" w:space="0" w:color="000000"/>
              <w:bottom w:val="single" w:sz="2" w:space="0" w:color="000000"/>
            </w:tcBorders>
            <w:shd w:val="clear" w:color="auto" w:fill="auto"/>
          </w:tcPr>
          <w:p w14:paraId="27DE5AB5" w14:textId="77777777" w:rsidR="00A404A3" w:rsidRDefault="00F17AB8">
            <w:pPr>
              <w:pStyle w:val="TableContents"/>
            </w:pPr>
            <w:r>
              <w:rPr>
                <w:rFonts w:ascii="Cambria" w:hAnsi="Cambria" w:cs="Cambria"/>
                <w:b/>
                <w:sz w:val="20"/>
                <w:szCs w:val="20"/>
              </w:rPr>
              <w:t>Liczba osób</w:t>
            </w:r>
          </w:p>
        </w:tc>
        <w:tc>
          <w:tcPr>
            <w:tcW w:w="2150" w:type="dxa"/>
            <w:tcBorders>
              <w:top w:val="single" w:sz="2" w:space="0" w:color="000000"/>
              <w:left w:val="single" w:sz="2" w:space="0" w:color="000000"/>
              <w:bottom w:val="single" w:sz="2" w:space="0" w:color="000000"/>
            </w:tcBorders>
            <w:shd w:val="clear" w:color="auto" w:fill="auto"/>
            <w:vAlign w:val="center"/>
          </w:tcPr>
          <w:p w14:paraId="184A8CF3" w14:textId="77777777" w:rsidR="00A404A3" w:rsidRDefault="00F17AB8">
            <w:pPr>
              <w:pStyle w:val="TableContents"/>
              <w:jc w:val="center"/>
            </w:pPr>
            <w:r>
              <w:rPr>
                <w:rFonts w:ascii="Cambria" w:hAnsi="Cambria" w:cs="Cambria"/>
                <w:sz w:val="20"/>
                <w:szCs w:val="20"/>
              </w:rPr>
              <w:t>10</w:t>
            </w:r>
          </w:p>
        </w:tc>
        <w:tc>
          <w:tcPr>
            <w:tcW w:w="1938" w:type="dxa"/>
            <w:tcBorders>
              <w:top w:val="single" w:sz="2" w:space="0" w:color="000000"/>
              <w:left w:val="single" w:sz="2" w:space="0" w:color="000000"/>
              <w:bottom w:val="single" w:sz="2" w:space="0" w:color="000000"/>
            </w:tcBorders>
            <w:shd w:val="clear" w:color="auto" w:fill="auto"/>
            <w:vAlign w:val="center"/>
          </w:tcPr>
          <w:p w14:paraId="7F0E0CC8" w14:textId="77777777" w:rsidR="00A404A3" w:rsidRDefault="00F17AB8">
            <w:pPr>
              <w:pStyle w:val="TableContents"/>
              <w:jc w:val="center"/>
            </w:pPr>
            <w:r>
              <w:rPr>
                <w:rFonts w:ascii="Cambria" w:hAnsi="Cambria" w:cs="Cambria"/>
                <w:sz w:val="20"/>
                <w:szCs w:val="20"/>
              </w:rPr>
              <w:t>9</w:t>
            </w:r>
          </w:p>
        </w:tc>
        <w:tc>
          <w:tcPr>
            <w:tcW w:w="22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90D51EF" w14:textId="77777777" w:rsidR="00A404A3" w:rsidRDefault="00F17AB8">
            <w:pPr>
              <w:pStyle w:val="TableContents"/>
              <w:jc w:val="center"/>
            </w:pPr>
            <w:r>
              <w:rPr>
                <w:rFonts w:ascii="Cambria" w:hAnsi="Cambria" w:cs="Cambria"/>
                <w:sz w:val="20"/>
                <w:szCs w:val="20"/>
              </w:rPr>
              <w:t>7</w:t>
            </w:r>
          </w:p>
        </w:tc>
      </w:tr>
      <w:tr w:rsidR="00A404A3" w14:paraId="5FCE6C1C" w14:textId="77777777">
        <w:trPr>
          <w:trHeight w:val="278"/>
        </w:trPr>
        <w:tc>
          <w:tcPr>
            <w:tcW w:w="2325" w:type="dxa"/>
            <w:tcBorders>
              <w:top w:val="single" w:sz="2" w:space="0" w:color="000000"/>
              <w:left w:val="single" w:sz="2" w:space="0" w:color="000000"/>
              <w:bottom w:val="single" w:sz="2" w:space="0" w:color="000000"/>
            </w:tcBorders>
            <w:shd w:val="clear" w:color="auto" w:fill="auto"/>
          </w:tcPr>
          <w:p w14:paraId="685C77DF" w14:textId="77777777" w:rsidR="00A404A3" w:rsidRDefault="00F17AB8">
            <w:pPr>
              <w:pStyle w:val="TableContents"/>
            </w:pPr>
            <w:r>
              <w:rPr>
                <w:rFonts w:ascii="Cambria" w:hAnsi="Cambria" w:cs="Cambria"/>
                <w:b/>
                <w:sz w:val="20"/>
                <w:szCs w:val="20"/>
              </w:rPr>
              <w:t>Liczba świadczeń</w:t>
            </w:r>
          </w:p>
        </w:tc>
        <w:tc>
          <w:tcPr>
            <w:tcW w:w="2150" w:type="dxa"/>
            <w:tcBorders>
              <w:top w:val="single" w:sz="2" w:space="0" w:color="000000"/>
              <w:left w:val="single" w:sz="2" w:space="0" w:color="000000"/>
              <w:bottom w:val="single" w:sz="2" w:space="0" w:color="000000"/>
            </w:tcBorders>
            <w:shd w:val="clear" w:color="auto" w:fill="auto"/>
            <w:vAlign w:val="center"/>
          </w:tcPr>
          <w:p w14:paraId="3E6F8C24" w14:textId="77777777" w:rsidR="00A404A3" w:rsidRDefault="00F17AB8">
            <w:pPr>
              <w:pStyle w:val="TableContents"/>
              <w:jc w:val="center"/>
            </w:pPr>
            <w:r>
              <w:rPr>
                <w:rFonts w:ascii="Cambria" w:hAnsi="Cambria" w:cs="Cambria"/>
                <w:sz w:val="20"/>
                <w:szCs w:val="20"/>
              </w:rPr>
              <w:t>3 419</w:t>
            </w:r>
          </w:p>
        </w:tc>
        <w:tc>
          <w:tcPr>
            <w:tcW w:w="1938" w:type="dxa"/>
            <w:tcBorders>
              <w:top w:val="single" w:sz="2" w:space="0" w:color="000000"/>
              <w:left w:val="single" w:sz="2" w:space="0" w:color="000000"/>
              <w:bottom w:val="single" w:sz="2" w:space="0" w:color="000000"/>
            </w:tcBorders>
            <w:shd w:val="clear" w:color="auto" w:fill="auto"/>
            <w:vAlign w:val="center"/>
          </w:tcPr>
          <w:p w14:paraId="58600AA8" w14:textId="77777777" w:rsidR="00A404A3" w:rsidRDefault="00F17AB8">
            <w:pPr>
              <w:pStyle w:val="TableContents"/>
              <w:jc w:val="center"/>
            </w:pPr>
            <w:r>
              <w:rPr>
                <w:rFonts w:ascii="Cambria" w:hAnsi="Cambria" w:cs="Cambria"/>
                <w:sz w:val="20"/>
                <w:szCs w:val="20"/>
              </w:rPr>
              <w:t>3 410</w:t>
            </w:r>
          </w:p>
        </w:tc>
        <w:tc>
          <w:tcPr>
            <w:tcW w:w="22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785B71B" w14:textId="77777777" w:rsidR="00A404A3" w:rsidRDefault="00F17AB8">
            <w:pPr>
              <w:pStyle w:val="TableContents"/>
              <w:jc w:val="center"/>
            </w:pPr>
            <w:r>
              <w:rPr>
                <w:rFonts w:ascii="Cambria" w:hAnsi="Cambria" w:cs="Cambria"/>
                <w:sz w:val="20"/>
                <w:szCs w:val="20"/>
              </w:rPr>
              <w:t>1 579</w:t>
            </w:r>
          </w:p>
        </w:tc>
      </w:tr>
      <w:tr w:rsidR="00A404A3" w14:paraId="3A57535F" w14:textId="77777777">
        <w:trPr>
          <w:trHeight w:val="306"/>
        </w:trPr>
        <w:tc>
          <w:tcPr>
            <w:tcW w:w="2325" w:type="dxa"/>
            <w:tcBorders>
              <w:top w:val="single" w:sz="2" w:space="0" w:color="000000"/>
              <w:left w:val="single" w:sz="2" w:space="0" w:color="000000"/>
              <w:bottom w:val="single" w:sz="2" w:space="0" w:color="000000"/>
            </w:tcBorders>
            <w:shd w:val="clear" w:color="auto" w:fill="auto"/>
          </w:tcPr>
          <w:p w14:paraId="0D165E31" w14:textId="77777777" w:rsidR="00A404A3" w:rsidRDefault="00F17AB8">
            <w:pPr>
              <w:pStyle w:val="TableContents"/>
            </w:pPr>
            <w:r>
              <w:rPr>
                <w:rFonts w:ascii="Cambria" w:hAnsi="Cambria" w:cs="Cambria"/>
                <w:b/>
                <w:sz w:val="20"/>
                <w:szCs w:val="20"/>
              </w:rPr>
              <w:t>Kwota świadczeń w zł.</w:t>
            </w:r>
          </w:p>
        </w:tc>
        <w:tc>
          <w:tcPr>
            <w:tcW w:w="2150" w:type="dxa"/>
            <w:tcBorders>
              <w:top w:val="single" w:sz="2" w:space="0" w:color="000000"/>
              <w:left w:val="single" w:sz="2" w:space="0" w:color="000000"/>
              <w:bottom w:val="single" w:sz="2" w:space="0" w:color="000000"/>
            </w:tcBorders>
            <w:shd w:val="clear" w:color="auto" w:fill="auto"/>
            <w:vAlign w:val="center"/>
          </w:tcPr>
          <w:p w14:paraId="2E28467C" w14:textId="77777777" w:rsidR="00A404A3" w:rsidRDefault="00F17AB8">
            <w:pPr>
              <w:pStyle w:val="TableContents"/>
              <w:jc w:val="center"/>
            </w:pPr>
            <w:r>
              <w:rPr>
                <w:rFonts w:ascii="Cambria" w:hAnsi="Cambria" w:cs="Cambria"/>
                <w:sz w:val="20"/>
                <w:szCs w:val="20"/>
              </w:rPr>
              <w:t>98 000 zł</w:t>
            </w:r>
          </w:p>
        </w:tc>
        <w:tc>
          <w:tcPr>
            <w:tcW w:w="1938" w:type="dxa"/>
            <w:tcBorders>
              <w:top w:val="single" w:sz="2" w:space="0" w:color="000000"/>
              <w:left w:val="single" w:sz="2" w:space="0" w:color="000000"/>
              <w:bottom w:val="single" w:sz="2" w:space="0" w:color="000000"/>
            </w:tcBorders>
            <w:shd w:val="clear" w:color="auto" w:fill="auto"/>
            <w:vAlign w:val="center"/>
          </w:tcPr>
          <w:p w14:paraId="5A24BDDD" w14:textId="77777777" w:rsidR="00A404A3" w:rsidRDefault="00F17AB8">
            <w:pPr>
              <w:pStyle w:val="TableContents"/>
              <w:jc w:val="center"/>
            </w:pPr>
            <w:r>
              <w:rPr>
                <w:rFonts w:ascii="Cambria" w:hAnsi="Cambria" w:cs="Cambria"/>
                <w:sz w:val="20"/>
                <w:szCs w:val="20"/>
              </w:rPr>
              <w:t>116 000 zł</w:t>
            </w:r>
          </w:p>
        </w:tc>
        <w:tc>
          <w:tcPr>
            <w:tcW w:w="22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E94B7AD" w14:textId="77777777" w:rsidR="00A404A3" w:rsidRDefault="00F17AB8">
            <w:pPr>
              <w:pStyle w:val="TableContents"/>
              <w:jc w:val="center"/>
            </w:pPr>
            <w:r>
              <w:rPr>
                <w:rFonts w:ascii="Cambria" w:hAnsi="Cambria" w:cs="Cambria"/>
                <w:sz w:val="20"/>
                <w:szCs w:val="20"/>
              </w:rPr>
              <w:t>101 000 zł</w:t>
            </w:r>
          </w:p>
        </w:tc>
      </w:tr>
    </w:tbl>
    <w:p w14:paraId="43263017" w14:textId="77777777" w:rsidR="00A404A3" w:rsidRDefault="00A404A3">
      <w:pPr>
        <w:pStyle w:val="Tekstpodstawowy"/>
        <w:rPr>
          <w:rFonts w:ascii="Cambria" w:hAnsi="Cambria" w:cs="Cambria"/>
          <w:i/>
          <w:sz w:val="22"/>
          <w:szCs w:val="22"/>
        </w:rPr>
      </w:pPr>
    </w:p>
    <w:p w14:paraId="2B0FAE42" w14:textId="77777777" w:rsidR="00A404A3" w:rsidRDefault="00F17AB8">
      <w:pPr>
        <w:pStyle w:val="Tekstpodstawowy"/>
        <w:rPr>
          <w:rFonts w:ascii="sans-serif" w:hAnsi="sans-serif" w:cs="sans-serif"/>
          <w:b/>
          <w:i/>
          <w:sz w:val="30"/>
          <w:szCs w:val="20"/>
        </w:rPr>
      </w:pPr>
      <w:r>
        <w:rPr>
          <w:rFonts w:ascii="Cambria" w:hAnsi="Cambria" w:cs="Cambria"/>
          <w:i/>
          <w:sz w:val="22"/>
          <w:szCs w:val="22"/>
        </w:rPr>
        <w:t xml:space="preserve">Źródło: opracowanie własne na podstawie danych MOPS </w:t>
      </w:r>
    </w:p>
    <w:p w14:paraId="139CF3E5" w14:textId="77777777" w:rsidR="00A404A3" w:rsidRDefault="00A404A3">
      <w:pPr>
        <w:tabs>
          <w:tab w:val="left" w:pos="0"/>
        </w:tabs>
        <w:jc w:val="both"/>
        <w:rPr>
          <w:rFonts w:ascii="sans-serif" w:hAnsi="sans-serif" w:cs="sans-serif"/>
          <w:b/>
          <w:i/>
          <w:sz w:val="30"/>
          <w:szCs w:val="20"/>
          <w:lang w:val="pl-PL"/>
        </w:rPr>
      </w:pPr>
    </w:p>
    <w:p w14:paraId="07454A79" w14:textId="77777777" w:rsidR="00A404A3" w:rsidRDefault="00F17AB8">
      <w:pPr>
        <w:tabs>
          <w:tab w:val="left" w:pos="0"/>
        </w:tabs>
        <w:spacing w:line="360" w:lineRule="auto"/>
        <w:jc w:val="both"/>
        <w:rPr>
          <w:rFonts w:ascii="Cambria" w:hAnsi="Cambria" w:cs="Cambria"/>
          <w:lang w:val="pl-PL"/>
        </w:rPr>
      </w:pPr>
      <w:r>
        <w:rPr>
          <w:rFonts w:ascii="Cambria" w:hAnsi="Cambria" w:cs="Cambria"/>
          <w:lang w:val="pl-PL"/>
        </w:rPr>
        <w:tab/>
        <w:t>Ponadto osoby starsze w trudnej sytuacji zdrowotnej mogą korzystać</w:t>
      </w:r>
      <w:r>
        <w:rPr>
          <w:rFonts w:ascii="Cambria" w:hAnsi="Cambria" w:cs="Cambria"/>
          <w:lang w:val="pl-PL"/>
        </w:rPr>
        <w:br/>
        <w:t>z pomocy w formie usług opiekuńczych – gospodarczych.</w:t>
      </w:r>
    </w:p>
    <w:p w14:paraId="0846B2DE" w14:textId="77777777" w:rsidR="00A404A3" w:rsidRDefault="00F17AB8">
      <w:pPr>
        <w:tabs>
          <w:tab w:val="left" w:pos="0"/>
        </w:tabs>
        <w:spacing w:line="360" w:lineRule="auto"/>
        <w:jc w:val="both"/>
        <w:rPr>
          <w:rFonts w:ascii="Cambria" w:hAnsi="Cambria" w:cs="Cambria"/>
          <w:lang w:val="pl-PL"/>
        </w:rPr>
      </w:pPr>
      <w:r>
        <w:rPr>
          <w:rFonts w:ascii="Cambria" w:hAnsi="Cambria" w:cs="Cambria"/>
          <w:lang w:val="pl-PL"/>
        </w:rPr>
        <w:tab/>
        <w:t xml:space="preserve">Realizacją zadań w ramach rehabilitacji społecznej osób niepełnosprawnych zajmuje się PCPR przy udziale środków PFRON. Ponadto instytucja ta podejmuje działania, które mają zmierzać do ograniczenia skutków niepełnosprawności i przestrzegania praw tych osób. Współpracuje ona z fundacjami, stowarzyszeniami i organizacjami pozarządowymi działającymi na rzecz osób niepełnosprawnych w zakresie </w:t>
      </w:r>
      <w:r>
        <w:rPr>
          <w:rFonts w:ascii="Cambria" w:hAnsi="Cambria" w:cs="Cambria"/>
          <w:lang w:val="pl-PL"/>
        </w:rPr>
        <w:lastRenderedPageBreak/>
        <w:t>ich rehabilitacji społecznej.</w:t>
      </w:r>
    </w:p>
    <w:p w14:paraId="1B4896E3" w14:textId="77777777" w:rsidR="00A404A3" w:rsidRDefault="00F17AB8">
      <w:pPr>
        <w:spacing w:line="360" w:lineRule="auto"/>
        <w:jc w:val="both"/>
        <w:rPr>
          <w:rFonts w:ascii="Cambria" w:hAnsi="Cambria" w:cs="Cambria"/>
        </w:rPr>
      </w:pPr>
      <w:r>
        <w:rPr>
          <w:rFonts w:ascii="Cambria" w:hAnsi="Cambria" w:cs="Cambria"/>
          <w:lang w:val="pl-PL"/>
        </w:rPr>
        <w:t>Inną formą rehabilitacji społecznej osób niepełnosprawnych są Warsztaty Terapii Zajęciowej (WTZ). Organizatorem WTZ jest Stowarzyszenie Na Rzecz Pomocy Rodzinie</w:t>
      </w:r>
      <w:r>
        <w:rPr>
          <w:rFonts w:ascii="Cambria" w:hAnsi="Cambria" w:cs="Cambria"/>
          <w:lang w:val="pl-PL"/>
        </w:rPr>
        <w:br/>
        <w:t>i Poszkodowanym w Wypadkach Komunikacyjnych w Zwoleniu. Warsztaty Terapii Zajęciowej znajdują się w Wilczowoli i działają od 01.12.2003r. realizując zadania powiatowe z zakresu rehabilitacji społecznej i zawodowej osób niepełnosprawnych powyżej 16 r.ż., uznanych za niezdolne do podjęcia zatrudnienia.</w:t>
      </w:r>
    </w:p>
    <w:p w14:paraId="4AD14AB2" w14:textId="77777777" w:rsidR="00A404A3" w:rsidRDefault="00F17AB8">
      <w:pPr>
        <w:pStyle w:val="Tekstpodstawowy"/>
        <w:tabs>
          <w:tab w:val="left" w:pos="0"/>
        </w:tabs>
        <w:spacing w:line="360" w:lineRule="auto"/>
        <w:rPr>
          <w:rFonts w:ascii="Cambria" w:hAnsi="Cambria" w:cs="Cambria"/>
          <w:sz w:val="24"/>
        </w:rPr>
      </w:pPr>
      <w:r>
        <w:rPr>
          <w:rFonts w:ascii="Cambria" w:hAnsi="Cambria" w:cs="Cambria"/>
          <w:sz w:val="24"/>
        </w:rPr>
        <w:tab/>
        <w:t>Osoby przewlekle chore spotykają się z podobnymi problemami jak osoby niepełnosprawne, ponieważ często nie są w stanie aktywnie uczestniczyć</w:t>
      </w:r>
      <w:r>
        <w:rPr>
          <w:rFonts w:ascii="Cambria" w:hAnsi="Cambria" w:cs="Cambria"/>
          <w:sz w:val="24"/>
        </w:rPr>
        <w:br/>
        <w:t>w tzw. normalnym życiu. Borykają się również z bezrobociem, utrudnieniami</w:t>
      </w:r>
      <w:r>
        <w:rPr>
          <w:rFonts w:ascii="Cambria" w:hAnsi="Cambria" w:cs="Cambria"/>
          <w:sz w:val="24"/>
        </w:rPr>
        <w:br/>
        <w:t xml:space="preserve">w dostępie do specjalistycznej opieki medycznej, czy dużymi kosztami procesu leczenia. W chwili obecnej problemem są tzw. choroby cywilizacyjne, dotykające najczęściej ludzi młodych i w średnim wieku. </w:t>
      </w:r>
    </w:p>
    <w:p w14:paraId="5A2B6C66" w14:textId="77777777" w:rsidR="00A404A3" w:rsidRDefault="00F17AB8">
      <w:pPr>
        <w:pStyle w:val="Tekstpodstawowy"/>
        <w:spacing w:line="360" w:lineRule="auto"/>
      </w:pPr>
      <w:r>
        <w:rPr>
          <w:rFonts w:ascii="Cambria" w:hAnsi="Cambria" w:cs="Cambria"/>
          <w:sz w:val="24"/>
        </w:rPr>
        <w:tab/>
        <w:t>Ciężka, długotrwała choroba wiąże się z ponoszeniem kosztów leczenia. Osoby takie często pozostają bezrobotne. Ze względu na stan zdrowia nie mogą ubiegać się</w:t>
      </w:r>
      <w:r>
        <w:rPr>
          <w:rFonts w:ascii="Cambria" w:hAnsi="Cambria" w:cs="Cambria"/>
          <w:sz w:val="24"/>
        </w:rPr>
        <w:br/>
        <w:t xml:space="preserve">i podjąć pracy. Sprawy te mają zasadniczy wpływ na sytuację materialną rodzin osób chorych, dlatego też często stają się klientami OPS. </w:t>
      </w:r>
    </w:p>
    <w:p w14:paraId="4EEA67CF" w14:textId="77777777" w:rsidR="00A404A3" w:rsidRDefault="00A404A3">
      <w:pPr>
        <w:pStyle w:val="Tekstpodstawowy"/>
        <w:spacing w:line="360" w:lineRule="auto"/>
        <w:ind w:firstLine="1392"/>
      </w:pPr>
    </w:p>
    <w:p w14:paraId="119D597A" w14:textId="77777777" w:rsidR="00A404A3" w:rsidRDefault="00F17AB8">
      <w:pPr>
        <w:tabs>
          <w:tab w:val="left" w:pos="0"/>
        </w:tabs>
        <w:jc w:val="both"/>
        <w:rPr>
          <w:rFonts w:ascii="Cambria" w:hAnsi="Cambria" w:cs="Cambria"/>
          <w:sz w:val="21"/>
          <w:szCs w:val="21"/>
          <w:lang w:val="pl-PL"/>
        </w:rPr>
      </w:pPr>
      <w:r>
        <w:rPr>
          <w:rFonts w:ascii="Cambria" w:hAnsi="Cambria" w:cs="Cambria"/>
          <w:b/>
          <w:sz w:val="22"/>
          <w:szCs w:val="22"/>
          <w:lang w:val="pl-PL"/>
        </w:rPr>
        <w:t>Tabela 29: Liczba rodzin korzystających z pomocy MOPS w Zwoleniu z powodu d</w:t>
      </w:r>
      <w:r>
        <w:rPr>
          <w:rFonts w:ascii="Cambria" w:hAnsi="Cambria" w:cs="Cambria"/>
          <w:b/>
          <w:bCs/>
          <w:sz w:val="22"/>
          <w:szCs w:val="22"/>
          <w:lang w:val="pl-PL"/>
        </w:rPr>
        <w:t xml:space="preserve">ługotrwałej lub ciężkiej choroby </w:t>
      </w:r>
      <w:r>
        <w:rPr>
          <w:rFonts w:ascii="Cambria" w:hAnsi="Cambria" w:cs="Cambria"/>
          <w:b/>
          <w:sz w:val="22"/>
          <w:szCs w:val="22"/>
          <w:lang w:val="pl-PL"/>
        </w:rPr>
        <w:t xml:space="preserve">w latach 2018 – 2020 </w:t>
      </w:r>
    </w:p>
    <w:p w14:paraId="5C7E58AA" w14:textId="77777777" w:rsidR="00A404A3" w:rsidRDefault="00A404A3">
      <w:pPr>
        <w:pStyle w:val="Tekstpodstawowy"/>
        <w:rPr>
          <w:rFonts w:ascii="Cambria" w:hAnsi="Cambria" w:cs="Cambria"/>
          <w:sz w:val="21"/>
          <w:szCs w:val="21"/>
        </w:rPr>
      </w:pPr>
    </w:p>
    <w:tbl>
      <w:tblPr>
        <w:tblW w:w="0" w:type="auto"/>
        <w:tblInd w:w="-33" w:type="dxa"/>
        <w:tblLayout w:type="fixed"/>
        <w:tblCellMar>
          <w:left w:w="10" w:type="dxa"/>
          <w:right w:w="10" w:type="dxa"/>
        </w:tblCellMar>
        <w:tblLook w:val="0000" w:firstRow="0" w:lastRow="0" w:firstColumn="0" w:lastColumn="0" w:noHBand="0" w:noVBand="0"/>
      </w:tblPr>
      <w:tblGrid>
        <w:gridCol w:w="2550"/>
        <w:gridCol w:w="2100"/>
        <w:gridCol w:w="1763"/>
        <w:gridCol w:w="2545"/>
      </w:tblGrid>
      <w:tr w:rsidR="00A404A3" w14:paraId="56351506" w14:textId="77777777">
        <w:trPr>
          <w:cantSplit/>
          <w:trHeight w:val="400"/>
          <w:tblHeader/>
        </w:trPr>
        <w:tc>
          <w:tcPr>
            <w:tcW w:w="2550" w:type="dxa"/>
            <w:vMerge w:val="restart"/>
            <w:tcBorders>
              <w:top w:val="single" w:sz="2" w:space="0" w:color="000000"/>
              <w:left w:val="single" w:sz="2" w:space="0" w:color="000000"/>
              <w:bottom w:val="single" w:sz="2" w:space="0" w:color="000000"/>
            </w:tcBorders>
            <w:shd w:val="clear" w:color="auto" w:fill="92CDDC"/>
            <w:vAlign w:val="center"/>
          </w:tcPr>
          <w:p w14:paraId="761C4633" w14:textId="77777777" w:rsidR="00A404A3" w:rsidRDefault="00F17AB8">
            <w:pPr>
              <w:pStyle w:val="TableContents"/>
              <w:jc w:val="center"/>
            </w:pPr>
            <w:r>
              <w:rPr>
                <w:rFonts w:ascii="Cambria" w:hAnsi="Cambria" w:cs="Cambria"/>
                <w:b/>
                <w:sz w:val="22"/>
                <w:szCs w:val="22"/>
              </w:rPr>
              <w:t>Opis danych</w:t>
            </w:r>
          </w:p>
        </w:tc>
        <w:tc>
          <w:tcPr>
            <w:tcW w:w="6408" w:type="dxa"/>
            <w:gridSpan w:val="3"/>
            <w:tcBorders>
              <w:top w:val="single" w:sz="2" w:space="0" w:color="000000"/>
              <w:left w:val="single" w:sz="2" w:space="0" w:color="000000"/>
              <w:bottom w:val="single" w:sz="2" w:space="0" w:color="000000"/>
              <w:right w:val="single" w:sz="2" w:space="0" w:color="000000"/>
            </w:tcBorders>
            <w:shd w:val="clear" w:color="auto" w:fill="92CDDC"/>
            <w:vAlign w:val="center"/>
          </w:tcPr>
          <w:p w14:paraId="35BE0791" w14:textId="77777777" w:rsidR="00A404A3" w:rsidRDefault="00F17AB8">
            <w:pPr>
              <w:pStyle w:val="TableContents"/>
              <w:jc w:val="center"/>
            </w:pPr>
            <w:r>
              <w:rPr>
                <w:rFonts w:ascii="Cambria" w:hAnsi="Cambria" w:cs="Cambria"/>
                <w:b/>
                <w:sz w:val="22"/>
                <w:szCs w:val="22"/>
              </w:rPr>
              <w:t>Lata</w:t>
            </w:r>
          </w:p>
        </w:tc>
      </w:tr>
      <w:tr w:rsidR="00A404A3" w14:paraId="077A7B4F" w14:textId="77777777">
        <w:trPr>
          <w:cantSplit/>
          <w:trHeight w:val="457"/>
        </w:trPr>
        <w:tc>
          <w:tcPr>
            <w:tcW w:w="2550" w:type="dxa"/>
            <w:vMerge/>
            <w:tcBorders>
              <w:top w:val="single" w:sz="2" w:space="0" w:color="000000"/>
              <w:left w:val="single" w:sz="2" w:space="0" w:color="000000"/>
              <w:bottom w:val="single" w:sz="2" w:space="0" w:color="000000"/>
            </w:tcBorders>
            <w:shd w:val="clear" w:color="auto" w:fill="92CDDC"/>
            <w:vAlign w:val="center"/>
          </w:tcPr>
          <w:p w14:paraId="4D746EBB" w14:textId="77777777" w:rsidR="00A404A3" w:rsidRDefault="00A404A3">
            <w:pPr>
              <w:snapToGrid w:val="0"/>
            </w:pPr>
          </w:p>
        </w:tc>
        <w:tc>
          <w:tcPr>
            <w:tcW w:w="2100" w:type="dxa"/>
            <w:tcBorders>
              <w:top w:val="single" w:sz="2" w:space="0" w:color="000000"/>
              <w:left w:val="single" w:sz="2" w:space="0" w:color="000000"/>
              <w:bottom w:val="single" w:sz="2" w:space="0" w:color="000000"/>
            </w:tcBorders>
            <w:shd w:val="clear" w:color="auto" w:fill="92CDDC"/>
            <w:vAlign w:val="center"/>
          </w:tcPr>
          <w:p w14:paraId="06C8D6D3" w14:textId="77777777" w:rsidR="00A404A3" w:rsidRDefault="00F17AB8">
            <w:pPr>
              <w:pStyle w:val="TableContents"/>
              <w:jc w:val="center"/>
            </w:pPr>
            <w:r>
              <w:rPr>
                <w:rFonts w:ascii="Cambria" w:hAnsi="Cambria" w:cs="Cambria"/>
                <w:b/>
                <w:sz w:val="22"/>
                <w:szCs w:val="22"/>
              </w:rPr>
              <w:t>2018</w:t>
            </w:r>
          </w:p>
        </w:tc>
        <w:tc>
          <w:tcPr>
            <w:tcW w:w="1763" w:type="dxa"/>
            <w:tcBorders>
              <w:top w:val="single" w:sz="2" w:space="0" w:color="000000"/>
              <w:left w:val="single" w:sz="2" w:space="0" w:color="000000"/>
              <w:bottom w:val="single" w:sz="2" w:space="0" w:color="000000"/>
            </w:tcBorders>
            <w:shd w:val="clear" w:color="auto" w:fill="92CDDC"/>
            <w:vAlign w:val="center"/>
          </w:tcPr>
          <w:p w14:paraId="61E61CCA" w14:textId="77777777" w:rsidR="00A404A3" w:rsidRDefault="00F17AB8">
            <w:pPr>
              <w:pStyle w:val="TableContents"/>
              <w:jc w:val="center"/>
            </w:pPr>
            <w:r>
              <w:rPr>
                <w:rFonts w:ascii="Cambria" w:hAnsi="Cambria" w:cs="Cambria"/>
                <w:b/>
                <w:sz w:val="22"/>
                <w:szCs w:val="22"/>
              </w:rPr>
              <w:t>2019</w:t>
            </w:r>
          </w:p>
        </w:tc>
        <w:tc>
          <w:tcPr>
            <w:tcW w:w="2545" w:type="dxa"/>
            <w:tcBorders>
              <w:top w:val="single" w:sz="2" w:space="0" w:color="000000"/>
              <w:left w:val="single" w:sz="2" w:space="0" w:color="000000"/>
              <w:bottom w:val="single" w:sz="2" w:space="0" w:color="000000"/>
              <w:right w:val="single" w:sz="2" w:space="0" w:color="000000"/>
            </w:tcBorders>
            <w:shd w:val="clear" w:color="auto" w:fill="92CDDC"/>
            <w:vAlign w:val="center"/>
          </w:tcPr>
          <w:p w14:paraId="53EB5DCE" w14:textId="77777777" w:rsidR="00A404A3" w:rsidRDefault="00F17AB8">
            <w:pPr>
              <w:pStyle w:val="TableContents"/>
              <w:jc w:val="center"/>
            </w:pPr>
            <w:r>
              <w:rPr>
                <w:rFonts w:ascii="Cambria" w:hAnsi="Cambria" w:cs="Cambria"/>
                <w:b/>
                <w:sz w:val="22"/>
                <w:szCs w:val="22"/>
              </w:rPr>
              <w:t>2020</w:t>
            </w:r>
          </w:p>
        </w:tc>
      </w:tr>
      <w:tr w:rsidR="00A404A3" w14:paraId="495C1344" w14:textId="77777777">
        <w:trPr>
          <w:trHeight w:val="576"/>
        </w:trPr>
        <w:tc>
          <w:tcPr>
            <w:tcW w:w="2550" w:type="dxa"/>
            <w:tcBorders>
              <w:top w:val="single" w:sz="2" w:space="0" w:color="000000"/>
              <w:left w:val="single" w:sz="2" w:space="0" w:color="000000"/>
              <w:bottom w:val="single" w:sz="2" w:space="0" w:color="000000"/>
            </w:tcBorders>
            <w:shd w:val="clear" w:color="auto" w:fill="auto"/>
            <w:vAlign w:val="center"/>
          </w:tcPr>
          <w:p w14:paraId="00D94684" w14:textId="77777777" w:rsidR="00A404A3" w:rsidRDefault="00F17AB8">
            <w:pPr>
              <w:pStyle w:val="TableContents"/>
            </w:pPr>
            <w:r>
              <w:rPr>
                <w:rFonts w:ascii="Cambria" w:hAnsi="Cambria" w:cs="Cambria"/>
                <w:b/>
                <w:sz w:val="22"/>
                <w:szCs w:val="22"/>
              </w:rPr>
              <w:t>Liczba rodzin</w:t>
            </w:r>
          </w:p>
        </w:tc>
        <w:tc>
          <w:tcPr>
            <w:tcW w:w="2100" w:type="dxa"/>
            <w:tcBorders>
              <w:top w:val="single" w:sz="2" w:space="0" w:color="000000"/>
              <w:left w:val="single" w:sz="2" w:space="0" w:color="000000"/>
              <w:bottom w:val="single" w:sz="2" w:space="0" w:color="000000"/>
            </w:tcBorders>
            <w:shd w:val="clear" w:color="auto" w:fill="auto"/>
            <w:vAlign w:val="center"/>
          </w:tcPr>
          <w:p w14:paraId="2A72EE00" w14:textId="77777777" w:rsidR="00A404A3" w:rsidRDefault="00F17AB8">
            <w:pPr>
              <w:pStyle w:val="TableContents"/>
              <w:jc w:val="center"/>
            </w:pPr>
            <w:r>
              <w:rPr>
                <w:rFonts w:ascii="Cambria" w:hAnsi="Cambria" w:cs="Cambria"/>
                <w:sz w:val="22"/>
                <w:szCs w:val="22"/>
              </w:rPr>
              <w:t>109</w:t>
            </w:r>
          </w:p>
        </w:tc>
        <w:tc>
          <w:tcPr>
            <w:tcW w:w="1763" w:type="dxa"/>
            <w:tcBorders>
              <w:top w:val="single" w:sz="2" w:space="0" w:color="000000"/>
              <w:left w:val="single" w:sz="2" w:space="0" w:color="000000"/>
              <w:bottom w:val="single" w:sz="2" w:space="0" w:color="000000"/>
            </w:tcBorders>
            <w:shd w:val="clear" w:color="auto" w:fill="auto"/>
            <w:vAlign w:val="center"/>
          </w:tcPr>
          <w:p w14:paraId="16214ABF" w14:textId="77777777" w:rsidR="00A404A3" w:rsidRDefault="00F17AB8">
            <w:pPr>
              <w:pStyle w:val="TableContents"/>
              <w:jc w:val="center"/>
            </w:pPr>
            <w:r>
              <w:rPr>
                <w:rFonts w:ascii="Cambria" w:hAnsi="Cambria" w:cs="Cambria"/>
                <w:sz w:val="22"/>
                <w:szCs w:val="22"/>
              </w:rPr>
              <w:t>156</w:t>
            </w:r>
          </w:p>
        </w:tc>
        <w:tc>
          <w:tcPr>
            <w:tcW w:w="25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63D5113" w14:textId="77777777" w:rsidR="00A404A3" w:rsidRDefault="00F17AB8">
            <w:pPr>
              <w:pStyle w:val="TableContents"/>
              <w:jc w:val="center"/>
            </w:pPr>
            <w:r>
              <w:rPr>
                <w:rFonts w:ascii="Cambria" w:hAnsi="Cambria" w:cs="Cambria"/>
                <w:sz w:val="22"/>
                <w:szCs w:val="22"/>
              </w:rPr>
              <w:t>125</w:t>
            </w:r>
          </w:p>
        </w:tc>
      </w:tr>
    </w:tbl>
    <w:p w14:paraId="6C5BF33A" w14:textId="77777777" w:rsidR="00A404A3" w:rsidRDefault="00F17AB8">
      <w:pPr>
        <w:pStyle w:val="Tekstpodstawowy"/>
        <w:rPr>
          <w:rFonts w:ascii="Cambria" w:hAnsi="Cambria" w:cs="Cambria"/>
          <w:b/>
          <w:i/>
          <w:sz w:val="20"/>
          <w:szCs w:val="20"/>
        </w:rPr>
      </w:pPr>
      <w:r>
        <w:rPr>
          <w:rFonts w:ascii="Cambria" w:hAnsi="Cambria" w:cs="Cambria"/>
          <w:i/>
          <w:sz w:val="22"/>
          <w:szCs w:val="22"/>
        </w:rPr>
        <w:t xml:space="preserve">Źródło: opracowanie własne na podstawie danych MOPS </w:t>
      </w:r>
    </w:p>
    <w:p w14:paraId="1E8EE039" w14:textId="77777777" w:rsidR="00A404A3" w:rsidRDefault="00A404A3">
      <w:pPr>
        <w:tabs>
          <w:tab w:val="left" w:pos="0"/>
        </w:tabs>
        <w:jc w:val="both"/>
        <w:rPr>
          <w:rFonts w:ascii="Cambria" w:hAnsi="Cambria" w:cs="Cambria"/>
          <w:b/>
          <w:i/>
          <w:sz w:val="20"/>
          <w:szCs w:val="20"/>
          <w:lang w:val="pl-PL"/>
        </w:rPr>
      </w:pPr>
    </w:p>
    <w:p w14:paraId="6A3CB0C3" w14:textId="77777777" w:rsidR="00A404A3" w:rsidRDefault="00F17AB8">
      <w:pPr>
        <w:pStyle w:val="Default"/>
        <w:tabs>
          <w:tab w:val="left" w:pos="0"/>
        </w:tabs>
        <w:spacing w:line="360" w:lineRule="auto"/>
        <w:jc w:val="both"/>
        <w:rPr>
          <w:lang w:val="pl-PL"/>
        </w:rPr>
      </w:pPr>
      <w:r>
        <w:rPr>
          <w:b/>
          <w:lang w:val="pl-PL"/>
        </w:rPr>
        <w:t xml:space="preserve">Charakterystyka poziomów intensywności problemu społecznego: </w:t>
      </w:r>
    </w:p>
    <w:p w14:paraId="355622AD" w14:textId="77777777" w:rsidR="00A404A3" w:rsidRDefault="00F17AB8">
      <w:pPr>
        <w:pStyle w:val="Default"/>
        <w:spacing w:line="360" w:lineRule="auto"/>
        <w:jc w:val="both"/>
        <w:rPr>
          <w:b/>
          <w:lang w:val="pl-PL"/>
        </w:rPr>
      </w:pPr>
      <w:r>
        <w:rPr>
          <w:lang w:val="pl-PL"/>
        </w:rPr>
        <w:t xml:space="preserve">Zgodnie z założeniami projektu ten problem można rozważać również w kategoriach nasilenia jego występowania: </w:t>
      </w:r>
    </w:p>
    <w:p w14:paraId="447D07A9" w14:textId="77777777" w:rsidR="00A404A3" w:rsidRDefault="00F17AB8">
      <w:pPr>
        <w:pStyle w:val="Default"/>
        <w:spacing w:line="360" w:lineRule="auto"/>
        <w:jc w:val="both"/>
        <w:rPr>
          <w:lang w:val="pl-PL"/>
        </w:rPr>
      </w:pPr>
      <w:r>
        <w:rPr>
          <w:b/>
          <w:lang w:val="pl-PL"/>
        </w:rPr>
        <w:t xml:space="preserve">Poziom niski (1) </w:t>
      </w:r>
    </w:p>
    <w:p w14:paraId="0B9BBCCF" w14:textId="77777777" w:rsidR="00A404A3" w:rsidRDefault="00F17AB8">
      <w:pPr>
        <w:tabs>
          <w:tab w:val="left" w:pos="0"/>
        </w:tabs>
        <w:spacing w:line="360" w:lineRule="auto"/>
        <w:jc w:val="both"/>
        <w:rPr>
          <w:b/>
          <w:lang w:val="pl-PL"/>
        </w:rPr>
      </w:pPr>
      <w:r>
        <w:rPr>
          <w:rFonts w:ascii="Cambria" w:hAnsi="Cambria" w:cs="Cambria"/>
          <w:lang w:val="pl-PL"/>
        </w:rPr>
        <w:t xml:space="preserve">Osoba wymagająca niewielkiego, okresowego wsparcia w wybranych czynnościach wykraczających poza podstawowe aktywności dnia codziennego, lub terapii/rehabilitacji w niewielkim wymiarze czasowym. Może samodzielnie, bądź z niewielkim wsparciem. </w:t>
      </w:r>
    </w:p>
    <w:p w14:paraId="70A6FF94" w14:textId="77777777" w:rsidR="00A404A3" w:rsidRDefault="00F17AB8">
      <w:pPr>
        <w:pStyle w:val="Default"/>
        <w:tabs>
          <w:tab w:val="left" w:pos="0"/>
        </w:tabs>
        <w:spacing w:line="360" w:lineRule="auto"/>
        <w:jc w:val="both"/>
        <w:rPr>
          <w:lang w:val="pl-PL"/>
        </w:rPr>
      </w:pPr>
      <w:r>
        <w:rPr>
          <w:b/>
          <w:lang w:val="pl-PL"/>
        </w:rPr>
        <w:t xml:space="preserve">Poziom średni (2) </w:t>
      </w:r>
    </w:p>
    <w:p w14:paraId="51A7BB50" w14:textId="77777777" w:rsidR="00A404A3" w:rsidRDefault="00F17AB8">
      <w:pPr>
        <w:pStyle w:val="Default"/>
        <w:spacing w:line="360" w:lineRule="auto"/>
        <w:jc w:val="both"/>
        <w:rPr>
          <w:b/>
          <w:lang w:val="pl-PL"/>
        </w:rPr>
      </w:pPr>
      <w:r>
        <w:rPr>
          <w:lang w:val="pl-PL"/>
        </w:rPr>
        <w:t xml:space="preserve">Osoba wymagająca codziennego wsparcia w miejscu zamieszkania w postaci usług </w:t>
      </w:r>
      <w:r>
        <w:rPr>
          <w:lang w:val="pl-PL"/>
        </w:rPr>
        <w:lastRenderedPageBreak/>
        <w:t xml:space="preserve">opiekuńczych (gospodarczych i pielęgnacyjnych), lub codziennej terapii/rehabilitacji. Wymaga wsparcia, by uczestniczyć w życiu społecznym. </w:t>
      </w:r>
    </w:p>
    <w:p w14:paraId="2AC9D14B" w14:textId="77777777" w:rsidR="00A404A3" w:rsidRDefault="00F17AB8">
      <w:pPr>
        <w:pStyle w:val="Default"/>
        <w:spacing w:line="360" w:lineRule="auto"/>
        <w:jc w:val="both"/>
        <w:rPr>
          <w:lang w:val="pl-PL"/>
        </w:rPr>
      </w:pPr>
      <w:r>
        <w:rPr>
          <w:b/>
          <w:lang w:val="pl-PL"/>
        </w:rPr>
        <w:t xml:space="preserve">Poziom wysoki (3) </w:t>
      </w:r>
    </w:p>
    <w:p w14:paraId="1B6EECEF" w14:textId="77777777" w:rsidR="00A404A3" w:rsidRDefault="00F17AB8">
      <w:pPr>
        <w:tabs>
          <w:tab w:val="left" w:pos="0"/>
        </w:tabs>
        <w:spacing w:line="360" w:lineRule="auto"/>
        <w:jc w:val="both"/>
        <w:rPr>
          <w:rFonts w:cs="Times New Roman"/>
          <w:lang w:val="pl-PL"/>
        </w:rPr>
      </w:pPr>
      <w:r>
        <w:rPr>
          <w:rFonts w:ascii="Cambria" w:hAnsi="Cambria" w:cs="Cambria"/>
          <w:lang w:val="pl-PL"/>
        </w:rPr>
        <w:t xml:space="preserve">Osoba wymagająca stałego wsparcia w miejscu zamieszkania w większości podstawowych czynności dnia codziennego, lub codziennej intensywnej terapii/rehabilitacji. Jest w stanie uczestniczyć w życiu społecznym jedynie przy pomocy innej osoby. Spełnia kryteria pozwalające na skierowanie do placówki całodobowego pobytu. </w:t>
      </w:r>
    </w:p>
    <w:p w14:paraId="098459A1" w14:textId="77777777" w:rsidR="00A404A3" w:rsidRDefault="00A404A3">
      <w:pPr>
        <w:pStyle w:val="Default"/>
        <w:tabs>
          <w:tab w:val="left" w:pos="0"/>
        </w:tabs>
        <w:jc w:val="both"/>
        <w:rPr>
          <w:rFonts w:ascii="Times New Roman" w:hAnsi="Times New Roman" w:cs="Times New Roman"/>
          <w:lang w:val="pl-PL"/>
        </w:rPr>
      </w:pPr>
    </w:p>
    <w:p w14:paraId="356F2FEF" w14:textId="77777777" w:rsidR="00A404A3" w:rsidRDefault="00F17AB8">
      <w:pPr>
        <w:tabs>
          <w:tab w:val="left" w:pos="0"/>
        </w:tabs>
        <w:jc w:val="both"/>
        <w:rPr>
          <w:rFonts w:cs="Times New Roman"/>
          <w:b/>
          <w:lang w:val="pl-PL"/>
        </w:rPr>
      </w:pPr>
      <w:r>
        <w:rPr>
          <w:rFonts w:ascii="Cambria" w:hAnsi="Cambria" w:cs="Cambria"/>
          <w:b/>
          <w:lang w:val="pl-PL"/>
        </w:rPr>
        <w:t xml:space="preserve">Analiza SWOT </w:t>
      </w:r>
    </w:p>
    <w:p w14:paraId="058EB161" w14:textId="77777777" w:rsidR="00A404A3" w:rsidRDefault="00A404A3">
      <w:pPr>
        <w:pStyle w:val="Default"/>
        <w:tabs>
          <w:tab w:val="left" w:pos="0"/>
        </w:tabs>
        <w:jc w:val="both"/>
        <w:rPr>
          <w:rFonts w:ascii="Times New Roman" w:hAnsi="Times New Roman" w:cs="Times New Roman"/>
          <w:b/>
          <w:lang w:val="pl-P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394"/>
        <w:gridCol w:w="4394"/>
      </w:tblGrid>
      <w:tr w:rsidR="00A404A3" w14:paraId="245E5EAB" w14:textId="77777777">
        <w:tc>
          <w:tcPr>
            <w:tcW w:w="4394" w:type="dxa"/>
            <w:shd w:val="clear" w:color="auto" w:fill="92CDDC"/>
          </w:tcPr>
          <w:p w14:paraId="4E3789A3" w14:textId="77777777" w:rsidR="00A404A3" w:rsidRDefault="00F17AB8">
            <w:pPr>
              <w:pStyle w:val="Zawartotabeli"/>
              <w:jc w:val="center"/>
            </w:pPr>
            <w:r>
              <w:rPr>
                <w:rFonts w:ascii="Cambria" w:hAnsi="Cambria" w:cs="Cambria"/>
                <w:b/>
                <w:i/>
              </w:rPr>
              <w:t>Mocne strony</w:t>
            </w:r>
          </w:p>
        </w:tc>
        <w:tc>
          <w:tcPr>
            <w:tcW w:w="4394" w:type="dxa"/>
            <w:shd w:val="clear" w:color="auto" w:fill="92CDDC"/>
          </w:tcPr>
          <w:p w14:paraId="43A82348" w14:textId="77777777" w:rsidR="00A404A3" w:rsidRDefault="00F17AB8">
            <w:pPr>
              <w:pStyle w:val="Zawartotabeli"/>
              <w:jc w:val="center"/>
            </w:pPr>
            <w:r>
              <w:rPr>
                <w:rFonts w:ascii="Cambria" w:hAnsi="Cambria" w:cs="Cambria"/>
                <w:b/>
                <w:i/>
              </w:rPr>
              <w:t>Słabe strony</w:t>
            </w:r>
          </w:p>
        </w:tc>
      </w:tr>
      <w:tr w:rsidR="00A404A3" w14:paraId="45CFE80A" w14:textId="77777777">
        <w:tc>
          <w:tcPr>
            <w:tcW w:w="4394" w:type="dxa"/>
            <w:shd w:val="clear" w:color="auto" w:fill="DAEEF3"/>
          </w:tcPr>
          <w:p w14:paraId="536293F9" w14:textId="77777777" w:rsidR="00A404A3" w:rsidRDefault="00F17AB8">
            <w:pPr>
              <w:pStyle w:val="Default"/>
              <w:numPr>
                <w:ilvl w:val="0"/>
                <w:numId w:val="34"/>
              </w:numPr>
              <w:ind w:left="371" w:hanging="371"/>
              <w:rPr>
                <w:lang w:val="pl-PL"/>
              </w:rPr>
            </w:pPr>
            <w:r>
              <w:rPr>
                <w:lang w:val="pl-PL"/>
              </w:rPr>
              <w:t xml:space="preserve">oferta edukacyjna dostosowywana do części potrzeb osób niepełnosprawnych, </w:t>
            </w:r>
          </w:p>
          <w:p w14:paraId="07D386BC" w14:textId="77777777" w:rsidR="00A404A3" w:rsidRDefault="00F17AB8">
            <w:pPr>
              <w:pStyle w:val="Default"/>
              <w:numPr>
                <w:ilvl w:val="0"/>
                <w:numId w:val="34"/>
              </w:numPr>
              <w:ind w:left="371" w:hanging="371"/>
              <w:rPr>
                <w:lang w:val="pl-PL"/>
              </w:rPr>
            </w:pPr>
            <w:r>
              <w:rPr>
                <w:lang w:val="pl-PL"/>
              </w:rPr>
              <w:t xml:space="preserve">przedszkola i szkoły posiadające oddziały integracyjne, </w:t>
            </w:r>
          </w:p>
          <w:p w14:paraId="58E49484" w14:textId="77777777" w:rsidR="00A404A3" w:rsidRDefault="00F17AB8">
            <w:pPr>
              <w:pStyle w:val="Default"/>
              <w:numPr>
                <w:ilvl w:val="0"/>
                <w:numId w:val="34"/>
              </w:numPr>
              <w:ind w:left="371" w:hanging="371"/>
              <w:rPr>
                <w:lang w:val="pl-PL"/>
              </w:rPr>
            </w:pPr>
            <w:r>
              <w:rPr>
                <w:lang w:val="pl-PL"/>
              </w:rPr>
              <w:t xml:space="preserve">osoby niepełnosprawne chętne do podnoszenia swoich kwalifikacji zawodowych i korzystania z poradnictwa zawodowego, </w:t>
            </w:r>
          </w:p>
          <w:p w14:paraId="54226AF6" w14:textId="77777777" w:rsidR="00A404A3" w:rsidRDefault="00F17AB8">
            <w:pPr>
              <w:pStyle w:val="Default"/>
              <w:numPr>
                <w:ilvl w:val="0"/>
                <w:numId w:val="34"/>
              </w:numPr>
              <w:ind w:left="371" w:hanging="371"/>
              <w:rPr>
                <w:lang w:val="pl-PL"/>
              </w:rPr>
            </w:pPr>
            <w:r>
              <w:rPr>
                <w:lang w:val="pl-PL"/>
              </w:rPr>
              <w:t>angażowanie społeczności lokalnej w działania wspierające i przełamywanie stereotypów środowiskowych – aktywizacja osób niepełnosprawnych intelektualnie,</w:t>
            </w:r>
          </w:p>
          <w:p w14:paraId="476E457F" w14:textId="77777777" w:rsidR="00A404A3" w:rsidRDefault="00F17AB8">
            <w:pPr>
              <w:pStyle w:val="Default"/>
              <w:numPr>
                <w:ilvl w:val="0"/>
                <w:numId w:val="34"/>
              </w:numPr>
              <w:ind w:left="371" w:hanging="371"/>
            </w:pPr>
            <w:r>
              <w:rPr>
                <w:lang w:val="pl-PL"/>
              </w:rPr>
              <w:t xml:space="preserve">świadczenie usług opiekuńczych (w tym specjalistycznych), </w:t>
            </w:r>
          </w:p>
        </w:tc>
        <w:tc>
          <w:tcPr>
            <w:tcW w:w="4394" w:type="dxa"/>
            <w:shd w:val="clear" w:color="auto" w:fill="DAEEF3"/>
          </w:tcPr>
          <w:p w14:paraId="6C6CE2B7" w14:textId="77777777" w:rsidR="00A404A3" w:rsidRDefault="00F17AB8">
            <w:pPr>
              <w:pStyle w:val="Default"/>
              <w:numPr>
                <w:ilvl w:val="0"/>
                <w:numId w:val="34"/>
              </w:numPr>
              <w:rPr>
                <w:lang w:val="pl-PL"/>
              </w:rPr>
            </w:pPr>
            <w:r>
              <w:rPr>
                <w:lang w:val="pl-PL"/>
              </w:rPr>
              <w:t xml:space="preserve">mała aktywność zawodowa osób niepełnosprawnych przy wysokim odsetku ww. grupy społecznej w strukturze beneficjentów MOPS, </w:t>
            </w:r>
          </w:p>
          <w:p w14:paraId="28426E8F" w14:textId="77777777" w:rsidR="00A404A3" w:rsidRDefault="00F17AB8">
            <w:pPr>
              <w:pStyle w:val="Default"/>
              <w:numPr>
                <w:ilvl w:val="0"/>
                <w:numId w:val="34"/>
              </w:numPr>
              <w:rPr>
                <w:lang w:val="pl-PL"/>
              </w:rPr>
            </w:pPr>
            <w:r>
              <w:rPr>
                <w:lang w:val="pl-PL"/>
              </w:rPr>
              <w:t xml:space="preserve">niedostateczna liczba ofert pracy wpływających do Powiatowego Urzędu Pracy skierowanych do osób niepełnosprawnych, </w:t>
            </w:r>
          </w:p>
          <w:p w14:paraId="179822F7" w14:textId="77777777" w:rsidR="00A404A3" w:rsidRDefault="00F17AB8">
            <w:pPr>
              <w:pStyle w:val="Default"/>
              <w:numPr>
                <w:ilvl w:val="0"/>
                <w:numId w:val="34"/>
              </w:numPr>
              <w:rPr>
                <w:lang w:val="pl-PL"/>
              </w:rPr>
            </w:pPr>
            <w:r>
              <w:rPr>
                <w:lang w:val="pl-PL"/>
              </w:rPr>
              <w:t xml:space="preserve">niska stopa zatrudnienia osób z niepełnosprawnością, </w:t>
            </w:r>
          </w:p>
          <w:p w14:paraId="42822E5A" w14:textId="77777777" w:rsidR="00A404A3" w:rsidRDefault="00F17AB8">
            <w:pPr>
              <w:pStyle w:val="Default"/>
              <w:numPr>
                <w:ilvl w:val="0"/>
                <w:numId w:val="34"/>
              </w:numPr>
              <w:rPr>
                <w:lang w:val="pl-PL"/>
              </w:rPr>
            </w:pPr>
            <w:r>
              <w:rPr>
                <w:lang w:val="pl-PL"/>
              </w:rPr>
              <w:t xml:space="preserve">niewielki udział niepełnosprawnych w formach wsparcia i aktywizacji zawodowej, </w:t>
            </w:r>
          </w:p>
          <w:p w14:paraId="17391D9F" w14:textId="77777777" w:rsidR="00A404A3" w:rsidRDefault="00F17AB8">
            <w:pPr>
              <w:pStyle w:val="Default"/>
              <w:numPr>
                <w:ilvl w:val="0"/>
                <w:numId w:val="34"/>
              </w:numPr>
              <w:rPr>
                <w:lang w:val="pl-PL"/>
              </w:rPr>
            </w:pPr>
            <w:r>
              <w:rPr>
                <w:lang w:val="pl-PL"/>
              </w:rPr>
              <w:t xml:space="preserve">niski poziom wykształcenia osób niepełnosprawnych zarejestrowanych w PUP, </w:t>
            </w:r>
          </w:p>
          <w:p w14:paraId="053217F6" w14:textId="77777777" w:rsidR="00A404A3" w:rsidRDefault="00F17AB8">
            <w:pPr>
              <w:pStyle w:val="Default"/>
              <w:numPr>
                <w:ilvl w:val="0"/>
                <w:numId w:val="34"/>
              </w:numPr>
              <w:rPr>
                <w:lang w:val="pl-PL"/>
              </w:rPr>
            </w:pPr>
            <w:r>
              <w:rPr>
                <w:lang w:val="pl-PL"/>
              </w:rPr>
              <w:t xml:space="preserve">trudna sytuacja finansowa osób niepełnosprawnych, </w:t>
            </w:r>
          </w:p>
          <w:p w14:paraId="6DCDD882" w14:textId="77777777" w:rsidR="00A404A3" w:rsidRDefault="00F17AB8">
            <w:pPr>
              <w:pStyle w:val="Default"/>
              <w:numPr>
                <w:ilvl w:val="0"/>
                <w:numId w:val="34"/>
              </w:numPr>
              <w:rPr>
                <w:lang w:val="pl-PL"/>
              </w:rPr>
            </w:pPr>
            <w:r>
              <w:rPr>
                <w:lang w:val="pl-PL"/>
              </w:rPr>
              <w:t>stereotypy i uprzedzenia do osób niepełnosprawnych, zwłaszcza osób psychicznie chorych,</w:t>
            </w:r>
          </w:p>
          <w:p w14:paraId="0CF7F083" w14:textId="77777777" w:rsidR="00A404A3" w:rsidRDefault="00F17AB8">
            <w:pPr>
              <w:pStyle w:val="Default"/>
              <w:numPr>
                <w:ilvl w:val="0"/>
                <w:numId w:val="34"/>
              </w:numPr>
              <w:rPr>
                <w:lang w:val="pl-PL"/>
              </w:rPr>
            </w:pPr>
            <w:r>
              <w:rPr>
                <w:lang w:val="pl-PL"/>
              </w:rPr>
              <w:t xml:space="preserve">ograniczenia i trudności w znalezieniu wykwalifikowanej kadry specjalistów świadczących usługi opiekuńcze, </w:t>
            </w:r>
          </w:p>
          <w:p w14:paraId="1ED279AE" w14:textId="77777777" w:rsidR="00A404A3" w:rsidRDefault="00F17AB8">
            <w:pPr>
              <w:pStyle w:val="Default"/>
              <w:numPr>
                <w:ilvl w:val="0"/>
                <w:numId w:val="34"/>
              </w:numPr>
              <w:rPr>
                <w:lang w:val="pl-PL"/>
              </w:rPr>
            </w:pPr>
            <w:r>
              <w:rPr>
                <w:lang w:val="pl-PL"/>
              </w:rPr>
              <w:t xml:space="preserve">brak standardów usług opiekuńczych, </w:t>
            </w:r>
          </w:p>
          <w:p w14:paraId="0B92C282" w14:textId="77777777" w:rsidR="00A404A3" w:rsidRDefault="00F17AB8">
            <w:pPr>
              <w:pStyle w:val="Default"/>
              <w:numPr>
                <w:ilvl w:val="0"/>
                <w:numId w:val="34"/>
              </w:numPr>
              <w:rPr>
                <w:lang w:val="pl-PL"/>
              </w:rPr>
            </w:pPr>
            <w:r>
              <w:rPr>
                <w:lang w:val="pl-PL"/>
              </w:rPr>
              <w:t xml:space="preserve">brak dobrze wyposażonej publicznej, ogólnodostępnej wypożyczalni sprzętu rehabilitacyjnego, </w:t>
            </w:r>
          </w:p>
          <w:p w14:paraId="183CB4D8" w14:textId="77777777" w:rsidR="00A404A3" w:rsidRDefault="00F17AB8">
            <w:pPr>
              <w:pStyle w:val="Default"/>
              <w:numPr>
                <w:ilvl w:val="0"/>
                <w:numId w:val="34"/>
              </w:numPr>
              <w:rPr>
                <w:lang w:val="pl-PL"/>
              </w:rPr>
            </w:pPr>
            <w:r>
              <w:rPr>
                <w:lang w:val="pl-PL"/>
              </w:rPr>
              <w:t xml:space="preserve">brak kompleksowych działań partnerskich, </w:t>
            </w:r>
          </w:p>
          <w:p w14:paraId="6BF27E1C" w14:textId="77777777" w:rsidR="00A404A3" w:rsidRDefault="00F17AB8">
            <w:pPr>
              <w:pStyle w:val="Default"/>
              <w:numPr>
                <w:ilvl w:val="0"/>
                <w:numId w:val="34"/>
              </w:numPr>
              <w:rPr>
                <w:lang w:val="pl-PL"/>
              </w:rPr>
            </w:pPr>
            <w:r>
              <w:rPr>
                <w:lang w:val="pl-PL"/>
              </w:rPr>
              <w:lastRenderedPageBreak/>
              <w:t xml:space="preserve">brak chętnych osób do prowadzenia rodzinnych domów pomocy społecznej, </w:t>
            </w:r>
          </w:p>
          <w:p w14:paraId="50DCE87D" w14:textId="77777777" w:rsidR="00A404A3" w:rsidRDefault="00F17AB8">
            <w:pPr>
              <w:pStyle w:val="Default"/>
              <w:numPr>
                <w:ilvl w:val="0"/>
                <w:numId w:val="34"/>
              </w:numPr>
            </w:pPr>
            <w:r>
              <w:rPr>
                <w:lang w:val="pl-PL"/>
              </w:rPr>
              <w:t xml:space="preserve">słabo rozwinięta infrastruktura systemu opieki nad osobami z zaburzeniami psychicznymi. </w:t>
            </w:r>
          </w:p>
        </w:tc>
      </w:tr>
      <w:tr w:rsidR="00A404A3" w14:paraId="4EC3AB0C" w14:textId="77777777">
        <w:tc>
          <w:tcPr>
            <w:tcW w:w="4394" w:type="dxa"/>
            <w:shd w:val="clear" w:color="auto" w:fill="92CDDC"/>
          </w:tcPr>
          <w:p w14:paraId="54059F4C" w14:textId="77777777" w:rsidR="00A404A3" w:rsidRDefault="00F17AB8">
            <w:pPr>
              <w:pStyle w:val="Zawartotabeli"/>
              <w:jc w:val="center"/>
            </w:pPr>
            <w:r>
              <w:rPr>
                <w:rFonts w:ascii="Cambria" w:hAnsi="Cambria" w:cs="Cambria"/>
                <w:b/>
                <w:i/>
              </w:rPr>
              <w:lastRenderedPageBreak/>
              <w:t>Szanse</w:t>
            </w:r>
          </w:p>
        </w:tc>
        <w:tc>
          <w:tcPr>
            <w:tcW w:w="4394" w:type="dxa"/>
            <w:shd w:val="clear" w:color="auto" w:fill="92CDDC"/>
          </w:tcPr>
          <w:p w14:paraId="76BD1460" w14:textId="77777777" w:rsidR="00A404A3" w:rsidRDefault="00F17AB8">
            <w:pPr>
              <w:pStyle w:val="Zawartotabeli"/>
              <w:jc w:val="center"/>
            </w:pPr>
            <w:r>
              <w:rPr>
                <w:rFonts w:ascii="Cambria" w:hAnsi="Cambria" w:cs="Cambria"/>
                <w:b/>
                <w:i/>
              </w:rPr>
              <w:t>Zagrożenia</w:t>
            </w:r>
          </w:p>
        </w:tc>
      </w:tr>
      <w:tr w:rsidR="00A404A3" w14:paraId="6C4F4F5D" w14:textId="77777777">
        <w:tc>
          <w:tcPr>
            <w:tcW w:w="4394" w:type="dxa"/>
            <w:shd w:val="clear" w:color="auto" w:fill="DAEEF3"/>
          </w:tcPr>
          <w:p w14:paraId="4385D515" w14:textId="77777777" w:rsidR="00A404A3" w:rsidRDefault="00F17AB8">
            <w:pPr>
              <w:pStyle w:val="Default"/>
              <w:numPr>
                <w:ilvl w:val="0"/>
                <w:numId w:val="30"/>
              </w:numPr>
              <w:rPr>
                <w:lang w:val="pl-PL"/>
              </w:rPr>
            </w:pPr>
            <w:r>
              <w:rPr>
                <w:lang w:val="pl-PL"/>
              </w:rPr>
              <w:t xml:space="preserve">wzrost poziomu wykształcenia osób niepełnosprawnych, </w:t>
            </w:r>
          </w:p>
          <w:p w14:paraId="004C6BC9" w14:textId="77777777" w:rsidR="00A404A3" w:rsidRDefault="00F17AB8">
            <w:pPr>
              <w:pStyle w:val="Default"/>
              <w:numPr>
                <w:ilvl w:val="0"/>
                <w:numId w:val="30"/>
              </w:numPr>
              <w:rPr>
                <w:lang w:val="pl-PL"/>
              </w:rPr>
            </w:pPr>
            <w:r>
              <w:rPr>
                <w:lang w:val="pl-PL"/>
              </w:rPr>
              <w:t xml:space="preserve">zwiększenie aktywności zawodowej osób niepełnosprawnych, </w:t>
            </w:r>
          </w:p>
          <w:p w14:paraId="0ECFB9BE" w14:textId="77777777" w:rsidR="00A404A3" w:rsidRDefault="00F17AB8">
            <w:pPr>
              <w:pStyle w:val="Default"/>
              <w:numPr>
                <w:ilvl w:val="0"/>
                <w:numId w:val="30"/>
              </w:numPr>
              <w:rPr>
                <w:lang w:val="pl-PL"/>
              </w:rPr>
            </w:pPr>
            <w:r>
              <w:rPr>
                <w:lang w:val="pl-PL"/>
              </w:rPr>
              <w:t xml:space="preserve">zwiększenie aktywności potencjalnych pracodawców, </w:t>
            </w:r>
          </w:p>
          <w:p w14:paraId="52155895" w14:textId="77777777" w:rsidR="00A404A3" w:rsidRDefault="00F17AB8">
            <w:pPr>
              <w:pStyle w:val="Default"/>
              <w:numPr>
                <w:ilvl w:val="0"/>
                <w:numId w:val="30"/>
              </w:numPr>
              <w:rPr>
                <w:lang w:val="pl-PL"/>
              </w:rPr>
            </w:pPr>
            <w:r>
              <w:rPr>
                <w:lang w:val="pl-PL"/>
              </w:rPr>
              <w:t xml:space="preserve">likwidacja barier architektonicznych i w komunikowaniu się, </w:t>
            </w:r>
          </w:p>
          <w:p w14:paraId="17F43AEF" w14:textId="77777777" w:rsidR="00A404A3" w:rsidRDefault="00F17AB8">
            <w:pPr>
              <w:pStyle w:val="Default"/>
              <w:numPr>
                <w:ilvl w:val="0"/>
                <w:numId w:val="30"/>
              </w:numPr>
              <w:rPr>
                <w:lang w:val="pl-PL"/>
              </w:rPr>
            </w:pPr>
            <w:r>
              <w:rPr>
                <w:lang w:val="pl-PL"/>
              </w:rPr>
              <w:t xml:space="preserve">egzekwowanie przepisów dotyczących przystosowania obiektów budowlanych do potrzeb osób niepełnosprawnych, </w:t>
            </w:r>
          </w:p>
          <w:p w14:paraId="0F85909C" w14:textId="77777777" w:rsidR="00A404A3" w:rsidRDefault="00F17AB8">
            <w:pPr>
              <w:pStyle w:val="Default"/>
              <w:numPr>
                <w:ilvl w:val="0"/>
                <w:numId w:val="30"/>
              </w:numPr>
              <w:rPr>
                <w:lang w:val="pl-PL"/>
              </w:rPr>
            </w:pPr>
            <w:r>
              <w:rPr>
                <w:lang w:val="pl-PL"/>
              </w:rPr>
              <w:t xml:space="preserve">zwiększenie dostępu do nowoczesnych systemów informacyjnych (w tym pomoc w zakupie sprzętu komputerowego i w dostępie do internetu), </w:t>
            </w:r>
          </w:p>
          <w:p w14:paraId="1209637A" w14:textId="77777777" w:rsidR="00A404A3" w:rsidRDefault="00F17AB8">
            <w:pPr>
              <w:pStyle w:val="Default"/>
              <w:numPr>
                <w:ilvl w:val="0"/>
                <w:numId w:val="30"/>
              </w:numPr>
              <w:rPr>
                <w:lang w:val="pl-PL"/>
              </w:rPr>
            </w:pPr>
            <w:r>
              <w:rPr>
                <w:lang w:val="pl-PL"/>
              </w:rPr>
              <w:t xml:space="preserve">współpraca sektora publicznego z sektorem pozarządowym, </w:t>
            </w:r>
          </w:p>
          <w:p w14:paraId="0D39F8A5" w14:textId="77777777" w:rsidR="00A404A3" w:rsidRDefault="00F17AB8">
            <w:pPr>
              <w:pStyle w:val="Default"/>
              <w:numPr>
                <w:ilvl w:val="0"/>
                <w:numId w:val="30"/>
              </w:numPr>
            </w:pPr>
            <w:r>
              <w:rPr>
                <w:lang w:val="pl-PL"/>
              </w:rPr>
              <w:t xml:space="preserve">dostęp do finansowania inicjatyw na rzecz osób z niepełnosprawnością ze środków funduszy strukturalnych, </w:t>
            </w:r>
          </w:p>
          <w:p w14:paraId="040483B3" w14:textId="77777777" w:rsidR="00A404A3" w:rsidRDefault="00F17AB8">
            <w:pPr>
              <w:pStyle w:val="Default"/>
              <w:numPr>
                <w:ilvl w:val="0"/>
                <w:numId w:val="30"/>
              </w:numPr>
            </w:pPr>
            <w:r>
              <w:t xml:space="preserve">umiejętność pozyskiwania środków zewnętrznych. </w:t>
            </w:r>
          </w:p>
        </w:tc>
        <w:tc>
          <w:tcPr>
            <w:tcW w:w="4394" w:type="dxa"/>
            <w:shd w:val="clear" w:color="auto" w:fill="DAEEF3"/>
          </w:tcPr>
          <w:p w14:paraId="3C3D0E85" w14:textId="77777777" w:rsidR="00A404A3" w:rsidRDefault="00F17AB8">
            <w:pPr>
              <w:pStyle w:val="Default"/>
              <w:numPr>
                <w:ilvl w:val="0"/>
                <w:numId w:val="30"/>
              </w:numPr>
              <w:rPr>
                <w:lang w:val="pl-PL"/>
              </w:rPr>
            </w:pPr>
            <w:r>
              <w:rPr>
                <w:lang w:val="pl-PL"/>
              </w:rPr>
              <w:t xml:space="preserve">starzenie się społeczeństwa, wzrost odsetek osób starszych w strukturze społecznej, </w:t>
            </w:r>
          </w:p>
          <w:p w14:paraId="0D62C967" w14:textId="77777777" w:rsidR="00A404A3" w:rsidRDefault="00F17AB8">
            <w:pPr>
              <w:pStyle w:val="Default"/>
              <w:numPr>
                <w:ilvl w:val="0"/>
                <w:numId w:val="30"/>
              </w:numPr>
              <w:rPr>
                <w:lang w:val="pl-PL"/>
              </w:rPr>
            </w:pPr>
            <w:r>
              <w:rPr>
                <w:lang w:val="pl-PL"/>
              </w:rPr>
              <w:t xml:space="preserve">rosnąca liczba osób niepełnosprawnych, </w:t>
            </w:r>
          </w:p>
          <w:p w14:paraId="21D53A07" w14:textId="77777777" w:rsidR="00A404A3" w:rsidRDefault="00F17AB8">
            <w:pPr>
              <w:pStyle w:val="Default"/>
              <w:numPr>
                <w:ilvl w:val="0"/>
                <w:numId w:val="30"/>
              </w:numPr>
              <w:rPr>
                <w:lang w:val="pl-PL"/>
              </w:rPr>
            </w:pPr>
            <w:r>
              <w:rPr>
                <w:lang w:val="pl-PL"/>
              </w:rPr>
              <w:t xml:space="preserve">uzależnienie od pomocy społecznej, </w:t>
            </w:r>
          </w:p>
          <w:p w14:paraId="0C1FEE92" w14:textId="77777777" w:rsidR="00A404A3" w:rsidRDefault="00F17AB8">
            <w:pPr>
              <w:pStyle w:val="Default"/>
              <w:numPr>
                <w:ilvl w:val="0"/>
                <w:numId w:val="30"/>
              </w:numPr>
              <w:rPr>
                <w:lang w:val="pl-PL"/>
              </w:rPr>
            </w:pPr>
            <w:r>
              <w:rPr>
                <w:lang w:val="pl-PL"/>
              </w:rPr>
              <w:t xml:space="preserve">niedostosowanie wymogów rynku pracy do struktury mieszkańców gminy Zwoleń, </w:t>
            </w:r>
          </w:p>
          <w:p w14:paraId="40100A37" w14:textId="77777777" w:rsidR="00A404A3" w:rsidRDefault="00F17AB8">
            <w:pPr>
              <w:pStyle w:val="Default"/>
              <w:numPr>
                <w:ilvl w:val="0"/>
                <w:numId w:val="30"/>
              </w:numPr>
              <w:rPr>
                <w:lang w:val="pl-PL"/>
              </w:rPr>
            </w:pPr>
            <w:r>
              <w:rPr>
                <w:lang w:val="pl-PL"/>
              </w:rPr>
              <w:t xml:space="preserve">relatywnie coraz niższe (wobec kosztów utrzymania) świadczenia emerytalno-rentowe, </w:t>
            </w:r>
          </w:p>
          <w:p w14:paraId="4264BC24" w14:textId="77777777" w:rsidR="00A404A3" w:rsidRDefault="00F17AB8">
            <w:pPr>
              <w:pStyle w:val="Default"/>
              <w:numPr>
                <w:ilvl w:val="0"/>
                <w:numId w:val="30"/>
              </w:numPr>
              <w:rPr>
                <w:lang w:val="pl-PL"/>
              </w:rPr>
            </w:pPr>
            <w:r>
              <w:rPr>
                <w:lang w:val="pl-PL"/>
              </w:rPr>
              <w:t>utrudniony dostęp do bezpłatnych usług opieki zdrowotnej,</w:t>
            </w:r>
          </w:p>
          <w:p w14:paraId="2D929AF4" w14:textId="77777777" w:rsidR="00A404A3" w:rsidRDefault="00F17AB8">
            <w:pPr>
              <w:pStyle w:val="Default"/>
              <w:numPr>
                <w:ilvl w:val="0"/>
                <w:numId w:val="30"/>
              </w:numPr>
            </w:pPr>
            <w:r>
              <w:rPr>
                <w:lang w:val="pl-PL"/>
              </w:rPr>
              <w:t xml:space="preserve">ograniczone możliwości sfinansowania badania stanu zjawiska niepełnosprawności. </w:t>
            </w:r>
          </w:p>
        </w:tc>
      </w:tr>
    </w:tbl>
    <w:p w14:paraId="39A4A2FD" w14:textId="77777777" w:rsidR="00A404A3" w:rsidRDefault="00A404A3">
      <w:pPr>
        <w:pStyle w:val="Default"/>
        <w:tabs>
          <w:tab w:val="left" w:pos="0"/>
        </w:tabs>
        <w:jc w:val="both"/>
        <w:rPr>
          <w:rFonts w:ascii="Times New Roman" w:hAnsi="Times New Roman" w:cs="Times New Roman"/>
          <w:b/>
          <w:lang w:val="pl-PL"/>
        </w:rPr>
      </w:pPr>
    </w:p>
    <w:p w14:paraId="7C0D95A7" w14:textId="77777777" w:rsidR="00A404A3" w:rsidRDefault="00A404A3">
      <w:pPr>
        <w:pStyle w:val="Default"/>
        <w:tabs>
          <w:tab w:val="left" w:pos="0"/>
        </w:tabs>
        <w:jc w:val="both"/>
        <w:rPr>
          <w:rFonts w:ascii="Times New Roman" w:hAnsi="Times New Roman" w:cs="Times New Roman"/>
          <w:b/>
          <w:lang w:val="pl-PL"/>
        </w:rPr>
      </w:pPr>
    </w:p>
    <w:p w14:paraId="30332E64" w14:textId="77777777" w:rsidR="00A404A3" w:rsidRDefault="00F17AB8">
      <w:pPr>
        <w:pStyle w:val="Default"/>
        <w:tabs>
          <w:tab w:val="left" w:pos="0"/>
        </w:tabs>
        <w:spacing w:line="360" w:lineRule="auto"/>
        <w:jc w:val="both"/>
        <w:rPr>
          <w:lang w:val="pl-PL"/>
        </w:rPr>
      </w:pPr>
      <w:r>
        <w:rPr>
          <w:b/>
          <w:lang w:val="pl-PL"/>
        </w:rPr>
        <w:t xml:space="preserve">Prognoza i rekomendacje: </w:t>
      </w:r>
    </w:p>
    <w:p w14:paraId="36877C95" w14:textId="77777777" w:rsidR="00A404A3" w:rsidRDefault="00F17AB8">
      <w:pPr>
        <w:tabs>
          <w:tab w:val="left" w:pos="0"/>
        </w:tabs>
        <w:spacing w:line="360" w:lineRule="auto"/>
        <w:jc w:val="both"/>
        <w:rPr>
          <w:b/>
          <w:lang w:val="pl-PL"/>
        </w:rPr>
      </w:pPr>
      <w:r>
        <w:rPr>
          <w:rFonts w:ascii="Cambria" w:hAnsi="Cambria" w:cs="Cambria"/>
          <w:lang w:val="pl-PL"/>
        </w:rPr>
        <w:tab/>
        <w:t xml:space="preserve">Przy wielości podmiotów oferujących osobom niepełnosprawnym rehabilitację społeczną, zdrowotną i zawodową zachodzi potrzeba zwiększenia koordynacji działań zarówno instytucji samorządowych jak i pozarządowych. Wzrastająca systematycznie liczba osób niepełnosprawnych wymaga dostosowania miasta do potrzeb tej grupy społecznej, co oznacza systematyczne diagnozowanie potrzeb tej grupy oraz inwentaryzację istniejących barier nie tylko architektonicznych, ale także mentalnych. </w:t>
      </w:r>
    </w:p>
    <w:p w14:paraId="06C33A32" w14:textId="77777777" w:rsidR="00A404A3" w:rsidRDefault="00F17AB8">
      <w:pPr>
        <w:pStyle w:val="Default"/>
        <w:tabs>
          <w:tab w:val="left" w:pos="0"/>
        </w:tabs>
        <w:spacing w:line="360" w:lineRule="auto"/>
        <w:jc w:val="both"/>
        <w:rPr>
          <w:lang w:val="pl-PL"/>
        </w:rPr>
      </w:pPr>
      <w:r>
        <w:rPr>
          <w:b/>
          <w:lang w:val="pl-PL"/>
        </w:rPr>
        <w:t xml:space="preserve">Wyzwania: </w:t>
      </w:r>
    </w:p>
    <w:p w14:paraId="0A9C5062" w14:textId="77777777" w:rsidR="00A404A3" w:rsidRDefault="00F17AB8">
      <w:pPr>
        <w:pStyle w:val="Default"/>
        <w:numPr>
          <w:ilvl w:val="0"/>
          <w:numId w:val="37"/>
        </w:numPr>
        <w:spacing w:after="61" w:line="360" w:lineRule="auto"/>
        <w:jc w:val="both"/>
        <w:rPr>
          <w:lang w:val="pl-PL"/>
        </w:rPr>
      </w:pPr>
      <w:r>
        <w:rPr>
          <w:lang w:val="pl-PL"/>
        </w:rPr>
        <w:lastRenderedPageBreak/>
        <w:t xml:space="preserve">Zapewnienie dostępu do rehabilitacji dostosowanej optymalnie do potrzeb osoby niepełnosprawnej. </w:t>
      </w:r>
    </w:p>
    <w:p w14:paraId="29C46644" w14:textId="77777777" w:rsidR="00A404A3" w:rsidRDefault="00F17AB8">
      <w:pPr>
        <w:pStyle w:val="Default"/>
        <w:numPr>
          <w:ilvl w:val="0"/>
          <w:numId w:val="37"/>
        </w:numPr>
        <w:spacing w:after="61" w:line="360" w:lineRule="auto"/>
        <w:jc w:val="both"/>
        <w:rPr>
          <w:lang w:val="pl-PL"/>
        </w:rPr>
      </w:pPr>
      <w:r>
        <w:rPr>
          <w:lang w:val="pl-PL"/>
        </w:rPr>
        <w:t xml:space="preserve">Spójne monitorowanie skali problemu. </w:t>
      </w:r>
    </w:p>
    <w:p w14:paraId="6E940E0D" w14:textId="77777777" w:rsidR="00A404A3" w:rsidRDefault="00F17AB8">
      <w:pPr>
        <w:pStyle w:val="Default"/>
        <w:numPr>
          <w:ilvl w:val="0"/>
          <w:numId w:val="37"/>
        </w:numPr>
        <w:spacing w:after="61" w:line="360" w:lineRule="auto"/>
        <w:jc w:val="both"/>
        <w:rPr>
          <w:lang w:val="pl-PL"/>
        </w:rPr>
      </w:pPr>
      <w:r>
        <w:rPr>
          <w:lang w:val="pl-PL"/>
        </w:rPr>
        <w:t>Aktywizowanie społeczne i zawodowe osób niepełnosprawnych</w:t>
      </w:r>
      <w:r>
        <w:rPr>
          <w:lang w:val="pl-PL"/>
        </w:rPr>
        <w:br/>
        <w:t xml:space="preserve">z uwzględnieniem własnej aktywności osoby niepełnosprawnej w podejmowaniu wyzwań. </w:t>
      </w:r>
    </w:p>
    <w:p w14:paraId="40EBF046" w14:textId="77777777" w:rsidR="00A404A3" w:rsidRDefault="00F17AB8">
      <w:pPr>
        <w:pStyle w:val="Default"/>
        <w:numPr>
          <w:ilvl w:val="0"/>
          <w:numId w:val="37"/>
        </w:numPr>
        <w:spacing w:after="61" w:line="360" w:lineRule="auto"/>
        <w:jc w:val="both"/>
        <w:rPr>
          <w:lang w:val="pl-PL"/>
        </w:rPr>
      </w:pPr>
      <w:r>
        <w:rPr>
          <w:lang w:val="pl-PL"/>
        </w:rPr>
        <w:t xml:space="preserve">Tworzenie i rozwijanie spójnego systemu aktywizacji i integracji społecznej osób niepełnosprawnych i ich rodzin zwiększających autonomię osoby i rodziny. Promowanie systemowych rozwiązań. </w:t>
      </w:r>
    </w:p>
    <w:p w14:paraId="366D8878" w14:textId="77777777" w:rsidR="00A404A3" w:rsidRDefault="00F17AB8">
      <w:pPr>
        <w:pStyle w:val="Default"/>
        <w:numPr>
          <w:ilvl w:val="0"/>
          <w:numId w:val="37"/>
        </w:numPr>
        <w:spacing w:after="61" w:line="360" w:lineRule="auto"/>
        <w:jc w:val="both"/>
        <w:rPr>
          <w:lang w:val="pl-PL"/>
        </w:rPr>
      </w:pPr>
      <w:r>
        <w:rPr>
          <w:lang w:val="pl-PL"/>
        </w:rPr>
        <w:t xml:space="preserve">Prowadzenie działań wielosektorowych (pomoc społeczna, rynek pracy, ochrona zdrowia). </w:t>
      </w:r>
    </w:p>
    <w:p w14:paraId="231931AC" w14:textId="77777777" w:rsidR="00A404A3" w:rsidRDefault="00F17AB8">
      <w:pPr>
        <w:pStyle w:val="Default"/>
        <w:numPr>
          <w:ilvl w:val="0"/>
          <w:numId w:val="37"/>
        </w:numPr>
        <w:spacing w:after="61" w:line="360" w:lineRule="auto"/>
        <w:jc w:val="both"/>
        <w:rPr>
          <w:lang w:val="pl-PL"/>
        </w:rPr>
      </w:pPr>
      <w:r>
        <w:rPr>
          <w:lang w:val="pl-PL"/>
        </w:rPr>
        <w:t xml:space="preserve">Rozwój usług środowiskowych wspierających osoby chore i niepełnosprawne oraz ich rodziny. Deinstytucjonalizacja usług. </w:t>
      </w:r>
    </w:p>
    <w:p w14:paraId="1893514E" w14:textId="77777777" w:rsidR="00A404A3" w:rsidRDefault="00F17AB8">
      <w:pPr>
        <w:pStyle w:val="Default"/>
        <w:numPr>
          <w:ilvl w:val="0"/>
          <w:numId w:val="37"/>
        </w:numPr>
        <w:spacing w:after="61" w:line="360" w:lineRule="auto"/>
        <w:jc w:val="both"/>
        <w:rPr>
          <w:lang w:val="pl-PL"/>
        </w:rPr>
      </w:pPr>
      <w:r>
        <w:rPr>
          <w:lang w:val="pl-PL"/>
        </w:rPr>
        <w:t xml:space="preserve">Promowanie zatrudnienia osób niepełnosprawnych na otwartym i chronionym rynku pracy. </w:t>
      </w:r>
    </w:p>
    <w:p w14:paraId="66A2CB31" w14:textId="77777777" w:rsidR="00A404A3" w:rsidRDefault="00F17AB8">
      <w:pPr>
        <w:pStyle w:val="Default"/>
        <w:numPr>
          <w:ilvl w:val="0"/>
          <w:numId w:val="37"/>
        </w:numPr>
        <w:spacing w:after="61" w:line="360" w:lineRule="auto"/>
        <w:jc w:val="both"/>
        <w:rPr>
          <w:lang w:val="pl-PL"/>
        </w:rPr>
      </w:pPr>
      <w:r>
        <w:rPr>
          <w:lang w:val="pl-PL"/>
        </w:rPr>
        <w:t xml:space="preserve">Zapewnienie dostępności do edukacji osób niepełnosprawnych. </w:t>
      </w:r>
    </w:p>
    <w:p w14:paraId="0E59F6F0" w14:textId="77777777" w:rsidR="00A404A3" w:rsidRDefault="00F17AB8">
      <w:pPr>
        <w:pStyle w:val="Default"/>
        <w:numPr>
          <w:ilvl w:val="0"/>
          <w:numId w:val="37"/>
        </w:numPr>
        <w:spacing w:after="61" w:line="360" w:lineRule="auto"/>
        <w:jc w:val="both"/>
        <w:rPr>
          <w:lang w:val="pl-PL"/>
        </w:rPr>
      </w:pPr>
      <w:r>
        <w:rPr>
          <w:lang w:val="pl-PL"/>
        </w:rPr>
        <w:t>Wspieranie inicjatyw tworzenia i rozwijania działalności wszelkich grup samopomocowych dla rodzin dotkniętych niepełnosprawnością.</w:t>
      </w:r>
    </w:p>
    <w:p w14:paraId="2C630A63" w14:textId="77777777" w:rsidR="00A404A3" w:rsidRDefault="00A404A3">
      <w:pPr>
        <w:pStyle w:val="Default"/>
        <w:spacing w:line="360" w:lineRule="auto"/>
        <w:jc w:val="both"/>
        <w:rPr>
          <w:lang w:val="pl-PL"/>
        </w:rPr>
      </w:pPr>
    </w:p>
    <w:p w14:paraId="6E925074" w14:textId="77777777" w:rsidR="00A404A3" w:rsidRDefault="00F17AB8">
      <w:pPr>
        <w:pStyle w:val="Nagwek2"/>
      </w:pPr>
      <w:bookmarkStart w:id="121" w:name="__RefHeading___Toc167_418009989"/>
      <w:bookmarkEnd w:id="121"/>
      <w:r>
        <w:rPr>
          <w:rFonts w:cs="Cambria"/>
          <w:color w:val="365F91"/>
          <w:sz w:val="24"/>
          <w:szCs w:val="24"/>
          <w:lang w:val="pl-PL" w:bidi="ar-SA"/>
        </w:rPr>
        <w:t xml:space="preserve">IV.3 Bezradność w sprawach opiekuńczo-wychowawczych </w:t>
      </w:r>
    </w:p>
    <w:p w14:paraId="7E255FD5" w14:textId="1C140F76" w:rsidR="00A404A3" w:rsidRDefault="006B1536">
      <w:pPr>
        <w:rPr>
          <w:lang w:val="pl-PL"/>
        </w:rPr>
      </w:pPr>
      <w:r>
        <w:rPr>
          <w:noProof/>
        </w:rPr>
        <mc:AlternateContent>
          <mc:Choice Requires="wps">
            <w:drawing>
              <wp:anchor distT="0" distB="0" distL="114300" distR="114300" simplePos="0" relativeHeight="251666432" behindDoc="0" locked="0" layoutInCell="1" allowOverlap="1" wp14:anchorId="0EF11AF1" wp14:editId="227C77FE">
                <wp:simplePos x="0" y="0"/>
                <wp:positionH relativeFrom="column">
                  <wp:posOffset>0</wp:posOffset>
                </wp:positionH>
                <wp:positionV relativeFrom="paragraph">
                  <wp:posOffset>47625</wp:posOffset>
                </wp:positionV>
                <wp:extent cx="5785485" cy="0"/>
                <wp:effectExtent l="13970" t="16510" r="10795" b="12065"/>
                <wp:wrapNone/>
                <wp:docPr id="16" name="Kształt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5485" cy="0"/>
                        </a:xfrm>
                        <a:prstGeom prst="line">
                          <a:avLst/>
                        </a:prstGeom>
                        <a:noFill/>
                        <a:ln w="1764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D5AE29" id="Kształt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5pt" to="455.5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" strokecolor="#3465a4" strokeweight=".49mm">
                <v:stroke joinstyle="miter" endcap="square"/>
              </v:line>
            </w:pict>
          </mc:Fallback>
        </mc:AlternateContent>
      </w:r>
    </w:p>
    <w:p w14:paraId="7ADA6B95" w14:textId="77777777" w:rsidR="00A404A3" w:rsidRDefault="00F17AB8">
      <w:pPr>
        <w:pStyle w:val="Default"/>
        <w:spacing w:line="360" w:lineRule="auto"/>
        <w:ind w:firstLine="576"/>
        <w:jc w:val="both"/>
        <w:rPr>
          <w:lang w:val="pl-PL"/>
        </w:rPr>
      </w:pPr>
      <w:r>
        <w:rPr>
          <w:lang w:val="pl-PL"/>
        </w:rPr>
        <w:t>W projekcie przyjęto, że bezradność w sprawach opiekuńczo-wychowawczych</w:t>
      </w:r>
      <w:r>
        <w:rPr>
          <w:lang w:val="pl-PL"/>
        </w:rPr>
        <w:br/>
        <w:t xml:space="preserve">i prowadzeniu gospodarstwa domowego oznacza następujące grupy problemów (według źródła ich pochodzenia): </w:t>
      </w:r>
    </w:p>
    <w:p w14:paraId="285E210D" w14:textId="77777777" w:rsidR="00A404A3" w:rsidRDefault="00F17AB8">
      <w:pPr>
        <w:pStyle w:val="Default"/>
        <w:numPr>
          <w:ilvl w:val="0"/>
          <w:numId w:val="75"/>
        </w:numPr>
        <w:spacing w:after="61" w:line="360" w:lineRule="auto"/>
        <w:jc w:val="both"/>
        <w:rPr>
          <w:lang w:val="pl-PL"/>
        </w:rPr>
      </w:pPr>
      <w:r>
        <w:rPr>
          <w:lang w:val="pl-PL"/>
        </w:rPr>
        <w:t xml:space="preserve">problemy wynikające z postawy/zachowań rodziców w sprawach opiekuńczo-wychowawczych; </w:t>
      </w:r>
    </w:p>
    <w:p w14:paraId="3E26B52E" w14:textId="77777777" w:rsidR="00A404A3" w:rsidRDefault="00F17AB8">
      <w:pPr>
        <w:pStyle w:val="Default"/>
        <w:numPr>
          <w:ilvl w:val="0"/>
          <w:numId w:val="75"/>
        </w:numPr>
        <w:spacing w:after="61" w:line="360" w:lineRule="auto"/>
        <w:jc w:val="both"/>
        <w:rPr>
          <w:lang w:val="pl-PL"/>
        </w:rPr>
      </w:pPr>
      <w:r>
        <w:rPr>
          <w:lang w:val="pl-PL"/>
        </w:rPr>
        <w:t xml:space="preserve">problemy wynikające z postawy/działań rodziców w sprawach prowadzenia gospodarstwa domowego; </w:t>
      </w:r>
    </w:p>
    <w:p w14:paraId="6E018E29" w14:textId="77777777" w:rsidR="00A404A3" w:rsidRDefault="00F17AB8">
      <w:pPr>
        <w:pStyle w:val="Default"/>
        <w:numPr>
          <w:ilvl w:val="0"/>
          <w:numId w:val="75"/>
        </w:numPr>
        <w:spacing w:after="61" w:line="360" w:lineRule="auto"/>
        <w:jc w:val="both"/>
        <w:rPr>
          <w:lang w:val="pl-PL"/>
        </w:rPr>
      </w:pPr>
      <w:r>
        <w:rPr>
          <w:lang w:val="pl-PL"/>
        </w:rPr>
        <w:t>problemy wynikające z postawy/zachowań dzieci.</w:t>
      </w:r>
    </w:p>
    <w:p w14:paraId="4CB79CAD" w14:textId="77777777" w:rsidR="00A404A3" w:rsidRDefault="00A404A3">
      <w:pPr>
        <w:tabs>
          <w:tab w:val="left" w:pos="0"/>
        </w:tabs>
        <w:spacing w:line="360" w:lineRule="auto"/>
        <w:jc w:val="both"/>
        <w:rPr>
          <w:rFonts w:ascii="Cambria" w:hAnsi="Cambria" w:cs="Cambria"/>
          <w:lang w:val="pl-PL"/>
        </w:rPr>
      </w:pPr>
    </w:p>
    <w:p w14:paraId="3B027456" w14:textId="77777777" w:rsidR="00A404A3" w:rsidRDefault="00F17AB8">
      <w:pPr>
        <w:tabs>
          <w:tab w:val="left" w:pos="0"/>
        </w:tabs>
        <w:spacing w:line="360" w:lineRule="auto"/>
        <w:jc w:val="both"/>
        <w:rPr>
          <w:rFonts w:ascii="Cambria" w:hAnsi="Cambria" w:cs="Cambria"/>
        </w:rPr>
      </w:pPr>
      <w:r>
        <w:rPr>
          <w:rFonts w:ascii="Cambria" w:hAnsi="Cambria" w:cs="Cambria"/>
          <w:lang w:val="pl-PL"/>
        </w:rPr>
        <w:tab/>
        <w:t xml:space="preserve">Rodzina jako podstawowa komórka społeczna powinna być pod specjalną ochroną </w:t>
      </w:r>
      <w:r>
        <w:rPr>
          <w:rFonts w:ascii="Cambria" w:hAnsi="Cambria" w:cs="Cambria"/>
          <w:lang w:val="pl-PL"/>
        </w:rPr>
        <w:lastRenderedPageBreak/>
        <w:t xml:space="preserve">państwa. Zważywszy na występowanie niekorzystnych zjawisk demograficznych (ujemny przyrost naturalny) i gospodarczych (zmiany statusu materialnego), rodzina powinna móc liczyć na pomoc materialną, społeczną i prawną. Na środowisko rodziny składa się: struktura rodziny, atmosfera wychowawcza w domu, warunki materialne, zdrowotne, stopień wykształcenia rodziców i ogólna struktura środowiska. </w:t>
      </w:r>
    </w:p>
    <w:p w14:paraId="6835D8C3" w14:textId="77777777" w:rsidR="00A404A3" w:rsidRDefault="00F17AB8">
      <w:pPr>
        <w:pStyle w:val="Tekstpodstawowy"/>
        <w:tabs>
          <w:tab w:val="left" w:pos="0"/>
        </w:tabs>
        <w:spacing w:line="360" w:lineRule="auto"/>
      </w:pPr>
      <w:r>
        <w:rPr>
          <w:rFonts w:ascii="Cambria" w:hAnsi="Cambria" w:cs="Cambria"/>
          <w:sz w:val="24"/>
        </w:rPr>
        <w:tab/>
        <w:t>Znaczną część osób zgłaszających się do OPS stanowią rodziny z trudnościami opiekuńczo - wychowawczymi. Najczęściej niezaradność rodziny w opiece i wychowaniu własnych dzieci, łączy się z innymi dysfunkcjami takimi jak: uzależnienie, przemoc domowa, zaburzenia równowagi systemu rodzinnego w sytuacjach kryzysowych, niezaradność w prowadzeniu gospodarstwa domowego, problemy wychowawcze</w:t>
      </w:r>
      <w:r>
        <w:rPr>
          <w:rFonts w:ascii="Cambria" w:hAnsi="Cambria" w:cs="Cambria"/>
          <w:sz w:val="24"/>
        </w:rPr>
        <w:br/>
        <w:t xml:space="preserve">w środowisku rodzinnym, szkolnym - ujawniające się w postaci zachowań buntowniczych, agresywnych, konfliktowych, łamania przez dzieci i młodzież panujących obyczajów, norm i wartości. W wielu sytuacjach dzieci pochodzące z tych rodzin, pozostawione są same sobie. Większość wolnego czasu spędzają wśród rówieśników. Częściej pojawiają się u nich problemy w szkole, mniej czasu poświęcają przygotowaniu się do lekcji, przeżywają więcej porażek szkolnych w efekcie czego rezygnują z wysiłku w zdobywaniu wiedzy. W takiej sytuacji rodzice nie pomagają lecz podwyższają wymagania w stosunku do ocen i zachowania dziecka lub też w ogóle przestają się nim interesować. Dzieci odrzucane przez środowisko rodzinne szukają akceptacji wśród rówieśników, łączą się w grupy subkulturowe, zaczynają wagarować, uciekać z domu i popadać w konflikty z prawem. </w:t>
      </w:r>
    </w:p>
    <w:p w14:paraId="74C9A2A7" w14:textId="77777777" w:rsidR="00A404A3" w:rsidRDefault="00A404A3">
      <w:pPr>
        <w:pStyle w:val="Tekstpodstawowy"/>
      </w:pPr>
    </w:p>
    <w:p w14:paraId="7671DD7F" w14:textId="77777777" w:rsidR="00A404A3" w:rsidRDefault="00F17AB8">
      <w:pPr>
        <w:pStyle w:val="Tekstpodstawowy"/>
        <w:rPr>
          <w:rFonts w:ascii="Cambria" w:hAnsi="Cambria" w:cs="Cambria"/>
          <w:b/>
          <w:bCs/>
          <w:sz w:val="22"/>
          <w:szCs w:val="22"/>
        </w:rPr>
      </w:pPr>
      <w:r>
        <w:rPr>
          <w:rFonts w:ascii="Cambria" w:hAnsi="Cambria" w:cs="Cambria"/>
          <w:b/>
          <w:bCs/>
          <w:sz w:val="22"/>
          <w:szCs w:val="22"/>
        </w:rPr>
        <w:t>Tabela 30 : Liczba rodzin korzystających z pomocy OPS z powodu bezradności</w:t>
      </w:r>
      <w:r>
        <w:rPr>
          <w:rFonts w:ascii="Cambria" w:hAnsi="Cambria" w:cs="Cambria"/>
          <w:b/>
          <w:bCs/>
          <w:sz w:val="22"/>
          <w:szCs w:val="22"/>
        </w:rPr>
        <w:br/>
        <w:t>w sprawach opiekuńczo wychowawczych i prowadzeniu gospodarstwa domowego</w:t>
      </w:r>
      <w:r>
        <w:rPr>
          <w:rFonts w:ascii="Cambria" w:hAnsi="Cambria" w:cs="Cambria"/>
          <w:b/>
          <w:bCs/>
          <w:sz w:val="22"/>
          <w:szCs w:val="22"/>
        </w:rPr>
        <w:br/>
        <w:t>w latach 2018-2020</w:t>
      </w:r>
      <w:r>
        <w:rPr>
          <w:rFonts w:ascii="Cambria" w:hAnsi="Cambria" w:cs="Cambria"/>
          <w:b/>
          <w:sz w:val="22"/>
          <w:szCs w:val="22"/>
        </w:rPr>
        <w:t xml:space="preserve"> </w:t>
      </w:r>
    </w:p>
    <w:tbl>
      <w:tblPr>
        <w:tblW w:w="0" w:type="auto"/>
        <w:tblInd w:w="10" w:type="dxa"/>
        <w:tblLayout w:type="fixed"/>
        <w:tblCellMar>
          <w:left w:w="10" w:type="dxa"/>
          <w:right w:w="10" w:type="dxa"/>
        </w:tblCellMar>
        <w:tblLook w:val="0000" w:firstRow="0" w:lastRow="0" w:firstColumn="0" w:lastColumn="0" w:noHBand="0" w:noVBand="0"/>
      </w:tblPr>
      <w:tblGrid>
        <w:gridCol w:w="2613"/>
        <w:gridCol w:w="2087"/>
        <w:gridCol w:w="2100"/>
        <w:gridCol w:w="2081"/>
      </w:tblGrid>
      <w:tr w:rsidR="00A404A3" w14:paraId="3207727C" w14:textId="77777777">
        <w:trPr>
          <w:cantSplit/>
          <w:trHeight w:val="513"/>
        </w:trPr>
        <w:tc>
          <w:tcPr>
            <w:tcW w:w="2613" w:type="dxa"/>
            <w:vMerge w:val="restart"/>
            <w:tcBorders>
              <w:top w:val="single" w:sz="2" w:space="0" w:color="000000"/>
              <w:left w:val="single" w:sz="2" w:space="0" w:color="000000"/>
              <w:bottom w:val="single" w:sz="2" w:space="0" w:color="000000"/>
            </w:tcBorders>
            <w:shd w:val="clear" w:color="auto" w:fill="92CDDC"/>
            <w:vAlign w:val="center"/>
          </w:tcPr>
          <w:p w14:paraId="094B42A8" w14:textId="77777777" w:rsidR="00A404A3" w:rsidRDefault="00F17AB8">
            <w:pPr>
              <w:pStyle w:val="TableContents"/>
              <w:jc w:val="center"/>
            </w:pPr>
            <w:r>
              <w:rPr>
                <w:rFonts w:ascii="Cambria" w:hAnsi="Cambria" w:cs="Cambria"/>
                <w:b/>
                <w:bCs/>
                <w:sz w:val="22"/>
                <w:szCs w:val="22"/>
              </w:rPr>
              <w:t>Opis danych</w:t>
            </w:r>
          </w:p>
        </w:tc>
        <w:tc>
          <w:tcPr>
            <w:tcW w:w="6268" w:type="dxa"/>
            <w:gridSpan w:val="3"/>
            <w:tcBorders>
              <w:top w:val="single" w:sz="2" w:space="0" w:color="000000"/>
              <w:left w:val="single" w:sz="2" w:space="0" w:color="000000"/>
              <w:bottom w:val="single" w:sz="2" w:space="0" w:color="000000"/>
              <w:right w:val="single" w:sz="2" w:space="0" w:color="000000"/>
            </w:tcBorders>
            <w:shd w:val="clear" w:color="auto" w:fill="92CDDC"/>
            <w:vAlign w:val="center"/>
          </w:tcPr>
          <w:p w14:paraId="2748E1B4" w14:textId="77777777" w:rsidR="00A404A3" w:rsidRDefault="00F17AB8">
            <w:pPr>
              <w:pStyle w:val="TableContents"/>
              <w:jc w:val="center"/>
            </w:pPr>
            <w:r>
              <w:rPr>
                <w:rFonts w:ascii="Cambria" w:hAnsi="Cambria" w:cs="Cambria"/>
                <w:b/>
                <w:bCs/>
                <w:sz w:val="22"/>
                <w:szCs w:val="22"/>
              </w:rPr>
              <w:t>Lata</w:t>
            </w:r>
          </w:p>
        </w:tc>
      </w:tr>
      <w:tr w:rsidR="00A404A3" w14:paraId="78CEEDA3" w14:textId="77777777">
        <w:trPr>
          <w:cantSplit/>
          <w:trHeight w:val="451"/>
        </w:trPr>
        <w:tc>
          <w:tcPr>
            <w:tcW w:w="2613" w:type="dxa"/>
            <w:vMerge/>
            <w:tcBorders>
              <w:top w:val="single" w:sz="2" w:space="0" w:color="000000"/>
              <w:left w:val="single" w:sz="2" w:space="0" w:color="000000"/>
              <w:bottom w:val="single" w:sz="2" w:space="0" w:color="000000"/>
            </w:tcBorders>
            <w:shd w:val="clear" w:color="auto" w:fill="92CDDC"/>
            <w:vAlign w:val="center"/>
          </w:tcPr>
          <w:p w14:paraId="62BFCC72" w14:textId="77777777" w:rsidR="00A404A3" w:rsidRDefault="00A404A3">
            <w:pPr>
              <w:snapToGrid w:val="0"/>
            </w:pPr>
          </w:p>
        </w:tc>
        <w:tc>
          <w:tcPr>
            <w:tcW w:w="2087" w:type="dxa"/>
            <w:tcBorders>
              <w:left w:val="single" w:sz="2" w:space="0" w:color="000000"/>
              <w:bottom w:val="single" w:sz="2" w:space="0" w:color="000000"/>
            </w:tcBorders>
            <w:shd w:val="clear" w:color="auto" w:fill="92CDDC"/>
            <w:vAlign w:val="center"/>
          </w:tcPr>
          <w:p w14:paraId="7313239A" w14:textId="77777777" w:rsidR="00A404A3" w:rsidRDefault="00F17AB8">
            <w:pPr>
              <w:pStyle w:val="TableContents"/>
              <w:jc w:val="center"/>
            </w:pPr>
            <w:r>
              <w:rPr>
                <w:rFonts w:ascii="Cambria" w:hAnsi="Cambria" w:cs="Cambria"/>
                <w:b/>
                <w:bCs/>
                <w:sz w:val="22"/>
                <w:szCs w:val="22"/>
              </w:rPr>
              <w:t>2018</w:t>
            </w:r>
          </w:p>
        </w:tc>
        <w:tc>
          <w:tcPr>
            <w:tcW w:w="2100" w:type="dxa"/>
            <w:tcBorders>
              <w:left w:val="single" w:sz="2" w:space="0" w:color="000000"/>
              <w:bottom w:val="single" w:sz="2" w:space="0" w:color="000000"/>
            </w:tcBorders>
            <w:shd w:val="clear" w:color="auto" w:fill="92CDDC"/>
            <w:vAlign w:val="center"/>
          </w:tcPr>
          <w:p w14:paraId="4049C441" w14:textId="77777777" w:rsidR="00A404A3" w:rsidRDefault="00F17AB8">
            <w:pPr>
              <w:pStyle w:val="TableContents"/>
              <w:jc w:val="center"/>
            </w:pPr>
            <w:r>
              <w:rPr>
                <w:rFonts w:ascii="Cambria" w:hAnsi="Cambria" w:cs="Cambria"/>
                <w:b/>
                <w:bCs/>
                <w:sz w:val="22"/>
                <w:szCs w:val="22"/>
              </w:rPr>
              <w:t>2019</w:t>
            </w:r>
          </w:p>
        </w:tc>
        <w:tc>
          <w:tcPr>
            <w:tcW w:w="2081" w:type="dxa"/>
            <w:tcBorders>
              <w:left w:val="single" w:sz="2" w:space="0" w:color="000000"/>
              <w:bottom w:val="single" w:sz="2" w:space="0" w:color="000000"/>
              <w:right w:val="single" w:sz="2" w:space="0" w:color="000000"/>
            </w:tcBorders>
            <w:shd w:val="clear" w:color="auto" w:fill="92CDDC"/>
            <w:vAlign w:val="center"/>
          </w:tcPr>
          <w:p w14:paraId="68FACE72" w14:textId="77777777" w:rsidR="00A404A3" w:rsidRDefault="00F17AB8">
            <w:pPr>
              <w:pStyle w:val="TableContents"/>
              <w:jc w:val="center"/>
            </w:pPr>
            <w:r>
              <w:rPr>
                <w:rFonts w:ascii="Cambria" w:hAnsi="Cambria" w:cs="Cambria"/>
                <w:b/>
                <w:bCs/>
                <w:sz w:val="22"/>
                <w:szCs w:val="22"/>
              </w:rPr>
              <w:t>2020</w:t>
            </w:r>
          </w:p>
        </w:tc>
      </w:tr>
      <w:tr w:rsidR="00A404A3" w14:paraId="136D7CF5" w14:textId="77777777">
        <w:trPr>
          <w:trHeight w:val="389"/>
        </w:trPr>
        <w:tc>
          <w:tcPr>
            <w:tcW w:w="2613" w:type="dxa"/>
            <w:tcBorders>
              <w:left w:val="single" w:sz="2" w:space="0" w:color="000000"/>
              <w:bottom w:val="single" w:sz="2" w:space="0" w:color="000000"/>
            </w:tcBorders>
            <w:shd w:val="clear" w:color="auto" w:fill="auto"/>
            <w:vAlign w:val="center"/>
          </w:tcPr>
          <w:p w14:paraId="357F7A94" w14:textId="77777777" w:rsidR="00A404A3" w:rsidRDefault="00F17AB8">
            <w:pPr>
              <w:pStyle w:val="TableContents"/>
              <w:jc w:val="both"/>
            </w:pPr>
            <w:r>
              <w:rPr>
                <w:rFonts w:ascii="Cambria" w:hAnsi="Cambria" w:cs="Cambria"/>
                <w:b/>
                <w:sz w:val="22"/>
                <w:szCs w:val="22"/>
              </w:rPr>
              <w:t>Liczba rodzin</w:t>
            </w:r>
          </w:p>
        </w:tc>
        <w:tc>
          <w:tcPr>
            <w:tcW w:w="2087" w:type="dxa"/>
            <w:tcBorders>
              <w:left w:val="single" w:sz="2" w:space="0" w:color="000000"/>
              <w:bottom w:val="single" w:sz="2" w:space="0" w:color="000000"/>
            </w:tcBorders>
            <w:shd w:val="clear" w:color="auto" w:fill="auto"/>
            <w:vAlign w:val="center"/>
          </w:tcPr>
          <w:p w14:paraId="768E5D0C" w14:textId="77777777" w:rsidR="00A404A3" w:rsidRDefault="00F17AB8">
            <w:pPr>
              <w:pStyle w:val="TableContents"/>
              <w:jc w:val="center"/>
            </w:pPr>
            <w:r>
              <w:rPr>
                <w:rFonts w:ascii="Cambria" w:hAnsi="Cambria" w:cs="Cambria"/>
                <w:sz w:val="22"/>
                <w:szCs w:val="22"/>
              </w:rPr>
              <w:t>21</w:t>
            </w:r>
          </w:p>
        </w:tc>
        <w:tc>
          <w:tcPr>
            <w:tcW w:w="2100" w:type="dxa"/>
            <w:tcBorders>
              <w:left w:val="single" w:sz="2" w:space="0" w:color="000000"/>
              <w:bottom w:val="single" w:sz="2" w:space="0" w:color="000000"/>
            </w:tcBorders>
            <w:shd w:val="clear" w:color="auto" w:fill="auto"/>
            <w:vAlign w:val="center"/>
          </w:tcPr>
          <w:p w14:paraId="4E949B08" w14:textId="77777777" w:rsidR="00A404A3" w:rsidRDefault="00F17AB8">
            <w:pPr>
              <w:pStyle w:val="TableContents"/>
              <w:jc w:val="center"/>
            </w:pPr>
            <w:r>
              <w:rPr>
                <w:rFonts w:ascii="Cambria" w:hAnsi="Cambria" w:cs="Cambria"/>
                <w:sz w:val="22"/>
                <w:szCs w:val="22"/>
              </w:rPr>
              <w:t>45</w:t>
            </w:r>
          </w:p>
        </w:tc>
        <w:tc>
          <w:tcPr>
            <w:tcW w:w="2081" w:type="dxa"/>
            <w:tcBorders>
              <w:left w:val="single" w:sz="2" w:space="0" w:color="000000"/>
              <w:bottom w:val="single" w:sz="2" w:space="0" w:color="000000"/>
              <w:right w:val="single" w:sz="2" w:space="0" w:color="000000"/>
            </w:tcBorders>
            <w:shd w:val="clear" w:color="auto" w:fill="auto"/>
            <w:vAlign w:val="center"/>
          </w:tcPr>
          <w:p w14:paraId="360C5D8B" w14:textId="77777777" w:rsidR="00A404A3" w:rsidRDefault="00F17AB8">
            <w:pPr>
              <w:pStyle w:val="TableContents"/>
              <w:jc w:val="center"/>
            </w:pPr>
            <w:r>
              <w:rPr>
                <w:rFonts w:ascii="Cambria" w:hAnsi="Cambria" w:cs="Cambria"/>
                <w:sz w:val="22"/>
                <w:szCs w:val="22"/>
              </w:rPr>
              <w:t>35</w:t>
            </w:r>
          </w:p>
        </w:tc>
      </w:tr>
    </w:tbl>
    <w:p w14:paraId="6A5F8636" w14:textId="77777777" w:rsidR="00A404A3" w:rsidRDefault="00F17AB8">
      <w:pPr>
        <w:pStyle w:val="Tekstpodstawowy"/>
        <w:rPr>
          <w:rFonts w:ascii="Cambria" w:hAnsi="Cambria" w:cs="Cambria"/>
          <w:i/>
          <w:sz w:val="22"/>
          <w:szCs w:val="22"/>
        </w:rPr>
      </w:pPr>
      <w:r>
        <w:rPr>
          <w:rFonts w:ascii="Cambria" w:hAnsi="Cambria" w:cs="Cambria"/>
          <w:i/>
          <w:sz w:val="22"/>
          <w:szCs w:val="22"/>
        </w:rPr>
        <w:t xml:space="preserve">Źródło: opracowanie własne na podstawie danych MOPS </w:t>
      </w:r>
    </w:p>
    <w:p w14:paraId="6DACC332" w14:textId="77777777" w:rsidR="00A404A3" w:rsidRDefault="00A404A3">
      <w:pPr>
        <w:pStyle w:val="Tekstpodstawowy"/>
        <w:rPr>
          <w:rFonts w:ascii="Cambria" w:hAnsi="Cambria" w:cs="Cambria"/>
          <w:i/>
          <w:sz w:val="22"/>
          <w:szCs w:val="22"/>
        </w:rPr>
      </w:pPr>
    </w:p>
    <w:p w14:paraId="17C93F7D" w14:textId="77777777" w:rsidR="00A404A3" w:rsidRDefault="00F17AB8">
      <w:pPr>
        <w:spacing w:line="360" w:lineRule="auto"/>
        <w:ind w:firstLine="720"/>
        <w:jc w:val="both"/>
        <w:rPr>
          <w:lang w:val="pl-PL"/>
        </w:rPr>
      </w:pPr>
      <w:r>
        <w:rPr>
          <w:rFonts w:ascii="Cambria" w:hAnsi="Cambria" w:cs="Cambria"/>
          <w:sz w:val="26"/>
          <w:lang w:val="pl-PL"/>
        </w:rPr>
        <w:t>Problemy społ</w:t>
      </w:r>
      <w:r>
        <w:rPr>
          <w:rFonts w:ascii="Cambria" w:hAnsi="Cambria" w:cs="Cambria"/>
          <w:lang w:val="pl-PL"/>
        </w:rPr>
        <w:t xml:space="preserve">eczne mają wielowymiarowy charakter i ich rozwiązanie wymaga systemowych rozstrzygnięć, zintegrowanej współpracy instytucjonalnej, angażującej sferę polityczną, gospodarczą i społeczną. Dlatego też wskazane jest stworzenie zintegrowanego systemu pomocy skierowanego ku całej rodzinie, a nie odrębnie do poszczególnych jej członków. Należy doprowadzić do wypracowania wspólnych programów i współdziałania wszystkich podmiotów powołanych w celu rozwiązywania </w:t>
      </w:r>
      <w:r>
        <w:rPr>
          <w:rFonts w:ascii="Cambria" w:hAnsi="Cambria" w:cs="Cambria"/>
          <w:lang w:val="pl-PL"/>
        </w:rPr>
        <w:lastRenderedPageBreak/>
        <w:t xml:space="preserve">społecznych problemów. Ze względu na dobro dzieci i konieczność podnoszenia standardu usług w zakresie rozwoju systemu opieki nad dzieckiem i rodziną konieczna jest kontynuacja podejmowanych w latach ubiegłych działań i rozwijanie szeroko rozumianej rodzinnej opieki zastępczej w miejsce opieki instytucjonalnej. </w:t>
      </w:r>
    </w:p>
    <w:p w14:paraId="1E956EA9" w14:textId="77777777" w:rsidR="00A404A3" w:rsidRDefault="00F17AB8">
      <w:pPr>
        <w:pStyle w:val="Default"/>
        <w:spacing w:line="360" w:lineRule="auto"/>
        <w:jc w:val="both"/>
        <w:rPr>
          <w:lang w:val="pl-PL"/>
        </w:rPr>
      </w:pPr>
      <w:r>
        <w:rPr>
          <w:lang w:val="pl-PL"/>
        </w:rPr>
        <w:t xml:space="preserve">Analizując sytuację rodzinną i środowiskową młodych mieszkańców gminy Zwoleń, należy zwrócić uwagę w szczególności na sytuację dzieci pochodzących z rodzin ubogich, dotkniętych problemem bezrobocia i uzależnieniem. To w nich najczęściej dochodzi do marginalizowania potrzeb dziecka, zaniedbań wychowawczych i przemocy. Pedagodzy szkolni w odniesieniu do sytuacji dzieci i rodzin, które wspierają, wskazują na: </w:t>
      </w:r>
    </w:p>
    <w:p w14:paraId="65C31179" w14:textId="77777777" w:rsidR="00A404A3" w:rsidRDefault="00F17AB8">
      <w:pPr>
        <w:pStyle w:val="Default"/>
        <w:numPr>
          <w:ilvl w:val="0"/>
          <w:numId w:val="68"/>
        </w:numPr>
        <w:spacing w:after="61" w:line="360" w:lineRule="auto"/>
        <w:jc w:val="both"/>
        <w:rPr>
          <w:lang w:val="pl-PL"/>
        </w:rPr>
      </w:pPr>
      <w:r>
        <w:rPr>
          <w:lang w:val="pl-PL"/>
        </w:rPr>
        <w:t xml:space="preserve">potrzebę intensyfikacji pracy z rodzinami dotkniętymi dziedzicznym bezrobociem (oraz chronicznie uchylającymi się od zatrudnienia), przemocą i alkoholizmem, </w:t>
      </w:r>
    </w:p>
    <w:p w14:paraId="0782451F" w14:textId="77777777" w:rsidR="00A404A3" w:rsidRDefault="00F17AB8">
      <w:pPr>
        <w:pStyle w:val="Default"/>
        <w:numPr>
          <w:ilvl w:val="0"/>
          <w:numId w:val="68"/>
        </w:numPr>
        <w:spacing w:after="61" w:line="360" w:lineRule="auto"/>
        <w:jc w:val="both"/>
        <w:rPr>
          <w:lang w:val="pl-PL"/>
        </w:rPr>
      </w:pPr>
      <w:r>
        <w:rPr>
          <w:lang w:val="pl-PL"/>
        </w:rPr>
        <w:t xml:space="preserve">potrzebę zwiększenia środków na pedagogizację i psychoedukację rodziców, </w:t>
      </w:r>
    </w:p>
    <w:p w14:paraId="2BA27AE6" w14:textId="77777777" w:rsidR="00A404A3" w:rsidRDefault="00F17AB8">
      <w:pPr>
        <w:pStyle w:val="Default"/>
        <w:numPr>
          <w:ilvl w:val="0"/>
          <w:numId w:val="68"/>
        </w:numPr>
        <w:spacing w:after="61" w:line="360" w:lineRule="auto"/>
        <w:jc w:val="both"/>
        <w:rPr>
          <w:lang w:val="pl-PL"/>
        </w:rPr>
      </w:pPr>
      <w:r>
        <w:rPr>
          <w:lang w:val="pl-PL"/>
        </w:rPr>
        <w:t xml:space="preserve">konieczność poszerzenia oferty zajęć pozalekcyjnych, jako zdrowej formy spędzania czasu wolnego, </w:t>
      </w:r>
    </w:p>
    <w:p w14:paraId="13518BB8" w14:textId="77777777" w:rsidR="00A404A3" w:rsidRDefault="00F17AB8">
      <w:pPr>
        <w:pStyle w:val="Default"/>
        <w:numPr>
          <w:ilvl w:val="0"/>
          <w:numId w:val="68"/>
        </w:numPr>
        <w:spacing w:line="360" w:lineRule="auto"/>
        <w:jc w:val="both"/>
        <w:rPr>
          <w:b/>
          <w:sz w:val="22"/>
          <w:szCs w:val="22"/>
          <w:lang w:val="pl-PL"/>
        </w:rPr>
      </w:pPr>
      <w:r>
        <w:rPr>
          <w:lang w:val="pl-PL"/>
        </w:rPr>
        <w:t xml:space="preserve">dofinansowanie wycieczek szkolnych, wypoczynku letniego i zimowego, dożywiania oraz szerszej oferty form kształcenia dla dzieci z deficytami. </w:t>
      </w:r>
    </w:p>
    <w:p w14:paraId="3A69D43B" w14:textId="77777777" w:rsidR="00A404A3" w:rsidRDefault="00A404A3">
      <w:pPr>
        <w:pStyle w:val="Default"/>
        <w:spacing w:line="360" w:lineRule="auto"/>
        <w:jc w:val="both"/>
        <w:rPr>
          <w:b/>
          <w:sz w:val="22"/>
          <w:szCs w:val="22"/>
          <w:lang w:val="pl-PL"/>
        </w:rPr>
      </w:pPr>
    </w:p>
    <w:p w14:paraId="08FFB2BB" w14:textId="77777777" w:rsidR="00A404A3" w:rsidRDefault="00F17AB8">
      <w:pPr>
        <w:pStyle w:val="Default"/>
        <w:spacing w:line="360" w:lineRule="auto"/>
        <w:jc w:val="both"/>
        <w:rPr>
          <w:lang w:val="pl-PL"/>
        </w:rPr>
      </w:pPr>
      <w:r>
        <w:rPr>
          <w:b/>
          <w:lang w:val="pl-PL"/>
        </w:rPr>
        <w:t xml:space="preserve">Charakterystyka poziomów intensywności problemu społecznego: </w:t>
      </w:r>
    </w:p>
    <w:p w14:paraId="5478547F" w14:textId="77777777" w:rsidR="00A404A3" w:rsidRDefault="00F17AB8">
      <w:pPr>
        <w:pStyle w:val="Default"/>
        <w:spacing w:line="360" w:lineRule="auto"/>
        <w:jc w:val="both"/>
        <w:rPr>
          <w:b/>
          <w:lang w:val="pl-PL"/>
        </w:rPr>
      </w:pPr>
      <w:r>
        <w:rPr>
          <w:lang w:val="pl-PL"/>
        </w:rPr>
        <w:t xml:space="preserve">Zgodnie z założeniami projektu zaproponowano następujący podział nasilenia występowania problemu niepełnosprawności: </w:t>
      </w:r>
    </w:p>
    <w:p w14:paraId="274E7E8E" w14:textId="77777777" w:rsidR="00A404A3" w:rsidRDefault="00F17AB8">
      <w:pPr>
        <w:pStyle w:val="Default"/>
        <w:spacing w:line="360" w:lineRule="auto"/>
        <w:jc w:val="both"/>
        <w:rPr>
          <w:lang w:val="pl-PL"/>
        </w:rPr>
      </w:pPr>
      <w:r>
        <w:rPr>
          <w:b/>
          <w:lang w:val="pl-PL"/>
        </w:rPr>
        <w:t xml:space="preserve">Poziom niski (1) </w:t>
      </w:r>
    </w:p>
    <w:p w14:paraId="0959CF14" w14:textId="77777777" w:rsidR="00A404A3" w:rsidRDefault="00F17AB8">
      <w:pPr>
        <w:spacing w:line="360" w:lineRule="auto"/>
        <w:jc w:val="both"/>
        <w:rPr>
          <w:rFonts w:ascii="Cambria" w:hAnsi="Cambria" w:cs="Cambria"/>
          <w:b/>
          <w:lang w:val="pl-PL"/>
        </w:rPr>
      </w:pPr>
      <w:r>
        <w:rPr>
          <w:rFonts w:ascii="Cambria" w:hAnsi="Cambria" w:cs="Cambria"/>
          <w:lang w:val="pl-PL"/>
        </w:rPr>
        <w:t xml:space="preserve">Rodzina z dzieckiem, w której zaburzone są funkcje rodziny, np. zaniedbywanie niektórych potrzeb dziecka (-ci), złe gospodarowanie budżetem domowym czy prowadzenia gospodarstwa domowego. Podejmuje współpracę/wykazuje aktywność/aktywnie przeciwdziała. Wymaga niewielkiego wsparcia ze strony służb społecznych. </w:t>
      </w:r>
    </w:p>
    <w:p w14:paraId="5569DC4D" w14:textId="77777777" w:rsidR="00A404A3" w:rsidRDefault="00A404A3">
      <w:pPr>
        <w:spacing w:line="360" w:lineRule="auto"/>
        <w:jc w:val="both"/>
        <w:rPr>
          <w:rFonts w:ascii="Cambria" w:hAnsi="Cambria" w:cs="Cambria"/>
          <w:b/>
          <w:lang w:val="pl-PL"/>
        </w:rPr>
      </w:pPr>
    </w:p>
    <w:p w14:paraId="59354BFD" w14:textId="77777777" w:rsidR="00A404A3" w:rsidRDefault="00F17AB8">
      <w:pPr>
        <w:spacing w:line="360" w:lineRule="auto"/>
        <w:jc w:val="both"/>
        <w:rPr>
          <w:rFonts w:ascii="Cambria" w:hAnsi="Cambria" w:cs="Cambria"/>
          <w:lang w:val="pl-PL"/>
        </w:rPr>
      </w:pPr>
      <w:r>
        <w:rPr>
          <w:rFonts w:ascii="Cambria" w:hAnsi="Cambria" w:cs="Cambria"/>
          <w:b/>
          <w:lang w:val="pl-PL"/>
        </w:rPr>
        <w:t>Poziom średni (2)</w:t>
      </w:r>
    </w:p>
    <w:p w14:paraId="6CB116D4" w14:textId="77777777" w:rsidR="00A404A3" w:rsidRDefault="00F17AB8">
      <w:pPr>
        <w:spacing w:line="360" w:lineRule="auto"/>
        <w:jc w:val="both"/>
        <w:rPr>
          <w:rFonts w:ascii="Cambria" w:hAnsi="Cambria" w:cs="Cambria"/>
          <w:b/>
          <w:lang w:val="pl-PL"/>
        </w:rPr>
      </w:pPr>
      <w:r>
        <w:rPr>
          <w:rFonts w:ascii="Cambria" w:hAnsi="Cambria" w:cs="Cambria"/>
          <w:lang w:val="pl-PL"/>
        </w:rPr>
        <w:t>Rodzina z dzieckiem, w której występuje niesamodzielność w pełnieniu funkcji opiekuńczo-wychowawczych o utrwalonych złych nawykach zarówno w sferze prowadzenia gospodarstwa domowego, jak i w kwestii wychowywania dzieci, relacji między członkami rodziny. Wymagająca znacznego wsparcia ze strony innych osób</w:t>
      </w:r>
      <w:r>
        <w:rPr>
          <w:rFonts w:ascii="Cambria" w:hAnsi="Cambria" w:cs="Cambria"/>
          <w:lang w:val="pl-PL"/>
        </w:rPr>
        <w:br/>
        <w:t xml:space="preserve">w przezwyciężaniu napotkanych problemów opiekuńczo-wychowawczych. Pomoc osób </w:t>
      </w:r>
      <w:r>
        <w:rPr>
          <w:rFonts w:ascii="Cambria" w:hAnsi="Cambria" w:cs="Cambria"/>
          <w:lang w:val="pl-PL"/>
        </w:rPr>
        <w:lastRenderedPageBreak/>
        <w:t>trzecich pozwala na usamodzielnienie rodziny.</w:t>
      </w:r>
    </w:p>
    <w:p w14:paraId="60C5AEC3" w14:textId="77777777" w:rsidR="00A404A3" w:rsidRDefault="00F17AB8">
      <w:pPr>
        <w:spacing w:line="360" w:lineRule="auto"/>
        <w:jc w:val="both"/>
        <w:rPr>
          <w:rFonts w:ascii="Cambria" w:hAnsi="Cambria" w:cs="Cambria"/>
          <w:lang w:val="pl-PL"/>
        </w:rPr>
      </w:pPr>
      <w:r>
        <w:rPr>
          <w:rFonts w:ascii="Cambria" w:hAnsi="Cambria" w:cs="Cambria"/>
          <w:b/>
          <w:lang w:val="pl-PL"/>
        </w:rPr>
        <w:t>Poziom wysoki (3)</w:t>
      </w:r>
    </w:p>
    <w:p w14:paraId="1ACE5079" w14:textId="77777777" w:rsidR="00A404A3" w:rsidRDefault="00F17AB8">
      <w:pPr>
        <w:spacing w:line="360" w:lineRule="auto"/>
        <w:jc w:val="both"/>
        <w:rPr>
          <w:b/>
          <w:lang w:val="pl-PL"/>
        </w:rPr>
      </w:pPr>
      <w:r>
        <w:rPr>
          <w:rFonts w:ascii="Cambria" w:hAnsi="Cambria" w:cs="Cambria"/>
          <w:lang w:val="pl-PL"/>
        </w:rPr>
        <w:t>Rodzina z dzieckiem, w której występuje wiele problemów opiekuńczo-wychowawczych, w bardzo dużym stopniu niesamodzielna, wymagająca bardzo dużo pomocy ze strony osób trzecich), często pod nadzorem kuratora sądowego. Zagrożenie przejęcia dziecka/dzieci przez instytucje pieczy zastępczej. Nie podejmuje współpracy.</w:t>
      </w:r>
    </w:p>
    <w:p w14:paraId="77F1FF6E" w14:textId="77777777" w:rsidR="00A404A3" w:rsidRDefault="00A404A3">
      <w:pPr>
        <w:pStyle w:val="Default"/>
        <w:spacing w:line="276" w:lineRule="auto"/>
        <w:jc w:val="both"/>
        <w:rPr>
          <w:b/>
          <w:lang w:val="pl-PL"/>
        </w:rPr>
      </w:pPr>
    </w:p>
    <w:p w14:paraId="19E1181F" w14:textId="77777777" w:rsidR="00A404A3" w:rsidRDefault="00F17AB8">
      <w:pPr>
        <w:pStyle w:val="Default"/>
        <w:spacing w:line="276" w:lineRule="auto"/>
        <w:jc w:val="both"/>
        <w:rPr>
          <w:b/>
          <w:i/>
        </w:rPr>
      </w:pPr>
      <w:r>
        <w:rPr>
          <w:b/>
        </w:rPr>
        <w:t>Analiza SWOT</w:t>
      </w:r>
    </w:p>
    <w:tbl>
      <w:tblPr>
        <w:tblW w:w="0" w:type="auto"/>
        <w:tblInd w:w="-109" w:type="dxa"/>
        <w:tblLayout w:type="fixed"/>
        <w:tblLook w:val="0000" w:firstRow="0" w:lastRow="0" w:firstColumn="0" w:lastColumn="0" w:noHBand="0" w:noVBand="0"/>
      </w:tblPr>
      <w:tblGrid>
        <w:gridCol w:w="4487"/>
        <w:gridCol w:w="4487"/>
      </w:tblGrid>
      <w:tr w:rsidR="00A404A3" w14:paraId="17CA9E41" w14:textId="77777777">
        <w:trPr>
          <w:trHeight w:val="140"/>
        </w:trPr>
        <w:tc>
          <w:tcPr>
            <w:tcW w:w="4487" w:type="dxa"/>
            <w:shd w:val="clear" w:color="auto" w:fill="92CDDC"/>
          </w:tcPr>
          <w:p w14:paraId="6B672C29" w14:textId="77777777" w:rsidR="00A404A3" w:rsidRDefault="00F17AB8">
            <w:pPr>
              <w:pStyle w:val="Default"/>
              <w:spacing w:line="276" w:lineRule="auto"/>
              <w:jc w:val="center"/>
            </w:pPr>
            <w:r>
              <w:rPr>
                <w:b/>
                <w:i/>
              </w:rPr>
              <w:t>Mocne strony</w:t>
            </w:r>
          </w:p>
        </w:tc>
        <w:tc>
          <w:tcPr>
            <w:tcW w:w="4487" w:type="dxa"/>
            <w:shd w:val="clear" w:color="auto" w:fill="92CDDC"/>
          </w:tcPr>
          <w:p w14:paraId="701604FF" w14:textId="77777777" w:rsidR="00A404A3" w:rsidRDefault="00F17AB8">
            <w:pPr>
              <w:pStyle w:val="Default"/>
              <w:spacing w:line="360" w:lineRule="auto"/>
              <w:jc w:val="center"/>
            </w:pPr>
            <w:r>
              <w:rPr>
                <w:b/>
                <w:i/>
              </w:rPr>
              <w:t>Słabe strony</w:t>
            </w:r>
          </w:p>
        </w:tc>
      </w:tr>
      <w:tr w:rsidR="00A404A3" w14:paraId="4BD1CEF2" w14:textId="77777777">
        <w:trPr>
          <w:trHeight w:val="1381"/>
        </w:trPr>
        <w:tc>
          <w:tcPr>
            <w:tcW w:w="4487" w:type="dxa"/>
            <w:shd w:val="clear" w:color="auto" w:fill="DAEEF3"/>
          </w:tcPr>
          <w:p w14:paraId="5325E194" w14:textId="77777777" w:rsidR="00A404A3" w:rsidRDefault="00F17AB8">
            <w:pPr>
              <w:pStyle w:val="Default"/>
              <w:spacing w:line="276" w:lineRule="auto"/>
              <w:rPr>
                <w:rFonts w:ascii="Wingdings" w:eastAsia="Wingdings" w:hAnsi="Wingdings" w:cs="Wingdings"/>
              </w:rPr>
            </w:pPr>
            <w:r>
              <w:rPr>
                <w:rFonts w:ascii="Wingdings" w:eastAsia="Wingdings" w:hAnsi="Wingdings" w:cs="Wingdings"/>
              </w:rPr>
              <w:t></w:t>
            </w:r>
            <w:r>
              <w:rPr>
                <w:rFonts w:ascii="Wingdings" w:eastAsia="Wingdings" w:hAnsi="Wingdings" w:cs="Wingdings"/>
              </w:rPr>
              <w:t></w:t>
            </w:r>
            <w:r>
              <w:rPr>
                <w:lang w:val="pl-PL"/>
              </w:rPr>
              <w:t xml:space="preserve">różnorodność form pracy z rodziną (m.in. praca kontraktem socjalnym z rodziną dysfunkcyjną, wprowadzenie „Asystenta rodziny”, praca z dziećmi i młodzieżą wyrównująca ich braki edukacyjne i szanse rozwoju, poradnictwo specjalistyczne, grupy wsparcia dla osób doświadczających przemocy) mające na celu wzmocnienie potencjału rodziny, </w:t>
            </w:r>
          </w:p>
          <w:p w14:paraId="6F4BCCEB" w14:textId="77777777" w:rsidR="00A404A3" w:rsidRDefault="00F17AB8">
            <w:pPr>
              <w:pStyle w:val="Default"/>
              <w:spacing w:line="276" w:lineRule="auto"/>
              <w:rPr>
                <w:rFonts w:ascii="Wingdings" w:eastAsia="Wingdings" w:hAnsi="Wingdings" w:cs="Wingdings"/>
              </w:rPr>
            </w:pPr>
            <w:r>
              <w:rPr>
                <w:rFonts w:ascii="Wingdings" w:eastAsia="Wingdings" w:hAnsi="Wingdings" w:cs="Wingdings"/>
              </w:rPr>
              <w:t></w:t>
            </w:r>
            <w:r>
              <w:rPr>
                <w:rFonts w:ascii="Wingdings" w:eastAsia="Wingdings" w:hAnsi="Wingdings" w:cs="Wingdings"/>
              </w:rPr>
              <w:t></w:t>
            </w:r>
            <w:r>
              <w:rPr>
                <w:lang w:val="pl-PL"/>
              </w:rPr>
              <w:t xml:space="preserve">pozyskiwanie źródeł finansowania z Ministerstwa Pracy i Polityki Społecznej i Europejskiego Funduszu Społecznego na projekty wspierające rodziny niewydolne wychowawczo i w trudnej sytuacji materialnej, </w:t>
            </w:r>
          </w:p>
          <w:p w14:paraId="4A0151A0" w14:textId="77777777" w:rsidR="00A404A3" w:rsidRDefault="00F17AB8">
            <w:pPr>
              <w:pStyle w:val="Default"/>
              <w:spacing w:line="276" w:lineRule="auto"/>
              <w:rPr>
                <w:rFonts w:ascii="Wingdings" w:eastAsia="Wingdings" w:hAnsi="Wingdings" w:cs="Wingdings"/>
              </w:rPr>
            </w:pPr>
            <w:r>
              <w:rPr>
                <w:rFonts w:ascii="Wingdings" w:eastAsia="Wingdings" w:hAnsi="Wingdings" w:cs="Wingdings"/>
              </w:rPr>
              <w:t></w:t>
            </w:r>
            <w:r>
              <w:rPr>
                <w:rFonts w:ascii="Wingdings" w:eastAsia="Wingdings" w:hAnsi="Wingdings" w:cs="Wingdings"/>
              </w:rPr>
              <w:t></w:t>
            </w:r>
            <w:r>
              <w:rPr>
                <w:lang w:val="pl-PL"/>
              </w:rPr>
              <w:t xml:space="preserve">systematyczne i kompleksowe realizowanie polityki dożywiania najbiedniejszych rodzin i dzieci, </w:t>
            </w:r>
          </w:p>
          <w:p w14:paraId="2FA54383" w14:textId="77777777" w:rsidR="00A404A3" w:rsidRDefault="00F17AB8">
            <w:pPr>
              <w:pStyle w:val="Default"/>
              <w:spacing w:line="276" w:lineRule="auto"/>
              <w:rPr>
                <w:rFonts w:ascii="Wingdings" w:eastAsia="Wingdings" w:hAnsi="Wingdings" w:cs="Wingdings"/>
              </w:rPr>
            </w:pPr>
            <w:r>
              <w:rPr>
                <w:rFonts w:ascii="Wingdings" w:eastAsia="Wingdings" w:hAnsi="Wingdings" w:cs="Wingdings"/>
              </w:rPr>
              <w:t></w:t>
            </w:r>
            <w:r>
              <w:rPr>
                <w:rFonts w:ascii="Wingdings" w:eastAsia="Wingdings" w:hAnsi="Wingdings" w:cs="Wingdings"/>
              </w:rPr>
              <w:t></w:t>
            </w:r>
            <w:r>
              <w:rPr>
                <w:lang w:val="pl-PL"/>
              </w:rPr>
              <w:t xml:space="preserve">działania profilaktyczne MOPS w opiece nad dzieckiem i rodziną ograniczają liczbę dzieci kierowanych do opieki zastępczej, </w:t>
            </w:r>
          </w:p>
          <w:p w14:paraId="721BD101" w14:textId="77777777" w:rsidR="00A404A3" w:rsidRDefault="00F17AB8">
            <w:pPr>
              <w:pStyle w:val="Default"/>
              <w:spacing w:line="276" w:lineRule="auto"/>
              <w:rPr>
                <w:rFonts w:ascii="Wingdings" w:eastAsia="Wingdings" w:hAnsi="Wingdings" w:cs="Wingdings"/>
              </w:rPr>
            </w:pPr>
            <w:r>
              <w:rPr>
                <w:rFonts w:ascii="Wingdings" w:eastAsia="Wingdings" w:hAnsi="Wingdings" w:cs="Wingdings"/>
              </w:rPr>
              <w:t></w:t>
            </w:r>
            <w:r>
              <w:rPr>
                <w:rFonts w:ascii="Wingdings" w:eastAsia="Wingdings" w:hAnsi="Wingdings" w:cs="Wingdings"/>
              </w:rPr>
              <w:t></w:t>
            </w:r>
            <w:r>
              <w:rPr>
                <w:lang w:val="pl-PL"/>
              </w:rPr>
              <w:t xml:space="preserve">współpraca pracowników MOPS z pedagogami szkolnymi, Sądem i Policją, </w:t>
            </w:r>
          </w:p>
          <w:p w14:paraId="302DFA17" w14:textId="77777777" w:rsidR="00A404A3" w:rsidRDefault="00F17AB8">
            <w:pPr>
              <w:pStyle w:val="Default"/>
              <w:spacing w:line="276" w:lineRule="auto"/>
              <w:rPr>
                <w:rFonts w:ascii="Wingdings" w:eastAsia="Wingdings" w:hAnsi="Wingdings" w:cs="Wingdings"/>
              </w:rPr>
            </w:pPr>
            <w:r>
              <w:rPr>
                <w:rFonts w:ascii="Wingdings" w:eastAsia="Wingdings" w:hAnsi="Wingdings" w:cs="Wingdings"/>
              </w:rPr>
              <w:t></w:t>
            </w:r>
            <w:r>
              <w:rPr>
                <w:rFonts w:ascii="Wingdings" w:eastAsia="Wingdings" w:hAnsi="Wingdings" w:cs="Wingdings"/>
              </w:rPr>
              <w:t></w:t>
            </w:r>
            <w:r>
              <w:rPr>
                <w:lang w:val="pl-PL"/>
              </w:rPr>
              <w:t xml:space="preserve">funkcjonowanie placówek opiekuńczo-wychowawczych wsparcia dziennego </w:t>
            </w:r>
          </w:p>
          <w:p w14:paraId="6EE01F64" w14:textId="77777777" w:rsidR="00A404A3" w:rsidRDefault="00F17AB8">
            <w:pPr>
              <w:pStyle w:val="Default"/>
              <w:spacing w:line="276" w:lineRule="auto"/>
            </w:pPr>
            <w:r>
              <w:rPr>
                <w:rFonts w:ascii="Wingdings" w:eastAsia="Wingdings" w:hAnsi="Wingdings" w:cs="Wingdings"/>
              </w:rPr>
              <w:t></w:t>
            </w:r>
            <w:r>
              <w:rPr>
                <w:rFonts w:ascii="Wingdings" w:eastAsia="Wingdings" w:hAnsi="Wingdings" w:cs="Wingdings"/>
              </w:rPr>
              <w:t></w:t>
            </w:r>
            <w:r>
              <w:rPr>
                <w:lang w:val="pl-PL"/>
              </w:rPr>
              <w:t xml:space="preserve">realizacja Gminnego Programu Wspierania Rodziny. </w:t>
            </w:r>
          </w:p>
          <w:p w14:paraId="272133C5" w14:textId="77777777" w:rsidR="00A404A3" w:rsidRDefault="00A404A3">
            <w:pPr>
              <w:pStyle w:val="Default"/>
              <w:spacing w:line="276" w:lineRule="auto"/>
            </w:pPr>
          </w:p>
        </w:tc>
        <w:tc>
          <w:tcPr>
            <w:tcW w:w="4487" w:type="dxa"/>
            <w:shd w:val="clear" w:color="auto" w:fill="DAEEF3"/>
          </w:tcPr>
          <w:p w14:paraId="3FCBCA88" w14:textId="77777777" w:rsidR="00A404A3" w:rsidRDefault="00F17AB8">
            <w:pPr>
              <w:pStyle w:val="Default"/>
              <w:spacing w:line="276" w:lineRule="auto"/>
              <w:rPr>
                <w:rFonts w:ascii="Wingdings" w:eastAsia="Wingdings" w:hAnsi="Wingdings" w:cs="Wingdings"/>
              </w:rPr>
            </w:pPr>
            <w:r>
              <w:rPr>
                <w:rFonts w:ascii="Wingdings" w:eastAsia="Wingdings" w:hAnsi="Wingdings" w:cs="Wingdings"/>
              </w:rPr>
              <w:t></w:t>
            </w:r>
            <w:r>
              <w:rPr>
                <w:rFonts w:ascii="Wingdings" w:eastAsia="Wingdings" w:hAnsi="Wingdings" w:cs="Wingdings"/>
              </w:rPr>
              <w:t></w:t>
            </w:r>
            <w:r>
              <w:rPr>
                <w:lang w:val="pl-PL"/>
              </w:rPr>
              <w:t xml:space="preserve">utrzymywanie się w systemie pomocy społecznej wysokiej liczby rodzin słabo zmotywowanych do zmiany swojej sytuacji życiowej, </w:t>
            </w:r>
          </w:p>
          <w:p w14:paraId="0825A591" w14:textId="77777777" w:rsidR="00A404A3" w:rsidRDefault="00F17AB8">
            <w:pPr>
              <w:pStyle w:val="Default"/>
              <w:spacing w:line="276" w:lineRule="auto"/>
              <w:rPr>
                <w:rFonts w:ascii="Wingdings" w:eastAsia="Wingdings" w:hAnsi="Wingdings" w:cs="Wingdings"/>
              </w:rPr>
            </w:pPr>
            <w:r>
              <w:rPr>
                <w:rFonts w:ascii="Wingdings" w:eastAsia="Wingdings" w:hAnsi="Wingdings" w:cs="Wingdings"/>
              </w:rPr>
              <w:t></w:t>
            </w:r>
            <w:r>
              <w:rPr>
                <w:rFonts w:ascii="Wingdings" w:eastAsia="Wingdings" w:hAnsi="Wingdings" w:cs="Wingdings"/>
              </w:rPr>
              <w:t></w:t>
            </w:r>
            <w:r>
              <w:rPr>
                <w:lang w:val="pl-PL"/>
              </w:rPr>
              <w:t xml:space="preserve">niedostateczna liczba skoordynowanych działań na rzecz rodzin i dzieci, </w:t>
            </w:r>
          </w:p>
          <w:p w14:paraId="274D5D35" w14:textId="77777777" w:rsidR="00A404A3" w:rsidRDefault="00F17AB8">
            <w:pPr>
              <w:pStyle w:val="Default"/>
              <w:spacing w:line="276" w:lineRule="auto"/>
              <w:rPr>
                <w:lang w:val="pl-PL"/>
              </w:rPr>
            </w:pPr>
            <w:r>
              <w:rPr>
                <w:rFonts w:ascii="Wingdings" w:eastAsia="Wingdings" w:hAnsi="Wingdings" w:cs="Wingdings"/>
              </w:rPr>
              <w:t></w:t>
            </w:r>
            <w:r>
              <w:rPr>
                <w:rFonts w:ascii="Wingdings" w:eastAsia="Wingdings" w:hAnsi="Wingdings" w:cs="Wingdings"/>
              </w:rPr>
              <w:t></w:t>
            </w:r>
            <w:r>
              <w:rPr>
                <w:lang w:val="pl-PL"/>
              </w:rPr>
              <w:t xml:space="preserve">zbyt mała liczba wspólnie </w:t>
            </w:r>
          </w:p>
          <w:p w14:paraId="5DFD7033" w14:textId="77777777" w:rsidR="00A404A3" w:rsidRDefault="00F17AB8">
            <w:pPr>
              <w:pStyle w:val="Default"/>
              <w:spacing w:line="276" w:lineRule="auto"/>
              <w:rPr>
                <w:rFonts w:ascii="Wingdings" w:eastAsia="Wingdings" w:hAnsi="Wingdings" w:cs="Wingdings"/>
              </w:rPr>
            </w:pPr>
            <w:r>
              <w:rPr>
                <w:lang w:val="pl-PL"/>
              </w:rPr>
              <w:t xml:space="preserve">ustalanych działań w zakresie polityki prorodzinnej, </w:t>
            </w:r>
          </w:p>
          <w:p w14:paraId="5EC64C56" w14:textId="77777777" w:rsidR="00A404A3" w:rsidRDefault="00F17AB8">
            <w:pPr>
              <w:pStyle w:val="Default"/>
              <w:spacing w:line="276" w:lineRule="auto"/>
              <w:rPr>
                <w:rFonts w:ascii="Wingdings" w:eastAsia="Wingdings" w:hAnsi="Wingdings" w:cs="Wingdings"/>
              </w:rPr>
            </w:pPr>
            <w:r>
              <w:rPr>
                <w:rFonts w:ascii="Wingdings" w:eastAsia="Wingdings" w:hAnsi="Wingdings" w:cs="Wingdings"/>
              </w:rPr>
              <w:t></w:t>
            </w:r>
            <w:r>
              <w:rPr>
                <w:rFonts w:ascii="Wingdings" w:eastAsia="Wingdings" w:hAnsi="Wingdings" w:cs="Wingdings"/>
              </w:rPr>
              <w:t></w:t>
            </w:r>
            <w:r>
              <w:rPr>
                <w:lang w:val="pl-PL"/>
              </w:rPr>
              <w:t xml:space="preserve">brak długofalowych inicjatyw wykorzystujących wszystkie zasoby instytucjonalne gminy do pomocy społecznej (MOPS, stworzarzyszenia, placówki oświatowe, UM, Policja, Sąd), </w:t>
            </w:r>
          </w:p>
          <w:p w14:paraId="786B6A16" w14:textId="77777777" w:rsidR="00A404A3" w:rsidRDefault="00F17AB8">
            <w:pPr>
              <w:pStyle w:val="Default"/>
              <w:spacing w:line="276" w:lineRule="auto"/>
            </w:pPr>
            <w:r>
              <w:rPr>
                <w:rFonts w:ascii="Wingdings" w:eastAsia="Wingdings" w:hAnsi="Wingdings" w:cs="Wingdings"/>
              </w:rPr>
              <w:t></w:t>
            </w:r>
            <w:r>
              <w:rPr>
                <w:rFonts w:ascii="Wingdings" w:eastAsia="Wingdings" w:hAnsi="Wingdings" w:cs="Wingdings"/>
              </w:rPr>
              <w:t></w:t>
            </w:r>
            <w:r>
              <w:rPr>
                <w:lang w:val="pl-PL"/>
              </w:rPr>
              <w:t xml:space="preserve">uzależnienie od alkoholu członków rodziny, </w:t>
            </w:r>
          </w:p>
        </w:tc>
      </w:tr>
    </w:tbl>
    <w:p w14:paraId="4AFCE49E" w14:textId="77777777" w:rsidR="00A404A3" w:rsidRDefault="00A404A3">
      <w:pPr>
        <w:pStyle w:val="Tekstpodstawowy"/>
      </w:pPr>
    </w:p>
    <w:p w14:paraId="62DB5EE8" w14:textId="77777777" w:rsidR="00A404A3" w:rsidRDefault="00A404A3">
      <w:pPr>
        <w:pStyle w:val="Tekstpodstawowy"/>
      </w:pPr>
    </w:p>
    <w:p w14:paraId="14D4DE7F" w14:textId="77777777" w:rsidR="00A404A3" w:rsidRDefault="00A404A3">
      <w:pPr>
        <w:pStyle w:val="Tekstpodstawowy"/>
      </w:pPr>
    </w:p>
    <w:tbl>
      <w:tblPr>
        <w:tblW w:w="0" w:type="auto"/>
        <w:tblInd w:w="-109" w:type="dxa"/>
        <w:tblLayout w:type="fixed"/>
        <w:tblLook w:val="0000" w:firstRow="0" w:lastRow="0" w:firstColumn="0" w:lastColumn="0" w:noHBand="0" w:noVBand="0"/>
      </w:tblPr>
      <w:tblGrid>
        <w:gridCol w:w="4487"/>
        <w:gridCol w:w="4487"/>
      </w:tblGrid>
      <w:tr w:rsidR="00A404A3" w14:paraId="1A088F95" w14:textId="77777777">
        <w:trPr>
          <w:trHeight w:val="140"/>
        </w:trPr>
        <w:tc>
          <w:tcPr>
            <w:tcW w:w="4487" w:type="dxa"/>
            <w:shd w:val="clear" w:color="auto" w:fill="92CDDC"/>
          </w:tcPr>
          <w:p w14:paraId="45687D69" w14:textId="77777777" w:rsidR="00A404A3" w:rsidRDefault="00F17AB8">
            <w:pPr>
              <w:pStyle w:val="Default"/>
              <w:spacing w:line="360" w:lineRule="auto"/>
              <w:jc w:val="center"/>
            </w:pPr>
            <w:r>
              <w:rPr>
                <w:b/>
                <w:i/>
              </w:rPr>
              <w:t>Szanse</w:t>
            </w:r>
          </w:p>
        </w:tc>
        <w:tc>
          <w:tcPr>
            <w:tcW w:w="4487" w:type="dxa"/>
            <w:shd w:val="clear" w:color="auto" w:fill="92CDDC"/>
          </w:tcPr>
          <w:p w14:paraId="54A005BA" w14:textId="77777777" w:rsidR="00A404A3" w:rsidRDefault="00F17AB8">
            <w:pPr>
              <w:pStyle w:val="Default"/>
              <w:spacing w:line="360" w:lineRule="auto"/>
              <w:jc w:val="center"/>
            </w:pPr>
            <w:r>
              <w:rPr>
                <w:b/>
                <w:i/>
              </w:rPr>
              <w:t>Zagrożenia</w:t>
            </w:r>
          </w:p>
        </w:tc>
      </w:tr>
      <w:tr w:rsidR="00A404A3" w14:paraId="40EBE89C" w14:textId="77777777">
        <w:trPr>
          <w:trHeight w:val="4537"/>
        </w:trPr>
        <w:tc>
          <w:tcPr>
            <w:tcW w:w="4487" w:type="dxa"/>
            <w:shd w:val="clear" w:color="auto" w:fill="DAEEF3"/>
          </w:tcPr>
          <w:p w14:paraId="557906E4" w14:textId="77777777" w:rsidR="00A404A3" w:rsidRDefault="00F17AB8">
            <w:pPr>
              <w:pStyle w:val="Default"/>
              <w:spacing w:line="276" w:lineRule="auto"/>
              <w:rPr>
                <w:rFonts w:ascii="Wingdings" w:eastAsia="Wingdings" w:hAnsi="Wingdings" w:cs="Wingdings"/>
              </w:rPr>
            </w:pPr>
            <w:r>
              <w:rPr>
                <w:rFonts w:ascii="Wingdings" w:eastAsia="Wingdings" w:hAnsi="Wingdings" w:cs="Wingdings"/>
              </w:rPr>
              <w:t></w:t>
            </w:r>
            <w:r>
              <w:rPr>
                <w:rFonts w:ascii="Wingdings" w:eastAsia="Wingdings" w:hAnsi="Wingdings" w:cs="Wingdings"/>
              </w:rPr>
              <w:t></w:t>
            </w:r>
            <w:r>
              <w:rPr>
                <w:lang w:val="pl-PL"/>
              </w:rPr>
              <w:t xml:space="preserve">zintegrowanie systemu wsparcia dziecka i rodziny, </w:t>
            </w:r>
          </w:p>
          <w:p w14:paraId="1F0A48C6" w14:textId="77777777" w:rsidR="00A404A3" w:rsidRDefault="00F17AB8">
            <w:pPr>
              <w:pStyle w:val="Default"/>
              <w:spacing w:line="276" w:lineRule="auto"/>
              <w:rPr>
                <w:rFonts w:ascii="Wingdings" w:eastAsia="Wingdings" w:hAnsi="Wingdings" w:cs="Wingdings"/>
              </w:rPr>
            </w:pPr>
            <w:r>
              <w:rPr>
                <w:rFonts w:ascii="Wingdings" w:eastAsia="Wingdings" w:hAnsi="Wingdings" w:cs="Wingdings"/>
              </w:rPr>
              <w:t></w:t>
            </w:r>
            <w:r>
              <w:rPr>
                <w:rFonts w:ascii="Wingdings" w:eastAsia="Wingdings" w:hAnsi="Wingdings" w:cs="Wingdings"/>
              </w:rPr>
              <w:t></w:t>
            </w:r>
            <w:r>
              <w:rPr>
                <w:lang w:val="pl-PL"/>
              </w:rPr>
              <w:t xml:space="preserve">podejmowanie działań mających na celu zapobieganie marginalizacji i wykluczeniu społecznemu rodziny, </w:t>
            </w:r>
          </w:p>
          <w:p w14:paraId="689695A4" w14:textId="77777777" w:rsidR="00A404A3" w:rsidRDefault="00F17AB8">
            <w:pPr>
              <w:pStyle w:val="Default"/>
              <w:spacing w:line="276" w:lineRule="auto"/>
              <w:rPr>
                <w:rFonts w:ascii="Wingdings" w:eastAsia="Wingdings" w:hAnsi="Wingdings" w:cs="Wingdings"/>
              </w:rPr>
            </w:pPr>
            <w:r>
              <w:rPr>
                <w:rFonts w:ascii="Wingdings" w:eastAsia="Wingdings" w:hAnsi="Wingdings" w:cs="Wingdings"/>
              </w:rPr>
              <w:t></w:t>
            </w:r>
            <w:r>
              <w:rPr>
                <w:rFonts w:ascii="Wingdings" w:eastAsia="Wingdings" w:hAnsi="Wingdings" w:cs="Wingdings"/>
              </w:rPr>
              <w:t></w:t>
            </w:r>
            <w:r>
              <w:rPr>
                <w:lang w:val="pl-PL"/>
              </w:rPr>
              <w:t xml:space="preserve">promowanie dobrych praktyk i doświadczeń w zakresie działań na rzecz pomocy dziecku i rodzinie, </w:t>
            </w:r>
          </w:p>
          <w:p w14:paraId="73F799E1" w14:textId="77777777" w:rsidR="00A404A3" w:rsidRDefault="00F17AB8">
            <w:pPr>
              <w:pStyle w:val="Default"/>
              <w:spacing w:line="276" w:lineRule="auto"/>
              <w:rPr>
                <w:rFonts w:ascii="Wingdings" w:eastAsia="Wingdings" w:hAnsi="Wingdings" w:cs="Wingdings"/>
              </w:rPr>
            </w:pPr>
            <w:r>
              <w:rPr>
                <w:rFonts w:ascii="Wingdings" w:eastAsia="Wingdings" w:hAnsi="Wingdings" w:cs="Wingdings"/>
              </w:rPr>
              <w:t></w:t>
            </w:r>
            <w:r>
              <w:rPr>
                <w:rFonts w:ascii="Wingdings" w:eastAsia="Wingdings" w:hAnsi="Wingdings" w:cs="Wingdings"/>
              </w:rPr>
              <w:t></w:t>
            </w:r>
            <w:r>
              <w:rPr>
                <w:lang w:val="pl-PL"/>
              </w:rPr>
              <w:t xml:space="preserve">dostęp finansowania inicjatyw na rzecz rodzin i dzieci ze środków funduszy strukturalnych UE, </w:t>
            </w:r>
          </w:p>
          <w:p w14:paraId="7CD73CC1" w14:textId="77777777" w:rsidR="00A404A3" w:rsidRDefault="00F17AB8">
            <w:pPr>
              <w:pStyle w:val="Default"/>
              <w:spacing w:line="276" w:lineRule="auto"/>
              <w:rPr>
                <w:rFonts w:ascii="Wingdings" w:eastAsia="Wingdings" w:hAnsi="Wingdings" w:cs="Wingdings"/>
              </w:rPr>
            </w:pPr>
            <w:r>
              <w:rPr>
                <w:rFonts w:ascii="Wingdings" w:eastAsia="Wingdings" w:hAnsi="Wingdings" w:cs="Wingdings"/>
              </w:rPr>
              <w:t></w:t>
            </w:r>
            <w:r>
              <w:rPr>
                <w:rFonts w:ascii="Wingdings" w:eastAsia="Wingdings" w:hAnsi="Wingdings" w:cs="Wingdings"/>
              </w:rPr>
              <w:t></w:t>
            </w:r>
            <w:r>
              <w:rPr>
                <w:lang w:val="pl-PL"/>
              </w:rPr>
              <w:t xml:space="preserve">podejmowanie działań przez władze lokalne na rzecz dziecka i rodziny, </w:t>
            </w:r>
          </w:p>
          <w:p w14:paraId="6842A73B" w14:textId="77777777" w:rsidR="00A404A3" w:rsidRDefault="00F17AB8">
            <w:pPr>
              <w:pStyle w:val="Default"/>
              <w:spacing w:line="276" w:lineRule="auto"/>
            </w:pPr>
            <w:r>
              <w:rPr>
                <w:rFonts w:ascii="Wingdings" w:eastAsia="Wingdings" w:hAnsi="Wingdings" w:cs="Wingdings"/>
              </w:rPr>
              <w:t></w:t>
            </w:r>
            <w:r>
              <w:rPr>
                <w:rFonts w:ascii="Wingdings" w:eastAsia="Wingdings" w:hAnsi="Wingdings" w:cs="Wingdings"/>
              </w:rPr>
              <w:t></w:t>
            </w:r>
            <w:r>
              <w:rPr>
                <w:lang w:val="pl-PL"/>
              </w:rPr>
              <w:t xml:space="preserve">podejmowanie działań na rzecz rozwoju i odkrywania potencjału dzieci i młodzieży, </w:t>
            </w:r>
          </w:p>
        </w:tc>
        <w:tc>
          <w:tcPr>
            <w:tcW w:w="4487" w:type="dxa"/>
            <w:shd w:val="clear" w:color="auto" w:fill="DAEEF3"/>
          </w:tcPr>
          <w:p w14:paraId="60166AA8" w14:textId="77777777" w:rsidR="00A404A3" w:rsidRDefault="00F17AB8">
            <w:pPr>
              <w:pStyle w:val="Default"/>
              <w:spacing w:line="276" w:lineRule="auto"/>
              <w:rPr>
                <w:rFonts w:ascii="Wingdings" w:eastAsia="Wingdings" w:hAnsi="Wingdings" w:cs="Wingdings"/>
              </w:rPr>
            </w:pPr>
            <w:r>
              <w:rPr>
                <w:rFonts w:ascii="Wingdings" w:eastAsia="Wingdings" w:hAnsi="Wingdings" w:cs="Wingdings"/>
              </w:rPr>
              <w:t></w:t>
            </w:r>
            <w:r>
              <w:rPr>
                <w:rFonts w:ascii="Wingdings" w:eastAsia="Wingdings" w:hAnsi="Wingdings" w:cs="Wingdings"/>
              </w:rPr>
              <w:t></w:t>
            </w:r>
            <w:r>
              <w:rPr>
                <w:lang w:val="pl-PL"/>
              </w:rPr>
              <w:t xml:space="preserve">zmiany demograficzne (starzejąca się społeczność) utrudniają pozyskanie kandydatów na rodziców zastępczych, </w:t>
            </w:r>
          </w:p>
          <w:p w14:paraId="5706A245" w14:textId="77777777" w:rsidR="00A404A3" w:rsidRDefault="00F17AB8">
            <w:pPr>
              <w:pStyle w:val="Default"/>
              <w:spacing w:line="276" w:lineRule="auto"/>
              <w:rPr>
                <w:rFonts w:ascii="Wingdings" w:eastAsia="Wingdings" w:hAnsi="Wingdings" w:cs="Wingdings"/>
              </w:rPr>
            </w:pPr>
            <w:r>
              <w:rPr>
                <w:rFonts w:ascii="Wingdings" w:eastAsia="Wingdings" w:hAnsi="Wingdings" w:cs="Wingdings"/>
              </w:rPr>
              <w:t></w:t>
            </w:r>
            <w:r>
              <w:rPr>
                <w:rFonts w:ascii="Wingdings" w:eastAsia="Wingdings" w:hAnsi="Wingdings" w:cs="Wingdings"/>
              </w:rPr>
              <w:t></w:t>
            </w:r>
            <w:r>
              <w:rPr>
                <w:lang w:val="pl-PL"/>
              </w:rPr>
              <w:t xml:space="preserve">postępujące rozluźnienie więzów rodzinnych, </w:t>
            </w:r>
            <w:r>
              <w:rPr>
                <w:rFonts w:eastAsia="Wingdings"/>
                <w:lang w:val="pl-PL"/>
              </w:rPr>
              <w:t>w tym</w:t>
            </w:r>
            <w:r>
              <w:rPr>
                <w:lang w:val="pl-PL"/>
              </w:rPr>
              <w:t xml:space="preserve"> wynikające z wyjazdów zarobkowych za granicę, </w:t>
            </w:r>
          </w:p>
          <w:p w14:paraId="348C18D8" w14:textId="77777777" w:rsidR="00A404A3" w:rsidRDefault="00F17AB8">
            <w:pPr>
              <w:pStyle w:val="Default"/>
              <w:spacing w:line="276" w:lineRule="auto"/>
              <w:rPr>
                <w:rFonts w:ascii="Wingdings" w:eastAsia="Wingdings" w:hAnsi="Wingdings" w:cs="Wingdings"/>
              </w:rPr>
            </w:pPr>
            <w:r>
              <w:rPr>
                <w:rFonts w:ascii="Wingdings" w:eastAsia="Wingdings" w:hAnsi="Wingdings" w:cs="Wingdings"/>
              </w:rPr>
              <w:t></w:t>
            </w:r>
            <w:r>
              <w:rPr>
                <w:rFonts w:ascii="Wingdings" w:eastAsia="Wingdings" w:hAnsi="Wingdings" w:cs="Wingdings"/>
              </w:rPr>
              <w:t></w:t>
            </w:r>
            <w:r>
              <w:rPr>
                <w:lang w:val="pl-PL"/>
              </w:rPr>
              <w:t xml:space="preserve">bierność klientów pomocy społecznej i zjawisko dziedziczenia biedy, uzależnienia od pomocy społecznej, </w:t>
            </w:r>
          </w:p>
          <w:p w14:paraId="7DA1DFE5" w14:textId="77777777" w:rsidR="00A404A3" w:rsidRDefault="00F17AB8">
            <w:pPr>
              <w:pStyle w:val="Default"/>
              <w:spacing w:line="276" w:lineRule="auto"/>
              <w:rPr>
                <w:rFonts w:ascii="Wingdings" w:eastAsia="Wingdings" w:hAnsi="Wingdings" w:cs="Wingdings"/>
              </w:rPr>
            </w:pPr>
            <w:r>
              <w:rPr>
                <w:rFonts w:ascii="Wingdings" w:eastAsia="Wingdings" w:hAnsi="Wingdings" w:cs="Wingdings"/>
              </w:rPr>
              <w:t></w:t>
            </w:r>
            <w:r>
              <w:rPr>
                <w:rFonts w:ascii="Wingdings" w:eastAsia="Wingdings" w:hAnsi="Wingdings" w:cs="Wingdings"/>
              </w:rPr>
              <w:t></w:t>
            </w:r>
            <w:r>
              <w:rPr>
                <w:lang w:val="pl-PL"/>
              </w:rPr>
              <w:t xml:space="preserve">wzrost liczby rodzin zagrożonych marginalizacją i wykluczeniem społecznym, </w:t>
            </w:r>
          </w:p>
          <w:p w14:paraId="461754B2" w14:textId="77777777" w:rsidR="00A404A3" w:rsidRDefault="00F17AB8">
            <w:pPr>
              <w:pStyle w:val="Default"/>
              <w:spacing w:line="276" w:lineRule="auto"/>
              <w:rPr>
                <w:rFonts w:ascii="Wingdings" w:eastAsia="Wingdings" w:hAnsi="Wingdings" w:cs="Wingdings"/>
              </w:rPr>
            </w:pPr>
            <w:r>
              <w:rPr>
                <w:rFonts w:ascii="Wingdings" w:eastAsia="Wingdings" w:hAnsi="Wingdings" w:cs="Wingdings"/>
              </w:rPr>
              <w:t></w:t>
            </w:r>
            <w:r>
              <w:rPr>
                <w:rFonts w:ascii="Wingdings" w:eastAsia="Wingdings" w:hAnsi="Wingdings" w:cs="Wingdings"/>
              </w:rPr>
              <w:t></w:t>
            </w:r>
            <w:r>
              <w:rPr>
                <w:lang w:val="pl-PL"/>
              </w:rPr>
              <w:t xml:space="preserve">wzrastająca liczba dzieci i młodzieży podejmujących zachowania ryzykowne, </w:t>
            </w:r>
          </w:p>
          <w:p w14:paraId="0818F7ED" w14:textId="77777777" w:rsidR="00A404A3" w:rsidRDefault="00F17AB8">
            <w:pPr>
              <w:pStyle w:val="Default"/>
              <w:spacing w:line="276" w:lineRule="auto"/>
            </w:pPr>
            <w:r>
              <w:rPr>
                <w:rFonts w:ascii="Wingdings" w:eastAsia="Wingdings" w:hAnsi="Wingdings" w:cs="Wingdings"/>
              </w:rPr>
              <w:t></w:t>
            </w:r>
            <w:r>
              <w:rPr>
                <w:rFonts w:ascii="Wingdings" w:eastAsia="Wingdings" w:hAnsi="Wingdings" w:cs="Wingdings"/>
              </w:rPr>
              <w:t></w:t>
            </w:r>
            <w:r>
              <w:t>ukrywanie zjawiska przemocy domowej.</w:t>
            </w:r>
          </w:p>
        </w:tc>
      </w:tr>
    </w:tbl>
    <w:p w14:paraId="35477447" w14:textId="77777777" w:rsidR="00A404A3" w:rsidRDefault="00A404A3">
      <w:pPr>
        <w:pStyle w:val="Default"/>
        <w:tabs>
          <w:tab w:val="left" w:pos="0"/>
        </w:tabs>
        <w:spacing w:line="360" w:lineRule="auto"/>
        <w:jc w:val="both"/>
        <w:rPr>
          <w:b/>
          <w:sz w:val="16"/>
          <w:szCs w:val="16"/>
          <w:lang w:val="pl-PL"/>
        </w:rPr>
      </w:pPr>
    </w:p>
    <w:p w14:paraId="114485D6" w14:textId="77777777" w:rsidR="00A404A3" w:rsidRDefault="00F17AB8">
      <w:pPr>
        <w:spacing w:line="360" w:lineRule="auto"/>
        <w:jc w:val="both"/>
        <w:rPr>
          <w:rFonts w:ascii="Cambria" w:hAnsi="Cambria" w:cs="Cambria"/>
          <w:lang w:val="pl-PL"/>
        </w:rPr>
      </w:pPr>
      <w:r>
        <w:rPr>
          <w:rFonts w:ascii="Cambria" w:hAnsi="Cambria" w:cs="Cambria"/>
          <w:b/>
        </w:rPr>
        <w:t>Prognoza i rekomendacje:</w:t>
      </w:r>
    </w:p>
    <w:p w14:paraId="0CCF2582" w14:textId="77777777" w:rsidR="00A404A3" w:rsidRDefault="00F17AB8">
      <w:pPr>
        <w:spacing w:line="360" w:lineRule="auto"/>
        <w:ind w:firstLine="720"/>
        <w:jc w:val="both"/>
        <w:rPr>
          <w:rFonts w:ascii="Cambria" w:hAnsi="Cambria" w:cs="Cambria"/>
          <w:lang w:val="pl-PL"/>
        </w:rPr>
      </w:pPr>
      <w:r>
        <w:rPr>
          <w:rFonts w:ascii="Cambria" w:hAnsi="Cambria" w:cs="Cambria"/>
          <w:lang w:val="pl-PL"/>
        </w:rPr>
        <w:t>Mając na uwadze aktualne tendencje społeczne należy założyć, że nadal problemem społecznym będzie rozpad rodzin i w konsekwencji obowiązek opieki na dziećmi pozbawionymi rodzin poprawnie spełniających swoje funkcje. Kryzys rodziny przekładający się na upośledzenie jej funkcji wychowawczych winien zmobilizować system pomocy społecznej do rozwoju pracy socjalnej oraz asystentury rodzin. Wzmacnianie rodziny wraz z rozwojem atrakcyjnych form spędzania czasu wolnego adresowanych do dzieci i młodzieży, winno przełożyć się na ograniczenie rozwoju zachowań patologicznych. Analizując kwestie przemocy w rodzinie, wydaje się, że o ile jej poziom nie będzie w najbliższych latach wzrastał, to wraz ze wzrostem świadomości społecznej, coraz więcej przypadków przemocy będzie ulegało ujawnieniu. W związku z powyższym instytucje samorządu lokalnego muszą wykazać aktywność w przychodzeniu z pomocą zarówno ofiarom przemocy jak i poprzez stosowne programy psychologiczne jej sprawcom.</w:t>
      </w:r>
    </w:p>
    <w:p w14:paraId="01DE99A3" w14:textId="77777777" w:rsidR="00A404A3" w:rsidRDefault="00F17AB8">
      <w:pPr>
        <w:spacing w:line="360" w:lineRule="auto"/>
        <w:ind w:firstLine="720"/>
        <w:jc w:val="both"/>
        <w:rPr>
          <w:b/>
          <w:sz w:val="16"/>
          <w:szCs w:val="16"/>
          <w:lang w:val="pl-PL"/>
        </w:rPr>
      </w:pPr>
      <w:r>
        <w:rPr>
          <w:rFonts w:ascii="Cambria" w:hAnsi="Cambria" w:cs="Cambria"/>
          <w:lang w:val="pl-PL"/>
        </w:rPr>
        <w:t xml:space="preserve">Bezradność wynikająca z zaburzenia równowagi systemu rodzinnego przejawiającego się trudnościami we własnym wypełnianiu ról społecznych przez poszczególnych członków rodziny, często jest przyczyną złego funkcjonowania rodziny. Objawia się to problemami w pełnieniu ról </w:t>
      </w:r>
      <w:r>
        <w:rPr>
          <w:lang w:val="pl-PL"/>
        </w:rPr>
        <w:t>rodzicielskich i problemami wychowawczymi związanymi z prezentowaniem przez dzieci agresywnych zachowań, łamaniem obyczajów</w:t>
      </w:r>
      <w:r>
        <w:rPr>
          <w:lang w:val="pl-PL"/>
        </w:rPr>
        <w:br/>
      </w:r>
      <w:r>
        <w:rPr>
          <w:lang w:val="pl-PL"/>
        </w:rPr>
        <w:lastRenderedPageBreak/>
        <w:t>i norm społecznych. Wszelka pomoc w takim przypadku powinna zmierzać do udzielania rodzinie wsparcia w odbudowie prawidłowych relacji i umacniania własnych postaw rodzicielskich. Warunkiem powodzenia jest możliwie jak najwcześniejsze udzielenie pomocy oraz stosowanie działań profilaktyczno - ochronnych. W trosce o harmonijny rozwój dzieci</w:t>
      </w:r>
      <w:r>
        <w:rPr>
          <w:lang w:val="pl-PL"/>
        </w:rPr>
        <w:br/>
        <w:t>i młodzieży podejmowane powinny być działania pomocowe w formach finansowych</w:t>
      </w:r>
      <w:r>
        <w:rPr>
          <w:lang w:val="pl-PL"/>
        </w:rPr>
        <w:br/>
        <w:t xml:space="preserve">i rzeczowych kompensujące braki w zakresie edukacji, kultury, zagospodarowania czasu wolnego oraz potrzeb bytowych. W tego rodzaju działania powinien być wykorzystywany potencjał organizacji pozarządowych funkcjonujących na terenie gminy. </w:t>
      </w:r>
    </w:p>
    <w:p w14:paraId="53B8B889" w14:textId="77777777" w:rsidR="00A404A3" w:rsidRDefault="00A404A3">
      <w:pPr>
        <w:pStyle w:val="Default"/>
        <w:spacing w:line="360" w:lineRule="auto"/>
        <w:jc w:val="both"/>
        <w:rPr>
          <w:b/>
          <w:sz w:val="16"/>
          <w:szCs w:val="16"/>
          <w:lang w:val="pl-PL"/>
        </w:rPr>
      </w:pPr>
    </w:p>
    <w:p w14:paraId="708C540F" w14:textId="77777777" w:rsidR="00A404A3" w:rsidRDefault="00F17AB8">
      <w:pPr>
        <w:pStyle w:val="Default"/>
        <w:spacing w:line="360" w:lineRule="auto"/>
        <w:jc w:val="both"/>
        <w:rPr>
          <w:rFonts w:ascii="Wingdings" w:eastAsia="Wingdings" w:hAnsi="Wingdings" w:cs="Wingdings"/>
        </w:rPr>
      </w:pPr>
      <w:r>
        <w:rPr>
          <w:b/>
          <w:lang w:val="pl-PL"/>
        </w:rPr>
        <w:t xml:space="preserve">Wyzwania: </w:t>
      </w:r>
    </w:p>
    <w:p w14:paraId="5281B0B2" w14:textId="77777777" w:rsidR="00A404A3" w:rsidRDefault="00F17AB8">
      <w:pPr>
        <w:pStyle w:val="Default"/>
        <w:spacing w:after="61" w:line="360" w:lineRule="auto"/>
        <w:jc w:val="both"/>
        <w:rPr>
          <w:rFonts w:ascii="Wingdings" w:eastAsia="Wingdings" w:hAnsi="Wingdings" w:cs="Wingdings"/>
        </w:rPr>
      </w:pPr>
      <w:r>
        <w:rPr>
          <w:rFonts w:ascii="Wingdings" w:eastAsia="Wingdings" w:hAnsi="Wingdings" w:cs="Wingdings"/>
        </w:rPr>
        <w:t></w:t>
      </w:r>
      <w:r>
        <w:rPr>
          <w:rFonts w:ascii="Wingdings" w:eastAsia="Wingdings" w:hAnsi="Wingdings" w:cs="Wingdings"/>
        </w:rPr>
        <w:t></w:t>
      </w:r>
      <w:r>
        <w:rPr>
          <w:lang w:val="pl-PL"/>
        </w:rPr>
        <w:t xml:space="preserve">Wzrost roli aktywnych form pomocy, usług, programów profilaktyki w systemie pomocy dziecku i rodzinie; </w:t>
      </w:r>
    </w:p>
    <w:p w14:paraId="54647035" w14:textId="77777777" w:rsidR="00A404A3" w:rsidRDefault="00F17AB8">
      <w:pPr>
        <w:pStyle w:val="Default"/>
        <w:spacing w:after="61" w:line="360" w:lineRule="auto"/>
        <w:jc w:val="both"/>
        <w:rPr>
          <w:rFonts w:ascii="Wingdings" w:eastAsia="Wingdings" w:hAnsi="Wingdings" w:cs="Wingdings"/>
        </w:rPr>
      </w:pPr>
      <w:r>
        <w:rPr>
          <w:rFonts w:ascii="Wingdings" w:eastAsia="Wingdings" w:hAnsi="Wingdings" w:cs="Wingdings"/>
        </w:rPr>
        <w:t></w:t>
      </w:r>
      <w:r>
        <w:rPr>
          <w:rFonts w:ascii="Wingdings" w:eastAsia="Wingdings" w:hAnsi="Wingdings" w:cs="Wingdings"/>
        </w:rPr>
        <w:t></w:t>
      </w:r>
      <w:r>
        <w:rPr>
          <w:lang w:val="pl-PL"/>
        </w:rPr>
        <w:t xml:space="preserve">Deinstytucjonalizacja usług na rzecz dziecka i rodziny; </w:t>
      </w:r>
    </w:p>
    <w:p w14:paraId="2C318F66" w14:textId="77777777" w:rsidR="00A404A3" w:rsidRDefault="00F17AB8">
      <w:pPr>
        <w:pStyle w:val="Default"/>
        <w:spacing w:after="61" w:line="360" w:lineRule="auto"/>
        <w:jc w:val="both"/>
        <w:rPr>
          <w:rFonts w:ascii="Wingdings" w:eastAsia="Wingdings" w:hAnsi="Wingdings" w:cs="Wingdings"/>
        </w:rPr>
      </w:pPr>
      <w:r>
        <w:rPr>
          <w:rFonts w:ascii="Wingdings" w:eastAsia="Wingdings" w:hAnsi="Wingdings" w:cs="Wingdings"/>
        </w:rPr>
        <w:t></w:t>
      </w:r>
      <w:r>
        <w:rPr>
          <w:rFonts w:ascii="Wingdings" w:eastAsia="Wingdings" w:hAnsi="Wingdings" w:cs="Wingdings"/>
        </w:rPr>
        <w:t></w:t>
      </w:r>
      <w:r>
        <w:rPr>
          <w:lang w:val="pl-PL"/>
        </w:rPr>
        <w:t xml:space="preserve">Rozwój specjalistycznego poradnictwa rodzinnego; </w:t>
      </w:r>
    </w:p>
    <w:p w14:paraId="04571659" w14:textId="77777777" w:rsidR="00A404A3" w:rsidRDefault="00F17AB8">
      <w:pPr>
        <w:pStyle w:val="Default"/>
        <w:spacing w:after="61" w:line="360" w:lineRule="auto"/>
        <w:jc w:val="both"/>
        <w:rPr>
          <w:rFonts w:ascii="Wingdings" w:eastAsia="Wingdings" w:hAnsi="Wingdings" w:cs="Wingdings"/>
        </w:rPr>
      </w:pPr>
      <w:r>
        <w:rPr>
          <w:rFonts w:ascii="Wingdings" w:eastAsia="Wingdings" w:hAnsi="Wingdings" w:cs="Wingdings"/>
        </w:rPr>
        <w:t></w:t>
      </w:r>
      <w:r>
        <w:rPr>
          <w:rFonts w:ascii="Wingdings" w:eastAsia="Wingdings" w:hAnsi="Wingdings" w:cs="Wingdings"/>
        </w:rPr>
        <w:t></w:t>
      </w:r>
      <w:r>
        <w:rPr>
          <w:lang w:val="pl-PL"/>
        </w:rPr>
        <w:t>Rozwój współpracy samorządów z organizacjami pozarządowymi w szczególności</w:t>
      </w:r>
      <w:r>
        <w:rPr>
          <w:lang w:val="pl-PL"/>
        </w:rPr>
        <w:br/>
        <w:t>w formie zlecania zadań własnych i zleconych z obszaru dziecka i rodziny tym,</w:t>
      </w:r>
      <w:r>
        <w:rPr>
          <w:lang w:val="pl-PL"/>
        </w:rPr>
        <w:br/>
        <w:t xml:space="preserve">że organizacjom; </w:t>
      </w:r>
    </w:p>
    <w:p w14:paraId="1C010317" w14:textId="77777777" w:rsidR="00A404A3" w:rsidRDefault="00F17AB8">
      <w:pPr>
        <w:pStyle w:val="Default"/>
        <w:spacing w:after="61" w:line="360" w:lineRule="auto"/>
        <w:jc w:val="both"/>
        <w:rPr>
          <w:rFonts w:ascii="Wingdings" w:eastAsia="Wingdings" w:hAnsi="Wingdings" w:cs="Wingdings"/>
        </w:rPr>
      </w:pPr>
      <w:r>
        <w:rPr>
          <w:rFonts w:ascii="Wingdings" w:eastAsia="Wingdings" w:hAnsi="Wingdings" w:cs="Wingdings"/>
        </w:rPr>
        <w:t></w:t>
      </w:r>
      <w:r>
        <w:rPr>
          <w:rFonts w:ascii="Wingdings" w:eastAsia="Wingdings" w:hAnsi="Wingdings" w:cs="Wingdings"/>
        </w:rPr>
        <w:t></w:t>
      </w:r>
      <w:r>
        <w:rPr>
          <w:lang w:val="pl-PL"/>
        </w:rPr>
        <w:t xml:space="preserve">Zmiana proporcji udzielanych świadczeń z form biernych (głównie pieniężnych) na formy aktywizujące rodzinę do samodzielności; </w:t>
      </w:r>
    </w:p>
    <w:p w14:paraId="6DE04A04" w14:textId="77777777" w:rsidR="00A404A3" w:rsidRDefault="00F17AB8">
      <w:pPr>
        <w:pStyle w:val="Default"/>
        <w:spacing w:after="61" w:line="360" w:lineRule="auto"/>
        <w:jc w:val="both"/>
        <w:rPr>
          <w:rFonts w:ascii="Wingdings" w:eastAsia="Wingdings" w:hAnsi="Wingdings" w:cs="Wingdings"/>
        </w:rPr>
      </w:pPr>
      <w:r>
        <w:rPr>
          <w:rFonts w:ascii="Wingdings" w:eastAsia="Wingdings" w:hAnsi="Wingdings" w:cs="Wingdings"/>
        </w:rPr>
        <w:t></w:t>
      </w:r>
      <w:r>
        <w:rPr>
          <w:rFonts w:ascii="Wingdings" w:eastAsia="Wingdings" w:hAnsi="Wingdings" w:cs="Wingdings"/>
        </w:rPr>
        <w:t></w:t>
      </w:r>
      <w:r>
        <w:rPr>
          <w:lang w:val="pl-PL"/>
        </w:rPr>
        <w:t xml:space="preserve">Zapobieganie dysfunkcji i marginalizacji rodzin; </w:t>
      </w:r>
    </w:p>
    <w:p w14:paraId="5084724A" w14:textId="77777777" w:rsidR="00A404A3" w:rsidRDefault="00F17AB8">
      <w:pPr>
        <w:pStyle w:val="Default"/>
        <w:spacing w:after="61" w:line="360" w:lineRule="auto"/>
        <w:jc w:val="both"/>
        <w:rPr>
          <w:rFonts w:ascii="Wingdings" w:eastAsia="Wingdings" w:hAnsi="Wingdings" w:cs="Wingdings"/>
          <w:lang w:val="pl-PL"/>
        </w:rPr>
      </w:pPr>
      <w:r>
        <w:rPr>
          <w:rFonts w:ascii="Wingdings" w:eastAsia="Wingdings" w:hAnsi="Wingdings" w:cs="Wingdings"/>
        </w:rPr>
        <w:t></w:t>
      </w:r>
      <w:r>
        <w:rPr>
          <w:rFonts w:ascii="Wingdings" w:eastAsia="Wingdings" w:hAnsi="Wingdings" w:cs="Wingdings"/>
        </w:rPr>
        <w:t></w:t>
      </w:r>
      <w:r>
        <w:rPr>
          <w:lang w:val="pl-PL"/>
        </w:rPr>
        <w:t>Rozwój kompleksowego systemu instytucji pomocy społecznej, rynku pracy, edukacji</w:t>
      </w:r>
      <w:r>
        <w:rPr>
          <w:lang w:val="pl-PL"/>
        </w:rPr>
        <w:br/>
        <w:t xml:space="preserve">i zdrowia na rzecz pomocy dziecku i rodzinie; </w:t>
      </w:r>
    </w:p>
    <w:p w14:paraId="04215E06" w14:textId="77777777" w:rsidR="00A404A3" w:rsidRDefault="00F17AB8">
      <w:pPr>
        <w:pStyle w:val="Default"/>
        <w:tabs>
          <w:tab w:val="left" w:pos="0"/>
        </w:tabs>
        <w:spacing w:line="360" w:lineRule="auto"/>
        <w:jc w:val="both"/>
        <w:rPr>
          <w:b/>
          <w:lang w:val="pl-PL"/>
        </w:rPr>
      </w:pPr>
      <w:r>
        <w:rPr>
          <w:rFonts w:ascii="Wingdings" w:eastAsia="Wingdings" w:hAnsi="Wingdings" w:cs="Wingdings"/>
          <w:lang w:val="pl-PL"/>
        </w:rPr>
        <w:t></w:t>
      </w:r>
      <w:r>
        <w:rPr>
          <w:rFonts w:ascii="Wingdings" w:eastAsia="Wingdings" w:hAnsi="Wingdings" w:cs="Wingdings"/>
          <w:lang w:val="pl-PL"/>
        </w:rPr>
        <w:t></w:t>
      </w:r>
      <w:r>
        <w:rPr>
          <w:lang w:val="pl-PL"/>
        </w:rPr>
        <w:t xml:space="preserve">Rozwijanie adekwatnych do potrzeb form wspierania rodzin wieloproblemowych. </w:t>
      </w:r>
    </w:p>
    <w:p w14:paraId="0F20B731" w14:textId="77777777" w:rsidR="00A404A3" w:rsidRDefault="00A404A3">
      <w:pPr>
        <w:tabs>
          <w:tab w:val="left" w:pos="0"/>
        </w:tabs>
        <w:jc w:val="both"/>
        <w:rPr>
          <w:rFonts w:ascii="Cambria" w:hAnsi="Cambria" w:cs="Cambria"/>
          <w:b/>
          <w:lang w:val="pl-PL"/>
        </w:rPr>
      </w:pPr>
    </w:p>
    <w:p w14:paraId="75209050" w14:textId="77777777" w:rsidR="00A404A3" w:rsidRDefault="00A404A3">
      <w:pPr>
        <w:tabs>
          <w:tab w:val="left" w:pos="0"/>
        </w:tabs>
        <w:jc w:val="both"/>
        <w:rPr>
          <w:rFonts w:ascii="Cambria" w:hAnsi="Cambria" w:cs="Cambria"/>
          <w:b/>
          <w:lang w:val="pl-PL"/>
        </w:rPr>
      </w:pPr>
    </w:p>
    <w:p w14:paraId="7D4D5222" w14:textId="77777777" w:rsidR="00A404A3" w:rsidRDefault="00F17AB8">
      <w:pPr>
        <w:pStyle w:val="Nagwek2"/>
      </w:pPr>
      <w:bookmarkStart w:id="122" w:name="__RefHeading___Toc169_418009989"/>
      <w:bookmarkEnd w:id="122"/>
      <w:r>
        <w:rPr>
          <w:rFonts w:cs="Cambria"/>
          <w:color w:val="365F91"/>
          <w:sz w:val="24"/>
          <w:szCs w:val="24"/>
          <w:lang w:val="pl-PL" w:bidi="ar-SA"/>
        </w:rPr>
        <w:t xml:space="preserve">IV.4 Szczególne uwarunkowania nasycenia problemami społecznymi </w:t>
      </w:r>
    </w:p>
    <w:p w14:paraId="1A54D2F9" w14:textId="516CF5DD" w:rsidR="00A404A3" w:rsidRDefault="006B1536">
      <w:pPr>
        <w:rPr>
          <w:lang w:val="pl-PL"/>
        </w:rPr>
      </w:pPr>
      <w:r>
        <w:rPr>
          <w:noProof/>
        </w:rPr>
        <mc:AlternateContent>
          <mc:Choice Requires="wps">
            <w:drawing>
              <wp:anchor distT="0" distB="0" distL="114300" distR="114300" simplePos="0" relativeHeight="251667456" behindDoc="0" locked="0" layoutInCell="1" allowOverlap="1" wp14:anchorId="52A34580" wp14:editId="61609625">
                <wp:simplePos x="0" y="0"/>
                <wp:positionH relativeFrom="column">
                  <wp:posOffset>36830</wp:posOffset>
                </wp:positionH>
                <wp:positionV relativeFrom="paragraph">
                  <wp:posOffset>33655</wp:posOffset>
                </wp:positionV>
                <wp:extent cx="5648960" cy="0"/>
                <wp:effectExtent l="12700" t="13970" r="15240" b="14605"/>
                <wp:wrapNone/>
                <wp:docPr id="15" name="Kształt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8960" cy="0"/>
                        </a:xfrm>
                        <a:prstGeom prst="line">
                          <a:avLst/>
                        </a:prstGeom>
                        <a:noFill/>
                        <a:ln w="1764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740C7E" id="Kształt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2.65pt" to="447.7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" strokecolor="#3465a4" strokeweight=".49mm">
                <v:stroke joinstyle="miter" endcap="square"/>
              </v:line>
            </w:pict>
          </mc:Fallback>
        </mc:AlternateContent>
      </w:r>
    </w:p>
    <w:p w14:paraId="432E4E3C" w14:textId="77777777" w:rsidR="00A404A3" w:rsidRDefault="00F17AB8">
      <w:pPr>
        <w:pStyle w:val="Default"/>
        <w:spacing w:line="360" w:lineRule="auto"/>
        <w:jc w:val="both"/>
        <w:rPr>
          <w:lang w:val="pl-PL"/>
        </w:rPr>
      </w:pPr>
      <w:r>
        <w:rPr>
          <w:lang w:val="pl-PL"/>
        </w:rPr>
        <w:tab/>
        <w:t xml:space="preserve">Zespół dokonujący analizy istniejących problemów społecznych gminy Zwoleń korzystał z bazy danych, którymi dysponują: Wojewódzki Urząd Statystyczny, Urząd Miasta Zwolenia, Miejski Ośrodek Pomocy Społecznej, Policja, Powiatowy Urząd Pracy, organizacje pozarządowe oraz inne instytucje uczestniczące w rozwiązywaniu tych problemów. </w:t>
      </w:r>
    </w:p>
    <w:p w14:paraId="627C1AFA" w14:textId="77777777" w:rsidR="00A404A3" w:rsidRDefault="00F17AB8">
      <w:pPr>
        <w:pStyle w:val="Default"/>
        <w:spacing w:line="360" w:lineRule="auto"/>
        <w:jc w:val="both"/>
        <w:rPr>
          <w:lang w:val="pl-PL"/>
        </w:rPr>
      </w:pPr>
      <w:r>
        <w:rPr>
          <w:lang w:val="pl-PL"/>
        </w:rPr>
        <w:tab/>
        <w:t xml:space="preserve">Analiza realizowana na potrzeby niniejszego dokumentu wykazała, że w gminie </w:t>
      </w:r>
      <w:r>
        <w:rPr>
          <w:lang w:val="pl-PL"/>
        </w:rPr>
        <w:lastRenderedPageBreak/>
        <w:t>Zwoleń występują problemy specyficzne dla obszarów miejsko - wiejskich , w których obserwujemy skumulowanie różnorodnych kwestii społecznych na stosunkowo ograniczonym obszarze przestrzennym. Sytuacja ta powinna skłaniać planistów polityki społecznej do poszukiwań takich rozwiązań, by społeczność rozwijała się w sposób zrównoważony. Wymaga to znacznych nakładów finansowych na inwestowanie w kapitał społeczny. Szczegółowe diagnozy poszczególnych problemów społecznych zawarte są w gminnych programach (jednorocznych lub wieloletnich). W aktualizacji dokumentu strategicznego skoncentrowano się na najistotniejszych przesłankach poszczególnych kwestii społecznych, których rozpoznanie umożliwiło konstrukcję części programowej dokumentu</w:t>
      </w:r>
      <w:r>
        <w:rPr>
          <w:b/>
          <w:lang w:val="pl-PL"/>
        </w:rPr>
        <w:t xml:space="preserve">. </w:t>
      </w:r>
    </w:p>
    <w:p w14:paraId="4E23D817" w14:textId="77777777" w:rsidR="00A404A3" w:rsidRDefault="00F17AB8">
      <w:pPr>
        <w:spacing w:line="360" w:lineRule="auto"/>
        <w:jc w:val="both"/>
        <w:rPr>
          <w:lang w:val="pl-PL"/>
        </w:rPr>
      </w:pPr>
      <w:r>
        <w:rPr>
          <w:rFonts w:ascii="Cambria" w:hAnsi="Cambria" w:cs="Cambria"/>
          <w:lang w:val="pl-PL"/>
        </w:rPr>
        <w:t>Należy zauważyć, że wszelkie działania w zakresie polityki i pomocy społecznej mają ograniczony zasięg, a część mieszkańców nie podda się proponowanym działaniom lub nie przyjmie pomocy. Biorąc pod uwagę powyższe oraz wyniki diagnozy i zakres możliwości kompetencyjnych samorządu lokalnego, wynikający z regulacji prawnych, wskazano trzy najważniejsze obszary problemowe: bezrobocie, niepełnosprawność</w:t>
      </w:r>
      <w:r>
        <w:rPr>
          <w:rFonts w:ascii="Cambria" w:hAnsi="Cambria" w:cs="Cambria"/>
          <w:lang w:val="pl-PL"/>
        </w:rPr>
        <w:br/>
        <w:t xml:space="preserve">i bezradność w sprawach opiekuńczo-wychowawczych. </w:t>
      </w:r>
    </w:p>
    <w:p w14:paraId="5025BA14" w14:textId="77777777" w:rsidR="00A404A3" w:rsidRDefault="00F17AB8">
      <w:pPr>
        <w:pStyle w:val="Default"/>
        <w:spacing w:line="360" w:lineRule="auto"/>
        <w:jc w:val="both"/>
        <w:rPr>
          <w:lang w:val="pl-PL"/>
        </w:rPr>
      </w:pPr>
      <w:r>
        <w:rPr>
          <w:lang w:val="pl-PL"/>
        </w:rPr>
        <w:t xml:space="preserve">Powyższe dane jednoznacznie wskazują, że dominującym problemem utrudniającym lub uniemożliwiającym prawidłowe funkcjonowanie osób znajdujących się w trudnej sytuacji życiowej jest bezrobocie. Cechą charakterystyczną bezrobotnych z terenu gminy Zwoleń jest niskie wykształcenie, które utrudnia znalezienie zatrudnienia. Dominującą grupą wśród osób bezrobotnych stanowią osoby długotrwale bezrobotne i bez prawa do zasiłku. Wskazane w niniejszym dokumencie dane odzwierciedlają trudną sytuację na zwoleńskim rynku pracy. Jak wynika z analizy oraz obserwacji problem bezrobocia rzadko występuje w odosobnieniu. Najczęściej obok niego, jako przyczyna lub skutek pojawia się: ubóstwo, alkoholizm, przemoc, przestępczość, eurosieroctwo. </w:t>
      </w:r>
    </w:p>
    <w:p w14:paraId="5260754B" w14:textId="77777777" w:rsidR="00A404A3" w:rsidRDefault="00F17AB8">
      <w:pPr>
        <w:spacing w:line="360" w:lineRule="auto"/>
        <w:jc w:val="both"/>
        <w:rPr>
          <w:rFonts w:ascii="Cambria" w:hAnsi="Cambria" w:cs="Cambria"/>
          <w:bCs/>
          <w:lang w:val="pl-PL" w:bidi="ar-SA"/>
        </w:rPr>
      </w:pPr>
      <w:r>
        <w:rPr>
          <w:rFonts w:ascii="Cambria" w:hAnsi="Cambria" w:cs="Cambria"/>
          <w:lang w:val="pl-PL"/>
        </w:rPr>
        <w:tab/>
        <w:t>Na kolejnym miejscu problemów pojawiają się sprawy związane</w:t>
      </w:r>
      <w:r>
        <w:rPr>
          <w:rFonts w:ascii="Cambria" w:hAnsi="Cambria" w:cs="Cambria"/>
          <w:lang w:val="pl-PL"/>
        </w:rPr>
        <w:br/>
        <w:t>z niepełnosprawnością i długotrwałą chorobą. Osoby te borykają się z trudnościami finansowymi, związanymi z ponoszeniem wysokich kosztów leczenia oraz zakupu leków. Problemem osób niepełnosprawnych są trudności w uczestniczeniu w życiu społecznym, edukacyjnym i zawodowym. Osoby niepełnosprawne są zdecydowanie gorzej wykształcone, co wynika z barier architektonicznych w szkołach, barier</w:t>
      </w:r>
      <w:r>
        <w:rPr>
          <w:rFonts w:ascii="Cambria" w:hAnsi="Cambria" w:cs="Cambria"/>
          <w:lang w:val="pl-PL"/>
        </w:rPr>
        <w:br/>
        <w:t xml:space="preserve">w komunikowaniu się, problemów związanych z dojazdem do miejsca kształcenia, wyposażeniem w sprzęt rehabilitacyjny oraz pomoce dydaktyczne. </w:t>
      </w:r>
    </w:p>
    <w:p w14:paraId="5980AAE4" w14:textId="77777777" w:rsidR="00A404A3" w:rsidRDefault="00F17AB8">
      <w:pPr>
        <w:widowControl/>
        <w:suppressAutoHyphens w:val="0"/>
        <w:autoSpaceDE w:val="0"/>
        <w:spacing w:line="360" w:lineRule="auto"/>
        <w:jc w:val="both"/>
        <w:textAlignment w:val="auto"/>
        <w:rPr>
          <w:rFonts w:ascii="Cambria" w:hAnsi="Cambria" w:cs="Cambria"/>
          <w:bCs/>
          <w:lang w:val="pl-PL" w:bidi="ar-SA"/>
        </w:rPr>
      </w:pPr>
      <w:r>
        <w:rPr>
          <w:rFonts w:ascii="Cambria" w:hAnsi="Cambria" w:cs="Cambria"/>
          <w:bCs/>
          <w:lang w:val="pl-PL" w:bidi="ar-SA"/>
        </w:rPr>
        <w:lastRenderedPageBreak/>
        <w:tab/>
        <w:t>W przypadku rodzin z terenu gminy Zwoleń istotnym problemem jest również bezradność w sprawach opiekuńczo-wychowawczych i prowadzeniu gospodarstwa domowego. Rodziny te, najczęściej w związku z trudnościami finansowymi, brakiem wzorców wychowawczych, niezaradnością życiową nie potrafią radzić sobie</w:t>
      </w:r>
      <w:r>
        <w:rPr>
          <w:rFonts w:ascii="Cambria" w:hAnsi="Cambria" w:cs="Cambria"/>
          <w:bCs/>
          <w:lang w:val="pl-PL" w:bidi="ar-SA"/>
        </w:rPr>
        <w:br/>
        <w:t>w przezwyciężeniu trudnych sytuacji życiowych, wykorzystując własne zasoby</w:t>
      </w:r>
      <w:r>
        <w:rPr>
          <w:rFonts w:ascii="Cambria" w:hAnsi="Cambria" w:cs="Cambria"/>
          <w:bCs/>
          <w:lang w:val="pl-PL" w:bidi="ar-SA"/>
        </w:rPr>
        <w:br/>
        <w:t>i możliwości. Problemy opiekuńczo - wychowawcze, przemoc w rodzinie, konflikty międzypokoleniowe, są przyczyną umieszczania dzieci i młodzieży w instytucjonalnej pieczy zastępczej lub w placówkach resocjalizacyjnych. Formy oddziaływań</w:t>
      </w:r>
      <w:r>
        <w:rPr>
          <w:rFonts w:ascii="Cambria" w:hAnsi="Cambria" w:cs="Cambria"/>
          <w:bCs/>
          <w:lang w:val="pl-PL" w:bidi="ar-SA"/>
        </w:rPr>
        <w:br/>
        <w:t xml:space="preserve">w wymienionych obszarach problemowych wymagają prowadzenia aktywnej polityki społecznej. </w:t>
      </w:r>
    </w:p>
    <w:p w14:paraId="3828D534" w14:textId="77777777" w:rsidR="00A404A3" w:rsidRDefault="00A404A3">
      <w:pPr>
        <w:widowControl/>
        <w:suppressAutoHyphens w:val="0"/>
        <w:autoSpaceDE w:val="0"/>
        <w:spacing w:line="360" w:lineRule="auto"/>
        <w:jc w:val="both"/>
        <w:textAlignment w:val="auto"/>
        <w:rPr>
          <w:rFonts w:ascii="Cambria" w:hAnsi="Cambria" w:cs="Cambria"/>
          <w:bCs/>
          <w:lang w:val="pl-PL" w:bidi="ar-SA"/>
        </w:rPr>
      </w:pPr>
    </w:p>
    <w:p w14:paraId="118806B5" w14:textId="77777777" w:rsidR="00A404A3" w:rsidRDefault="00F17AB8">
      <w:pPr>
        <w:pStyle w:val="Nagwek1"/>
      </w:pPr>
      <w:bookmarkStart w:id="123" w:name="__RefHeading___Toc140_1137422604"/>
      <w:bookmarkEnd w:id="123"/>
      <w:r>
        <w:rPr>
          <w:rFonts w:cs="Cambria"/>
          <w:color w:val="1F497D"/>
          <w:sz w:val="24"/>
          <w:szCs w:val="24"/>
          <w:lang w:val="pl-PL" w:bidi="ar-SA"/>
        </w:rPr>
        <w:t xml:space="preserve">V. Analiza SWOT </w:t>
      </w:r>
    </w:p>
    <w:p w14:paraId="2A7606ED" w14:textId="23A60CFC" w:rsidR="00A404A3" w:rsidRDefault="006B1536">
      <w:pPr>
        <w:rPr>
          <w:rFonts w:ascii="Cambria" w:hAnsi="Cambria" w:cs="Cambria"/>
        </w:rPr>
      </w:pPr>
      <w:r>
        <w:rPr>
          <w:noProof/>
        </w:rPr>
        <mc:AlternateContent>
          <mc:Choice Requires="wps">
            <w:drawing>
              <wp:anchor distT="0" distB="0" distL="114300" distR="114300" simplePos="0" relativeHeight="251660288" behindDoc="0" locked="0" layoutInCell="1" allowOverlap="1" wp14:anchorId="5CAE10F2" wp14:editId="2C35B679">
                <wp:simplePos x="0" y="0"/>
                <wp:positionH relativeFrom="column">
                  <wp:posOffset>22225</wp:posOffset>
                </wp:positionH>
                <wp:positionV relativeFrom="paragraph">
                  <wp:posOffset>12065</wp:posOffset>
                </wp:positionV>
                <wp:extent cx="5641340" cy="0"/>
                <wp:effectExtent l="26670" t="19685" r="18415" b="18415"/>
                <wp:wrapNone/>
                <wp:docPr id="14" name="Kształt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1340" cy="0"/>
                        </a:xfrm>
                        <a:prstGeom prst="line">
                          <a:avLst/>
                        </a:prstGeom>
                        <a:noFill/>
                        <a:ln w="3636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6828BF" id="Kształt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95pt" to="445.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" strokecolor="#3465a4" strokeweight="1.01mm">
                <v:stroke joinstyle="miter" endcap="square"/>
              </v:line>
            </w:pict>
          </mc:Fallback>
        </mc:AlternateContent>
      </w:r>
    </w:p>
    <w:p w14:paraId="0CF47C48" w14:textId="77777777" w:rsidR="00A404A3" w:rsidRDefault="00A404A3">
      <w:pPr>
        <w:spacing w:line="360" w:lineRule="auto"/>
        <w:ind w:firstLine="720"/>
        <w:jc w:val="both"/>
        <w:rPr>
          <w:rFonts w:ascii="Cambria" w:hAnsi="Cambria" w:cs="Cambria"/>
          <w:lang w:val="pl-PL"/>
        </w:rPr>
      </w:pPr>
    </w:p>
    <w:p w14:paraId="1A5082E4" w14:textId="77777777" w:rsidR="00A404A3" w:rsidRDefault="00F17AB8">
      <w:pPr>
        <w:spacing w:line="360" w:lineRule="auto"/>
        <w:ind w:firstLine="720"/>
        <w:jc w:val="both"/>
        <w:rPr>
          <w:rFonts w:ascii="Cambria" w:hAnsi="Cambria" w:cs="Cambria"/>
          <w:lang w:val="pl-PL"/>
        </w:rPr>
      </w:pPr>
      <w:r>
        <w:rPr>
          <w:rFonts w:ascii="Cambria" w:hAnsi="Cambria" w:cs="Cambria"/>
          <w:lang w:val="pl-PL"/>
        </w:rPr>
        <w:t>Głównym narzędziem oceny uwarunkowań jest analiza SWOT. Jest to metoda służąca do badania otoczenia organizacji oraz analizy jej wnętrza.</w:t>
      </w:r>
    </w:p>
    <w:p w14:paraId="1DBA292A" w14:textId="77777777" w:rsidR="00A404A3" w:rsidRDefault="00F17AB8">
      <w:pPr>
        <w:spacing w:line="360" w:lineRule="auto"/>
        <w:jc w:val="both"/>
        <w:rPr>
          <w:rFonts w:ascii="Cambria" w:hAnsi="Cambria" w:cs="Cambria"/>
          <w:sz w:val="16"/>
          <w:szCs w:val="16"/>
          <w:lang w:val="pl-PL"/>
        </w:rPr>
      </w:pPr>
      <w:r>
        <w:rPr>
          <w:rFonts w:ascii="Cambria" w:hAnsi="Cambria" w:cs="Cambria"/>
          <w:lang w:val="pl-PL"/>
        </w:rPr>
        <w:t>Gmina Zwoleń ma ograniczony wpływ na kształtowanie się procesów społeczno – prawnych będących w jej otoczeniu. Może jednak w sposób aktywny wykorzystywać szanse oraz unikać zagrożeń płynących z otoczenia. Analiza SWOT oparta jest na prostym schemacie klasyfikacyjnym, w którym czynniki wpływające dzielimy na:</w:t>
      </w:r>
    </w:p>
    <w:p w14:paraId="09C9FCEA" w14:textId="77777777" w:rsidR="00A404A3" w:rsidRDefault="00A404A3">
      <w:pPr>
        <w:jc w:val="both"/>
        <w:rPr>
          <w:rFonts w:ascii="Cambria" w:hAnsi="Cambria" w:cs="Cambria"/>
          <w:sz w:val="16"/>
          <w:szCs w:val="16"/>
          <w:lang w:val="pl-PL"/>
        </w:rPr>
      </w:pPr>
    </w:p>
    <w:p w14:paraId="24F84984" w14:textId="77777777" w:rsidR="00A404A3" w:rsidRDefault="00F17AB8">
      <w:pPr>
        <w:numPr>
          <w:ilvl w:val="0"/>
          <w:numId w:val="26"/>
        </w:numPr>
        <w:spacing w:line="360" w:lineRule="auto"/>
        <w:jc w:val="both"/>
        <w:rPr>
          <w:rFonts w:ascii="Cambria" w:hAnsi="Cambria" w:cs="Cambria"/>
          <w:lang w:val="pl-PL"/>
        </w:rPr>
      </w:pPr>
      <w:r>
        <w:rPr>
          <w:rFonts w:ascii="Cambria" w:hAnsi="Cambria" w:cs="Cambria"/>
          <w:lang w:val="pl-PL"/>
        </w:rPr>
        <w:t>wewnętrzne pozytywne – mocne strony (Strengths),</w:t>
      </w:r>
    </w:p>
    <w:p w14:paraId="642922BE" w14:textId="77777777" w:rsidR="00A404A3" w:rsidRDefault="00F17AB8">
      <w:pPr>
        <w:numPr>
          <w:ilvl w:val="0"/>
          <w:numId w:val="26"/>
        </w:numPr>
        <w:spacing w:line="360" w:lineRule="auto"/>
        <w:jc w:val="both"/>
        <w:rPr>
          <w:rFonts w:ascii="Cambria" w:hAnsi="Cambria" w:cs="Cambria"/>
        </w:rPr>
      </w:pPr>
      <w:r>
        <w:rPr>
          <w:rFonts w:ascii="Cambria" w:hAnsi="Cambria" w:cs="Cambria"/>
          <w:lang w:val="pl-PL"/>
        </w:rPr>
        <w:t>wewnętrzne negatywne – słabe strony (Weeknesses),</w:t>
      </w:r>
    </w:p>
    <w:p w14:paraId="1926D267" w14:textId="77777777" w:rsidR="00A404A3" w:rsidRDefault="00F17AB8">
      <w:pPr>
        <w:numPr>
          <w:ilvl w:val="0"/>
          <w:numId w:val="26"/>
        </w:numPr>
        <w:spacing w:line="360" w:lineRule="auto"/>
        <w:jc w:val="both"/>
        <w:rPr>
          <w:rFonts w:ascii="Cambria" w:hAnsi="Cambria" w:cs="Cambria"/>
        </w:rPr>
      </w:pPr>
      <w:r>
        <w:rPr>
          <w:rFonts w:ascii="Cambria" w:hAnsi="Cambria" w:cs="Cambria"/>
        </w:rPr>
        <w:t>zewnętrzne pozytywne – szanse (Opportunities),</w:t>
      </w:r>
    </w:p>
    <w:p w14:paraId="01628B2B" w14:textId="77777777" w:rsidR="00A404A3" w:rsidRDefault="00F17AB8">
      <w:pPr>
        <w:numPr>
          <w:ilvl w:val="0"/>
          <w:numId w:val="26"/>
        </w:numPr>
        <w:spacing w:line="360" w:lineRule="auto"/>
        <w:jc w:val="both"/>
        <w:rPr>
          <w:rFonts w:ascii="Cambria" w:hAnsi="Cambria" w:cs="Cambria"/>
          <w:sz w:val="16"/>
          <w:szCs w:val="16"/>
          <w:lang w:val="pl-PL" w:bidi="ar-SA"/>
        </w:rPr>
      </w:pPr>
      <w:r>
        <w:rPr>
          <w:rFonts w:ascii="Cambria" w:hAnsi="Cambria" w:cs="Cambria"/>
        </w:rPr>
        <w:t>zewnętrzne negatywne – zagrożenia (Threats).</w:t>
      </w:r>
    </w:p>
    <w:p w14:paraId="3C81AA9E" w14:textId="77777777" w:rsidR="00A404A3" w:rsidRDefault="00A404A3">
      <w:pPr>
        <w:spacing w:line="360" w:lineRule="auto"/>
        <w:ind w:left="720"/>
        <w:jc w:val="both"/>
        <w:rPr>
          <w:rFonts w:ascii="Cambria" w:hAnsi="Cambria" w:cs="Cambria"/>
          <w:sz w:val="16"/>
          <w:szCs w:val="16"/>
          <w:lang w:val="pl-PL" w:bidi="ar-SA"/>
        </w:rPr>
      </w:pPr>
    </w:p>
    <w:p w14:paraId="557B3981" w14:textId="77777777" w:rsidR="00A404A3" w:rsidRDefault="00F17AB8">
      <w:pPr>
        <w:spacing w:line="360" w:lineRule="auto"/>
        <w:ind w:firstLine="720"/>
        <w:jc w:val="both"/>
        <w:rPr>
          <w:rFonts w:ascii="Cambria" w:hAnsi="Cambria" w:cs="Cambria"/>
          <w:sz w:val="22"/>
          <w:szCs w:val="22"/>
          <w:lang w:val="pl-PL"/>
        </w:rPr>
      </w:pPr>
      <w:r>
        <w:rPr>
          <w:rFonts w:ascii="Cambria" w:hAnsi="Cambria" w:cs="Cambria"/>
          <w:lang w:val="pl-PL" w:bidi="ar-SA"/>
        </w:rPr>
        <w:t>Ocena potencjału w aspekcie słabych i mocnych stron pozwala na określenie siły</w:t>
      </w:r>
      <w:r>
        <w:rPr>
          <w:rFonts w:ascii="Cambria" w:hAnsi="Cambria" w:cs="Cambria"/>
          <w:lang w:val="pl-PL" w:bidi="ar-SA"/>
        </w:rPr>
        <w:br/>
        <w:t>i słabości gminy w zakresie analizowanych sfer społecznych. Silny potencjał to baza umożliwiająca budowanie strategii,  słabości to problemy i ograniczenia do pokonania. Zagrożenia to ostrzeżenie przed niepożądanym rozwojem warunków zewnętrznych, szanse to wsparcie i inspiracje dla lokalnej polityki społecznej.</w:t>
      </w:r>
    </w:p>
    <w:p w14:paraId="7359E174" w14:textId="77777777" w:rsidR="00A404A3" w:rsidRDefault="00A404A3">
      <w:pPr>
        <w:pStyle w:val="Nagwek5"/>
        <w:rPr>
          <w:rFonts w:ascii="Cambria" w:hAnsi="Cambria" w:cs="Cambria"/>
          <w:i w:val="0"/>
          <w:sz w:val="22"/>
          <w:szCs w:val="22"/>
          <w:lang w:val="pl-PL"/>
        </w:rPr>
      </w:pPr>
    </w:p>
    <w:p w14:paraId="5A2B05F1" w14:textId="77777777" w:rsidR="00A404A3" w:rsidRDefault="00A404A3">
      <w:pPr>
        <w:pStyle w:val="Nagwek5"/>
        <w:rPr>
          <w:rFonts w:ascii="Cambria" w:hAnsi="Cambria" w:cs="Cambria"/>
          <w:i w:val="0"/>
          <w:sz w:val="22"/>
          <w:szCs w:val="22"/>
          <w:lang w:val="pl-PL"/>
        </w:rPr>
      </w:pPr>
    </w:p>
    <w:p w14:paraId="3F8FD07B" w14:textId="77777777" w:rsidR="00A404A3" w:rsidRDefault="00F17AB8">
      <w:pPr>
        <w:pStyle w:val="Nagwek5"/>
        <w:rPr>
          <w:sz w:val="22"/>
          <w:szCs w:val="22"/>
          <w:lang w:val="pl-PL"/>
        </w:rPr>
      </w:pPr>
      <w:r>
        <w:rPr>
          <w:rFonts w:ascii="Cambria" w:hAnsi="Cambria" w:cs="Cambria"/>
          <w:i w:val="0"/>
          <w:sz w:val="22"/>
          <w:szCs w:val="22"/>
          <w:lang w:val="pl-PL"/>
        </w:rPr>
        <w:lastRenderedPageBreak/>
        <w:t>Tabela 31. Analiza SWOT w zakresie polityki społecznej w Gminie Zwoleń</w:t>
      </w:r>
    </w:p>
    <w:p w14:paraId="0B3DE809" w14:textId="77777777" w:rsidR="00A404A3" w:rsidRDefault="00A404A3">
      <w:pPr>
        <w:rPr>
          <w:i/>
          <w:sz w:val="22"/>
          <w:szCs w:val="22"/>
          <w:lang w:val="pl-PL"/>
        </w:rPr>
      </w:pPr>
    </w:p>
    <w:tbl>
      <w:tblPr>
        <w:tblW w:w="0" w:type="auto"/>
        <w:tblInd w:w="-90" w:type="dxa"/>
        <w:tblLayout w:type="fixed"/>
        <w:tblCellMar>
          <w:left w:w="70" w:type="dxa"/>
          <w:right w:w="70" w:type="dxa"/>
        </w:tblCellMar>
        <w:tblLook w:val="0000" w:firstRow="0" w:lastRow="0" w:firstColumn="0" w:lastColumn="0" w:noHBand="0" w:noVBand="0"/>
      </w:tblPr>
      <w:tblGrid>
        <w:gridCol w:w="4980"/>
        <w:gridCol w:w="4242"/>
      </w:tblGrid>
      <w:tr w:rsidR="00A404A3" w14:paraId="48B20031" w14:textId="77777777">
        <w:tc>
          <w:tcPr>
            <w:tcW w:w="4980" w:type="dxa"/>
            <w:shd w:val="clear" w:color="auto" w:fill="92CDDC"/>
          </w:tcPr>
          <w:p w14:paraId="60FB6394" w14:textId="77777777" w:rsidR="00A404A3" w:rsidRDefault="00F17AB8">
            <w:pPr>
              <w:pStyle w:val="Tekstpodstawowy21"/>
              <w:overflowPunct/>
              <w:autoSpaceDE/>
              <w:jc w:val="center"/>
              <w:textAlignment w:val="auto"/>
            </w:pPr>
            <w:r>
              <w:rPr>
                <w:rFonts w:ascii="Cambria" w:hAnsi="Cambria" w:cs="Cambria"/>
                <w:b/>
                <w:bCs/>
                <w:iCs/>
                <w:sz w:val="22"/>
                <w:szCs w:val="22"/>
              </w:rPr>
              <w:t>Mocne strony</w:t>
            </w:r>
          </w:p>
        </w:tc>
        <w:tc>
          <w:tcPr>
            <w:tcW w:w="4242" w:type="dxa"/>
            <w:shd w:val="clear" w:color="auto" w:fill="92CDDC"/>
          </w:tcPr>
          <w:p w14:paraId="27281B74" w14:textId="77777777" w:rsidR="00A404A3" w:rsidRDefault="00F17AB8">
            <w:pPr>
              <w:jc w:val="center"/>
            </w:pPr>
            <w:r>
              <w:rPr>
                <w:rFonts w:ascii="Cambria" w:hAnsi="Cambria" w:cs="Cambria"/>
                <w:b/>
                <w:bCs/>
                <w:iCs/>
                <w:sz w:val="22"/>
                <w:szCs w:val="22"/>
              </w:rPr>
              <w:t>Słabe strony</w:t>
            </w:r>
          </w:p>
        </w:tc>
      </w:tr>
      <w:tr w:rsidR="00A404A3" w14:paraId="456C4731" w14:textId="77777777">
        <w:tc>
          <w:tcPr>
            <w:tcW w:w="4980" w:type="dxa"/>
            <w:shd w:val="clear" w:color="auto" w:fill="DAEEF3"/>
            <w:vAlign w:val="center"/>
          </w:tcPr>
          <w:p w14:paraId="6FBE237A" w14:textId="77777777" w:rsidR="00A404A3" w:rsidRDefault="00F17AB8">
            <w:pPr>
              <w:pStyle w:val="Default"/>
              <w:numPr>
                <w:ilvl w:val="0"/>
                <w:numId w:val="59"/>
              </w:numPr>
              <w:ind w:left="232" w:hanging="232"/>
              <w:rPr>
                <w:rFonts w:cs="sans-serif"/>
                <w:sz w:val="22"/>
                <w:szCs w:val="22"/>
                <w:lang w:val="pl-PL"/>
              </w:rPr>
            </w:pPr>
            <w:r>
              <w:rPr>
                <w:rFonts w:cs="sans-serif"/>
                <w:sz w:val="22"/>
                <w:szCs w:val="22"/>
                <w:lang w:val="pl-PL"/>
              </w:rPr>
              <w:t xml:space="preserve">Współpraca władz samorządowych z instytucjami i organizacjami na rzecz realizacji programów z zakresu pomocy społecznej, bezrobocia, niepełnosprawności i edukacji, </w:t>
            </w:r>
          </w:p>
          <w:p w14:paraId="6C63EAB1" w14:textId="77777777" w:rsidR="00A404A3" w:rsidRDefault="00F17AB8">
            <w:pPr>
              <w:pStyle w:val="Default"/>
              <w:numPr>
                <w:ilvl w:val="0"/>
                <w:numId w:val="59"/>
              </w:numPr>
              <w:ind w:left="232" w:hanging="232"/>
              <w:rPr>
                <w:rFonts w:cs="sans-serif"/>
                <w:sz w:val="22"/>
                <w:szCs w:val="22"/>
                <w:lang w:val="pl-PL"/>
              </w:rPr>
            </w:pPr>
            <w:r>
              <w:rPr>
                <w:rFonts w:cs="sans-serif"/>
                <w:sz w:val="22"/>
                <w:szCs w:val="22"/>
                <w:lang w:val="pl-PL"/>
              </w:rPr>
              <w:t>Wykwalifikowana kadra pracowników pomocy społecznej,</w:t>
            </w:r>
          </w:p>
          <w:p w14:paraId="502F6D61" w14:textId="77777777" w:rsidR="00A404A3" w:rsidRDefault="00F17AB8">
            <w:pPr>
              <w:pStyle w:val="Default"/>
              <w:numPr>
                <w:ilvl w:val="0"/>
                <w:numId w:val="59"/>
              </w:numPr>
              <w:ind w:left="232" w:hanging="232"/>
              <w:rPr>
                <w:rFonts w:cs="sans-serif"/>
                <w:sz w:val="22"/>
                <w:szCs w:val="22"/>
                <w:lang w:val="pl-PL"/>
              </w:rPr>
            </w:pPr>
            <w:r>
              <w:rPr>
                <w:rFonts w:cs="sans-serif"/>
                <w:sz w:val="22"/>
                <w:szCs w:val="22"/>
                <w:lang w:val="pl-PL"/>
              </w:rPr>
              <w:t>Wystarczająca do potrzeb liczba zatrudnionych pracowników merytorycznych,</w:t>
            </w:r>
          </w:p>
          <w:p w14:paraId="4683FD6D" w14:textId="77777777" w:rsidR="00A404A3" w:rsidRDefault="00F17AB8">
            <w:pPr>
              <w:pStyle w:val="Default"/>
              <w:numPr>
                <w:ilvl w:val="0"/>
                <w:numId w:val="59"/>
              </w:numPr>
              <w:ind w:left="232" w:hanging="232"/>
              <w:rPr>
                <w:rFonts w:cs="sans-serif"/>
                <w:sz w:val="22"/>
                <w:szCs w:val="22"/>
                <w:lang w:val="pl-PL"/>
              </w:rPr>
            </w:pPr>
            <w:r>
              <w:rPr>
                <w:rFonts w:cs="sans-serif"/>
                <w:sz w:val="22"/>
                <w:szCs w:val="22"/>
                <w:lang w:val="pl-PL"/>
              </w:rPr>
              <w:t>Zaangażowanie pracowników MOPS,</w:t>
            </w:r>
          </w:p>
          <w:p w14:paraId="509E1A9C" w14:textId="77777777" w:rsidR="00A404A3" w:rsidRDefault="00F17AB8">
            <w:pPr>
              <w:pStyle w:val="Default"/>
              <w:numPr>
                <w:ilvl w:val="0"/>
                <w:numId w:val="59"/>
              </w:numPr>
              <w:ind w:left="232" w:hanging="232"/>
              <w:rPr>
                <w:sz w:val="22"/>
                <w:szCs w:val="22"/>
                <w:lang w:val="pl-PL"/>
              </w:rPr>
            </w:pPr>
            <w:r>
              <w:rPr>
                <w:rFonts w:cs="sans-serif"/>
                <w:sz w:val="22"/>
                <w:szCs w:val="22"/>
                <w:lang w:val="pl-PL"/>
              </w:rPr>
              <w:t xml:space="preserve">Dobra współpraca z różnymi instytucjami i podmiotami realizującymi zadania z zakresu pomocy społecznej, </w:t>
            </w:r>
          </w:p>
          <w:p w14:paraId="5C6FAE9C" w14:textId="77777777" w:rsidR="00A404A3" w:rsidRDefault="00F17AB8">
            <w:pPr>
              <w:numPr>
                <w:ilvl w:val="0"/>
                <w:numId w:val="46"/>
              </w:numPr>
              <w:ind w:left="232" w:hanging="232"/>
              <w:rPr>
                <w:rFonts w:ascii="Cambria" w:hAnsi="Cambria" w:cs="Cambria"/>
                <w:sz w:val="22"/>
                <w:szCs w:val="22"/>
                <w:lang w:val="pl-PL"/>
              </w:rPr>
            </w:pPr>
            <w:r>
              <w:rPr>
                <w:rFonts w:ascii="Cambria" w:hAnsi="Cambria" w:cs="Cambria"/>
                <w:sz w:val="22"/>
                <w:szCs w:val="22"/>
                <w:lang w:val="pl-PL"/>
              </w:rPr>
              <w:t>Dobry stan infrastruktury oświatowej,</w:t>
            </w:r>
          </w:p>
          <w:p w14:paraId="438A6BA4" w14:textId="77777777" w:rsidR="00A404A3" w:rsidRDefault="00F17AB8">
            <w:pPr>
              <w:numPr>
                <w:ilvl w:val="0"/>
                <w:numId w:val="46"/>
              </w:numPr>
              <w:ind w:left="232" w:hanging="232"/>
              <w:rPr>
                <w:rFonts w:ascii="Cambria" w:hAnsi="Cambria" w:cs="Cambria"/>
                <w:sz w:val="22"/>
                <w:szCs w:val="22"/>
                <w:lang w:val="pl-PL"/>
              </w:rPr>
            </w:pPr>
            <w:r>
              <w:rPr>
                <w:rFonts w:ascii="Cambria" w:hAnsi="Cambria" w:cs="Cambria"/>
                <w:sz w:val="22"/>
                <w:szCs w:val="22"/>
                <w:lang w:val="pl-PL"/>
              </w:rPr>
              <w:t xml:space="preserve">Umiejętność szybkiego reagowania w sytuacjach kryzysowych, </w:t>
            </w:r>
          </w:p>
          <w:p w14:paraId="30504BAB" w14:textId="77777777" w:rsidR="00A404A3" w:rsidRDefault="00F17AB8">
            <w:pPr>
              <w:numPr>
                <w:ilvl w:val="0"/>
                <w:numId w:val="46"/>
              </w:numPr>
              <w:ind w:left="232" w:hanging="232"/>
              <w:rPr>
                <w:rFonts w:ascii="Cambria" w:hAnsi="Cambria" w:cs="Cambria"/>
                <w:sz w:val="22"/>
                <w:szCs w:val="22"/>
                <w:lang w:val="pl-PL"/>
              </w:rPr>
            </w:pPr>
            <w:r>
              <w:rPr>
                <w:rFonts w:ascii="Cambria" w:hAnsi="Cambria" w:cs="Cambria"/>
                <w:sz w:val="22"/>
                <w:szCs w:val="22"/>
                <w:lang w:val="pl-PL"/>
              </w:rPr>
              <w:t>Zabezpieczenie dzieciom i młodzieży dostępu do różnych form spędzania czasu wolnego,</w:t>
            </w:r>
          </w:p>
          <w:p w14:paraId="1373B7D7" w14:textId="77777777" w:rsidR="00A404A3" w:rsidRDefault="00F17AB8">
            <w:pPr>
              <w:numPr>
                <w:ilvl w:val="0"/>
                <w:numId w:val="46"/>
              </w:numPr>
              <w:ind w:left="232" w:hanging="232"/>
              <w:rPr>
                <w:rFonts w:ascii="Cambria" w:hAnsi="Cambria" w:cs="Cambria"/>
                <w:sz w:val="22"/>
                <w:szCs w:val="22"/>
                <w:lang w:val="pl-PL"/>
              </w:rPr>
            </w:pPr>
            <w:r>
              <w:rPr>
                <w:rFonts w:ascii="Cambria" w:hAnsi="Cambria" w:cs="Cambria"/>
                <w:sz w:val="22"/>
                <w:szCs w:val="22"/>
                <w:lang w:val="pl-PL"/>
              </w:rPr>
              <w:t xml:space="preserve">Wspieranie przez samorząd organizacji pozarządowych w realizacji zadań publicznych </w:t>
            </w:r>
          </w:p>
          <w:p w14:paraId="596068FA" w14:textId="77777777" w:rsidR="00A404A3" w:rsidRDefault="00F17AB8">
            <w:pPr>
              <w:numPr>
                <w:ilvl w:val="0"/>
                <w:numId w:val="58"/>
              </w:numPr>
              <w:ind w:left="232" w:hanging="232"/>
              <w:rPr>
                <w:rFonts w:ascii="Cambria" w:hAnsi="Cambria" w:cs="Cambria"/>
                <w:sz w:val="22"/>
                <w:szCs w:val="22"/>
                <w:lang w:val="pl-PL"/>
              </w:rPr>
            </w:pPr>
            <w:r>
              <w:rPr>
                <w:rFonts w:ascii="Cambria" w:hAnsi="Cambria" w:cs="Cambria"/>
                <w:sz w:val="22"/>
                <w:szCs w:val="22"/>
                <w:lang w:val="pl-PL"/>
              </w:rPr>
              <w:t xml:space="preserve">Brak wzrostu świadczeniobiorców, </w:t>
            </w:r>
          </w:p>
          <w:p w14:paraId="62A82FA9" w14:textId="77777777" w:rsidR="00A404A3" w:rsidRDefault="00F17AB8">
            <w:pPr>
              <w:numPr>
                <w:ilvl w:val="0"/>
                <w:numId w:val="58"/>
              </w:numPr>
              <w:ind w:left="232" w:hanging="232"/>
              <w:rPr>
                <w:rFonts w:ascii="Cambria" w:hAnsi="Cambria" w:cs="Cambria"/>
                <w:sz w:val="22"/>
                <w:szCs w:val="22"/>
                <w:lang w:val="pl-PL"/>
              </w:rPr>
            </w:pPr>
            <w:r>
              <w:rPr>
                <w:rFonts w:ascii="Cambria" w:hAnsi="Cambria" w:cs="Cambria"/>
                <w:sz w:val="22"/>
                <w:szCs w:val="22"/>
                <w:lang w:val="pl-PL"/>
              </w:rPr>
              <w:t xml:space="preserve">Reagowanie na potrzeby osób niepełnosprawnych, </w:t>
            </w:r>
          </w:p>
          <w:p w14:paraId="6939555C" w14:textId="77777777" w:rsidR="00A404A3" w:rsidRDefault="00F17AB8">
            <w:pPr>
              <w:numPr>
                <w:ilvl w:val="0"/>
                <w:numId w:val="58"/>
              </w:numPr>
              <w:ind w:left="232" w:hanging="232"/>
              <w:rPr>
                <w:rFonts w:ascii="Cambria" w:hAnsi="Cambria" w:cs="Cambria"/>
                <w:sz w:val="22"/>
                <w:szCs w:val="22"/>
                <w:lang w:val="pl-PL"/>
              </w:rPr>
            </w:pPr>
            <w:r>
              <w:rPr>
                <w:rFonts w:ascii="Cambria" w:hAnsi="Cambria" w:cs="Cambria"/>
                <w:sz w:val="22"/>
                <w:szCs w:val="22"/>
                <w:lang w:val="pl-PL"/>
              </w:rPr>
              <w:t>Możliwość samorealizacji osób starszych w różnych organizacjach i stowarzyszeniach,</w:t>
            </w:r>
          </w:p>
          <w:p w14:paraId="578CAAFF" w14:textId="77777777" w:rsidR="00A404A3" w:rsidRDefault="00F17AB8">
            <w:pPr>
              <w:numPr>
                <w:ilvl w:val="0"/>
                <w:numId w:val="58"/>
              </w:numPr>
              <w:ind w:left="232" w:hanging="232"/>
              <w:rPr>
                <w:rFonts w:ascii="Cambria" w:hAnsi="Cambria" w:cs="Cambria"/>
                <w:sz w:val="22"/>
                <w:szCs w:val="22"/>
                <w:lang w:val="pl-PL"/>
              </w:rPr>
            </w:pPr>
            <w:r>
              <w:rPr>
                <w:rFonts w:ascii="Cambria" w:hAnsi="Cambria" w:cs="Cambria"/>
                <w:sz w:val="22"/>
                <w:szCs w:val="22"/>
                <w:lang w:val="pl-PL"/>
              </w:rPr>
              <w:t>Zapewnienie środków finansowych na profilaktykę i rozwiązywanie problemów alkoholowych,</w:t>
            </w:r>
          </w:p>
          <w:p w14:paraId="4A88ED26" w14:textId="77777777" w:rsidR="00A404A3" w:rsidRDefault="00F17AB8">
            <w:pPr>
              <w:numPr>
                <w:ilvl w:val="0"/>
                <w:numId w:val="58"/>
              </w:numPr>
              <w:ind w:left="232" w:hanging="232"/>
              <w:rPr>
                <w:rFonts w:ascii="Cambria" w:hAnsi="Cambria" w:cs="Cambria"/>
                <w:sz w:val="22"/>
                <w:szCs w:val="22"/>
                <w:lang w:val="pl-PL"/>
              </w:rPr>
            </w:pPr>
            <w:r>
              <w:rPr>
                <w:rFonts w:ascii="Cambria" w:hAnsi="Cambria" w:cs="Cambria"/>
                <w:sz w:val="22"/>
                <w:szCs w:val="22"/>
                <w:lang w:val="pl-PL"/>
              </w:rPr>
              <w:t>Dostępność do placówek służby zdrowia,</w:t>
            </w:r>
          </w:p>
          <w:p w14:paraId="01FEB5F5" w14:textId="77777777" w:rsidR="00A404A3" w:rsidRDefault="00F17AB8">
            <w:pPr>
              <w:numPr>
                <w:ilvl w:val="0"/>
                <w:numId w:val="58"/>
              </w:numPr>
              <w:ind w:left="232" w:hanging="232"/>
              <w:rPr>
                <w:rFonts w:ascii="Cambria" w:hAnsi="Cambria" w:cs="Cambria"/>
                <w:iCs/>
                <w:sz w:val="22"/>
                <w:szCs w:val="22"/>
                <w:lang w:val="pl-PL"/>
              </w:rPr>
            </w:pPr>
            <w:r>
              <w:rPr>
                <w:rFonts w:ascii="Cambria" w:hAnsi="Cambria" w:cs="Cambria"/>
                <w:sz w:val="22"/>
                <w:szCs w:val="22"/>
                <w:lang w:val="pl-PL"/>
              </w:rPr>
              <w:t xml:space="preserve">Poczucie solidarności mieszkańców gminy w sytuacjach zagrożeń, </w:t>
            </w:r>
          </w:p>
          <w:p w14:paraId="239721BE" w14:textId="77777777" w:rsidR="00A404A3" w:rsidRDefault="00F17AB8">
            <w:pPr>
              <w:numPr>
                <w:ilvl w:val="0"/>
                <w:numId w:val="58"/>
              </w:numPr>
              <w:ind w:left="232" w:hanging="232"/>
            </w:pPr>
            <w:r>
              <w:rPr>
                <w:rFonts w:ascii="Cambria" w:hAnsi="Cambria" w:cs="Cambria"/>
                <w:iCs/>
                <w:sz w:val="22"/>
                <w:szCs w:val="22"/>
                <w:lang w:val="pl-PL"/>
              </w:rPr>
              <w:t>Umiejętność pozyskiwania środków zewnętrznych.</w:t>
            </w:r>
          </w:p>
        </w:tc>
        <w:tc>
          <w:tcPr>
            <w:tcW w:w="4242" w:type="dxa"/>
            <w:shd w:val="clear" w:color="auto" w:fill="DAEEF3"/>
          </w:tcPr>
          <w:p w14:paraId="77F6302B" w14:textId="77777777" w:rsidR="00A404A3" w:rsidRDefault="00F17AB8">
            <w:pPr>
              <w:numPr>
                <w:ilvl w:val="0"/>
                <w:numId w:val="58"/>
              </w:numPr>
              <w:rPr>
                <w:rFonts w:ascii="Cambria" w:hAnsi="Cambria" w:cs="Cambria"/>
                <w:sz w:val="22"/>
                <w:szCs w:val="22"/>
                <w:lang w:val="pl-PL"/>
              </w:rPr>
            </w:pPr>
            <w:r>
              <w:rPr>
                <w:rFonts w:ascii="Cambria" w:hAnsi="Cambria" w:cs="Cambria"/>
                <w:sz w:val="22"/>
                <w:szCs w:val="22"/>
                <w:lang w:val="pl-PL"/>
              </w:rPr>
              <w:t xml:space="preserve">Bierna postawa świadczeniobiorców w rozwiązywaniu problemów życiowych, </w:t>
            </w:r>
          </w:p>
          <w:p w14:paraId="3AA2D0AA" w14:textId="77777777" w:rsidR="00A404A3" w:rsidRDefault="00F17AB8">
            <w:pPr>
              <w:numPr>
                <w:ilvl w:val="0"/>
                <w:numId w:val="58"/>
              </w:numPr>
              <w:rPr>
                <w:rFonts w:ascii="Cambria" w:hAnsi="Cambria" w:cs="Cambria"/>
                <w:sz w:val="22"/>
                <w:szCs w:val="22"/>
                <w:lang w:val="pl-PL"/>
              </w:rPr>
            </w:pPr>
            <w:r>
              <w:rPr>
                <w:rFonts w:ascii="Cambria" w:hAnsi="Cambria" w:cs="Cambria"/>
                <w:sz w:val="22"/>
                <w:szCs w:val="22"/>
                <w:lang w:val="pl-PL"/>
              </w:rPr>
              <w:t xml:space="preserve">Niedostateczne wypełnianie funkcji opiekuńczo-wychowawczych przez rodziców, </w:t>
            </w:r>
          </w:p>
          <w:p w14:paraId="132BEB18" w14:textId="77777777" w:rsidR="00A404A3" w:rsidRDefault="00F17AB8">
            <w:pPr>
              <w:numPr>
                <w:ilvl w:val="0"/>
                <w:numId w:val="58"/>
              </w:numPr>
              <w:rPr>
                <w:rFonts w:ascii="Cambria" w:hAnsi="Cambria" w:cs="Cambria"/>
                <w:sz w:val="22"/>
                <w:szCs w:val="22"/>
                <w:lang w:val="pl-PL"/>
              </w:rPr>
            </w:pPr>
            <w:r>
              <w:rPr>
                <w:rFonts w:ascii="Cambria" w:hAnsi="Cambria" w:cs="Cambria"/>
                <w:sz w:val="22"/>
                <w:szCs w:val="22"/>
                <w:lang w:val="pl-PL"/>
              </w:rPr>
              <w:t>Niechęć podnoszenia kwalifikacji przez osoby długotrwale bezrobotne,</w:t>
            </w:r>
          </w:p>
          <w:p w14:paraId="16E6A953" w14:textId="77777777" w:rsidR="00A404A3" w:rsidRDefault="00F17AB8">
            <w:pPr>
              <w:numPr>
                <w:ilvl w:val="0"/>
                <w:numId w:val="58"/>
              </w:numPr>
              <w:rPr>
                <w:rFonts w:ascii="Cambria" w:hAnsi="Cambria" w:cs="Cambria"/>
                <w:sz w:val="22"/>
                <w:szCs w:val="22"/>
                <w:lang w:val="pl-PL"/>
              </w:rPr>
            </w:pPr>
            <w:r>
              <w:rPr>
                <w:rFonts w:ascii="Cambria" w:hAnsi="Cambria" w:cs="Cambria"/>
                <w:sz w:val="22"/>
                <w:szCs w:val="22"/>
                <w:lang w:val="pl-PL"/>
              </w:rPr>
              <w:t xml:space="preserve">Znaczna liczba bezrobotnych bez prawa do zasiłku, </w:t>
            </w:r>
          </w:p>
          <w:p w14:paraId="29FA9212" w14:textId="77777777" w:rsidR="00A404A3" w:rsidRDefault="00F17AB8">
            <w:pPr>
              <w:numPr>
                <w:ilvl w:val="0"/>
                <w:numId w:val="58"/>
              </w:numPr>
              <w:rPr>
                <w:rFonts w:ascii="Cambria" w:hAnsi="Cambria" w:cs="Cambria"/>
                <w:sz w:val="22"/>
                <w:szCs w:val="22"/>
                <w:lang w:val="pl-PL"/>
              </w:rPr>
            </w:pPr>
            <w:r>
              <w:rPr>
                <w:rFonts w:ascii="Cambria" w:hAnsi="Cambria" w:cs="Cambria"/>
                <w:sz w:val="22"/>
                <w:szCs w:val="22"/>
                <w:lang w:val="pl-PL"/>
              </w:rPr>
              <w:t xml:space="preserve">Niewystarczająca oferta pomocy osobom niepełnosprawnym, </w:t>
            </w:r>
          </w:p>
          <w:p w14:paraId="0CC289DE" w14:textId="77777777" w:rsidR="00A404A3" w:rsidRDefault="00F17AB8">
            <w:pPr>
              <w:numPr>
                <w:ilvl w:val="0"/>
                <w:numId w:val="58"/>
              </w:numPr>
              <w:rPr>
                <w:rFonts w:ascii="Cambria" w:hAnsi="Cambria" w:cs="Cambria"/>
                <w:sz w:val="22"/>
                <w:szCs w:val="22"/>
                <w:lang w:val="pl-PL"/>
              </w:rPr>
            </w:pPr>
            <w:r>
              <w:rPr>
                <w:rFonts w:ascii="Cambria" w:hAnsi="Cambria" w:cs="Cambria"/>
                <w:sz w:val="22"/>
                <w:szCs w:val="22"/>
                <w:lang w:val="pl-PL"/>
              </w:rPr>
              <w:t xml:space="preserve">Niewystarczająca liczba lokali socjalnych, </w:t>
            </w:r>
          </w:p>
          <w:p w14:paraId="1E2FCE83" w14:textId="77777777" w:rsidR="00A404A3" w:rsidRDefault="00F17AB8">
            <w:pPr>
              <w:numPr>
                <w:ilvl w:val="0"/>
                <w:numId w:val="58"/>
              </w:numPr>
              <w:rPr>
                <w:rFonts w:ascii="Cambria" w:hAnsi="Cambria" w:cs="Cambria"/>
                <w:sz w:val="22"/>
                <w:szCs w:val="22"/>
                <w:lang w:val="pl-PL"/>
              </w:rPr>
            </w:pPr>
            <w:r>
              <w:rPr>
                <w:rFonts w:ascii="Cambria" w:hAnsi="Cambria" w:cs="Cambria"/>
                <w:sz w:val="22"/>
                <w:szCs w:val="22"/>
                <w:lang w:val="pl-PL"/>
              </w:rPr>
              <w:t xml:space="preserve">Mała aktywność organizacji pozarządowych w tworzeniu podmiotów ekonomii społecznej, </w:t>
            </w:r>
          </w:p>
          <w:p w14:paraId="2B12284B" w14:textId="77777777" w:rsidR="00A404A3" w:rsidRDefault="00F17AB8">
            <w:pPr>
              <w:numPr>
                <w:ilvl w:val="0"/>
                <w:numId w:val="58"/>
              </w:numPr>
              <w:rPr>
                <w:rFonts w:ascii="Cambria" w:hAnsi="Cambria" w:cs="Cambria"/>
                <w:sz w:val="22"/>
                <w:szCs w:val="22"/>
                <w:lang w:val="pl-PL"/>
              </w:rPr>
            </w:pPr>
            <w:r>
              <w:rPr>
                <w:rFonts w:ascii="Cambria" w:hAnsi="Cambria" w:cs="Cambria"/>
                <w:sz w:val="22"/>
                <w:szCs w:val="22"/>
                <w:lang w:val="pl-PL"/>
              </w:rPr>
              <w:t xml:space="preserve">Brak pełnego rozeznania liczby osób niepełnosprawnych, </w:t>
            </w:r>
          </w:p>
          <w:p w14:paraId="72A0A1A1" w14:textId="77777777" w:rsidR="00A404A3" w:rsidRDefault="00F17AB8">
            <w:pPr>
              <w:numPr>
                <w:ilvl w:val="0"/>
                <w:numId w:val="58"/>
              </w:numPr>
              <w:rPr>
                <w:rFonts w:ascii="Cambria" w:hAnsi="Cambria" w:cs="Cambria"/>
                <w:sz w:val="22"/>
                <w:szCs w:val="22"/>
                <w:lang w:val="pl-PL"/>
              </w:rPr>
            </w:pPr>
            <w:r>
              <w:rPr>
                <w:rFonts w:ascii="Cambria" w:hAnsi="Cambria" w:cs="Cambria"/>
                <w:sz w:val="22"/>
                <w:szCs w:val="22"/>
                <w:lang w:val="pl-PL"/>
              </w:rPr>
              <w:t xml:space="preserve">Niechęć do podejmowania leczenia przez uzależnionych oraz współpracy w tym zakresie </w:t>
            </w:r>
          </w:p>
          <w:p w14:paraId="17659C45" w14:textId="77777777" w:rsidR="00A404A3" w:rsidRDefault="00F17AB8">
            <w:pPr>
              <w:ind w:left="720"/>
              <w:rPr>
                <w:rFonts w:ascii="Cambria" w:hAnsi="Cambria" w:cs="Cambria"/>
                <w:sz w:val="22"/>
                <w:szCs w:val="22"/>
                <w:lang w:val="pl-PL"/>
              </w:rPr>
            </w:pPr>
            <w:r>
              <w:rPr>
                <w:rFonts w:ascii="Cambria" w:hAnsi="Cambria" w:cs="Cambria"/>
                <w:sz w:val="22"/>
                <w:szCs w:val="22"/>
                <w:lang w:val="pl-PL"/>
              </w:rPr>
              <w:t>przez współuzależnionych,</w:t>
            </w:r>
          </w:p>
          <w:p w14:paraId="3028C36E" w14:textId="77777777" w:rsidR="00A404A3" w:rsidRDefault="00F17AB8">
            <w:pPr>
              <w:numPr>
                <w:ilvl w:val="0"/>
                <w:numId w:val="73"/>
              </w:numPr>
              <w:ind w:left="780" w:hanging="425"/>
              <w:rPr>
                <w:rFonts w:ascii="Cambria" w:hAnsi="Cambria" w:cs="Cambria"/>
                <w:sz w:val="22"/>
                <w:szCs w:val="22"/>
                <w:lang w:val="pl-PL"/>
              </w:rPr>
            </w:pPr>
            <w:r>
              <w:rPr>
                <w:rFonts w:ascii="Cambria" w:hAnsi="Cambria" w:cs="Cambria"/>
                <w:sz w:val="22"/>
                <w:szCs w:val="22"/>
                <w:lang w:val="pl-PL"/>
              </w:rPr>
              <w:t xml:space="preserve">Niska aktywność środowiska do tworzenia grup samopomocowych i grup wsparcia, </w:t>
            </w:r>
          </w:p>
          <w:p w14:paraId="26DE2DED" w14:textId="77777777" w:rsidR="00A404A3" w:rsidRDefault="00F17AB8">
            <w:pPr>
              <w:numPr>
                <w:ilvl w:val="0"/>
                <w:numId w:val="73"/>
              </w:numPr>
              <w:ind w:left="780" w:hanging="425"/>
            </w:pPr>
            <w:r>
              <w:rPr>
                <w:rFonts w:ascii="Cambria" w:hAnsi="Cambria" w:cs="Cambria"/>
                <w:sz w:val="22"/>
                <w:szCs w:val="22"/>
                <w:lang w:val="pl-PL"/>
              </w:rPr>
              <w:t xml:space="preserve">Proces starzenia się ludności. </w:t>
            </w:r>
          </w:p>
          <w:p w14:paraId="3494A435" w14:textId="77777777" w:rsidR="00A404A3" w:rsidRDefault="00A404A3">
            <w:pPr>
              <w:tabs>
                <w:tab w:val="left" w:pos="120"/>
              </w:tabs>
              <w:spacing w:after="80"/>
              <w:ind w:left="720"/>
            </w:pPr>
          </w:p>
        </w:tc>
      </w:tr>
    </w:tbl>
    <w:p w14:paraId="65F3F6A5" w14:textId="77777777" w:rsidR="00A404A3" w:rsidRDefault="00A404A3">
      <w:pPr>
        <w:pStyle w:val="Tekstpodstawowy"/>
      </w:pPr>
    </w:p>
    <w:p w14:paraId="5B49FB98" w14:textId="77777777" w:rsidR="00A404A3" w:rsidRDefault="00A404A3">
      <w:pPr>
        <w:pStyle w:val="Tekstpodstawowy"/>
      </w:pPr>
    </w:p>
    <w:p w14:paraId="4045E663" w14:textId="77777777" w:rsidR="00A404A3" w:rsidRDefault="00A404A3">
      <w:pPr>
        <w:pStyle w:val="Tekstpodstawowy"/>
      </w:pPr>
    </w:p>
    <w:p w14:paraId="54A43A95" w14:textId="77777777" w:rsidR="00A404A3" w:rsidRDefault="00A404A3">
      <w:pPr>
        <w:pStyle w:val="Tekstpodstawowy"/>
      </w:pPr>
    </w:p>
    <w:p w14:paraId="3B683F12" w14:textId="77777777" w:rsidR="00A404A3" w:rsidRDefault="00A404A3">
      <w:pPr>
        <w:pStyle w:val="Tekstpodstawowy"/>
      </w:pPr>
    </w:p>
    <w:p w14:paraId="29486052" w14:textId="77777777" w:rsidR="00A404A3" w:rsidRDefault="00A404A3">
      <w:pPr>
        <w:pStyle w:val="Tekstpodstawowy"/>
      </w:pPr>
    </w:p>
    <w:p w14:paraId="58A3E7E7" w14:textId="77777777" w:rsidR="00A404A3" w:rsidRDefault="00A404A3">
      <w:pPr>
        <w:pStyle w:val="Tekstpodstawowy"/>
      </w:pPr>
    </w:p>
    <w:p w14:paraId="23047903" w14:textId="77777777" w:rsidR="00A404A3" w:rsidRDefault="00A404A3">
      <w:pPr>
        <w:pStyle w:val="Tekstpodstawowy"/>
      </w:pPr>
    </w:p>
    <w:p w14:paraId="7DA337BC" w14:textId="77777777" w:rsidR="00A404A3" w:rsidRDefault="00A404A3">
      <w:pPr>
        <w:pStyle w:val="Tekstpodstawowy"/>
      </w:pPr>
    </w:p>
    <w:p w14:paraId="799E2AB8" w14:textId="77777777" w:rsidR="00A404A3" w:rsidRDefault="00A404A3">
      <w:pPr>
        <w:pStyle w:val="Tekstpodstawowy"/>
      </w:pPr>
    </w:p>
    <w:p w14:paraId="43D9C5C3" w14:textId="77777777" w:rsidR="00A404A3" w:rsidRDefault="00A404A3">
      <w:pPr>
        <w:pStyle w:val="Tekstpodstawowy"/>
      </w:pPr>
    </w:p>
    <w:p w14:paraId="1484997E" w14:textId="77777777" w:rsidR="00A404A3" w:rsidRDefault="00A404A3">
      <w:pPr>
        <w:pStyle w:val="Tekstpodstawowy"/>
      </w:pPr>
    </w:p>
    <w:tbl>
      <w:tblPr>
        <w:tblW w:w="0" w:type="auto"/>
        <w:tblInd w:w="-90" w:type="dxa"/>
        <w:tblLayout w:type="fixed"/>
        <w:tblCellMar>
          <w:left w:w="70" w:type="dxa"/>
          <w:right w:w="70" w:type="dxa"/>
        </w:tblCellMar>
        <w:tblLook w:val="0000" w:firstRow="0" w:lastRow="0" w:firstColumn="0" w:lastColumn="0" w:noHBand="0" w:noVBand="0"/>
      </w:tblPr>
      <w:tblGrid>
        <w:gridCol w:w="4980"/>
        <w:gridCol w:w="4526"/>
      </w:tblGrid>
      <w:tr w:rsidR="00A404A3" w14:paraId="2C83C26D" w14:textId="77777777">
        <w:trPr>
          <w:trHeight w:val="283"/>
        </w:trPr>
        <w:tc>
          <w:tcPr>
            <w:tcW w:w="4980" w:type="dxa"/>
            <w:shd w:val="clear" w:color="auto" w:fill="92CDDC"/>
          </w:tcPr>
          <w:p w14:paraId="3E012D79" w14:textId="77777777" w:rsidR="00A404A3" w:rsidRDefault="00F17AB8">
            <w:pPr>
              <w:tabs>
                <w:tab w:val="left" w:pos="232"/>
              </w:tabs>
              <w:spacing w:after="80"/>
              <w:jc w:val="center"/>
            </w:pPr>
            <w:r>
              <w:rPr>
                <w:rFonts w:ascii="Cambria" w:hAnsi="Cambria" w:cs="Cambria"/>
                <w:b/>
                <w:bCs/>
                <w:iCs/>
                <w:sz w:val="22"/>
                <w:szCs w:val="22"/>
              </w:rPr>
              <w:t>Szanse</w:t>
            </w:r>
          </w:p>
        </w:tc>
        <w:tc>
          <w:tcPr>
            <w:tcW w:w="4526" w:type="dxa"/>
            <w:shd w:val="clear" w:color="auto" w:fill="92CDDC"/>
          </w:tcPr>
          <w:p w14:paraId="4E3A455C" w14:textId="77777777" w:rsidR="00A404A3" w:rsidRDefault="00F17AB8">
            <w:pPr>
              <w:tabs>
                <w:tab w:val="left" w:pos="120"/>
              </w:tabs>
              <w:spacing w:after="80"/>
              <w:ind w:left="720"/>
              <w:jc w:val="center"/>
            </w:pPr>
            <w:r>
              <w:rPr>
                <w:rFonts w:ascii="Cambria" w:hAnsi="Cambria" w:cs="Cambria"/>
                <w:b/>
                <w:bCs/>
                <w:iCs/>
                <w:sz w:val="22"/>
                <w:szCs w:val="22"/>
                <w:lang w:val="pl-PL"/>
              </w:rPr>
              <w:t>Zagrożenia</w:t>
            </w:r>
          </w:p>
        </w:tc>
      </w:tr>
      <w:tr w:rsidR="00A404A3" w14:paraId="57CB3C48" w14:textId="77777777">
        <w:trPr>
          <w:trHeight w:val="6155"/>
        </w:trPr>
        <w:tc>
          <w:tcPr>
            <w:tcW w:w="4980" w:type="dxa"/>
            <w:shd w:val="clear" w:color="auto" w:fill="DAEEF3"/>
          </w:tcPr>
          <w:p w14:paraId="55C68791" w14:textId="77777777" w:rsidR="00A404A3" w:rsidRDefault="00F17AB8">
            <w:pPr>
              <w:numPr>
                <w:ilvl w:val="0"/>
                <w:numId w:val="49"/>
              </w:numPr>
              <w:tabs>
                <w:tab w:val="left" w:pos="232"/>
              </w:tabs>
              <w:spacing w:after="80"/>
              <w:ind w:left="374" w:hanging="374"/>
              <w:rPr>
                <w:rFonts w:ascii="Cambria" w:hAnsi="Cambria" w:cs="Cambria"/>
                <w:sz w:val="22"/>
                <w:szCs w:val="22"/>
                <w:lang w:val="pl-PL"/>
              </w:rPr>
            </w:pPr>
            <w:r>
              <w:rPr>
                <w:rFonts w:ascii="Cambria" w:hAnsi="Cambria" w:cs="Cambria"/>
                <w:iCs/>
                <w:sz w:val="22"/>
                <w:szCs w:val="22"/>
                <w:lang w:val="pl-PL"/>
              </w:rPr>
              <w:lastRenderedPageBreak/>
              <w:t xml:space="preserve">Wysoka </w:t>
            </w:r>
            <w:r>
              <w:rPr>
                <w:rFonts w:ascii="Cambria" w:hAnsi="Cambria" w:cs="Cambria"/>
                <w:sz w:val="22"/>
                <w:szCs w:val="22"/>
                <w:lang w:val="pl-PL"/>
              </w:rPr>
              <w:t>świadomość społeczna władz</w:t>
            </w:r>
          </w:p>
          <w:p w14:paraId="3C4BB9D1" w14:textId="77777777" w:rsidR="00A404A3" w:rsidRDefault="00F17AB8">
            <w:pPr>
              <w:tabs>
                <w:tab w:val="left" w:pos="288"/>
              </w:tabs>
              <w:rPr>
                <w:rFonts w:ascii="Cambria" w:hAnsi="Cambria" w:cs="Cambria"/>
                <w:sz w:val="22"/>
                <w:szCs w:val="22"/>
                <w:lang w:val="pl-PL"/>
              </w:rPr>
            </w:pPr>
            <w:r>
              <w:rPr>
                <w:rFonts w:ascii="Cambria" w:hAnsi="Cambria" w:cs="Cambria"/>
                <w:sz w:val="22"/>
                <w:szCs w:val="22"/>
                <w:lang w:val="pl-PL"/>
              </w:rPr>
              <w:t>samorządowych,</w:t>
            </w:r>
          </w:p>
          <w:p w14:paraId="40244F3B" w14:textId="77777777" w:rsidR="00A404A3" w:rsidRDefault="00F17AB8">
            <w:pPr>
              <w:numPr>
                <w:ilvl w:val="0"/>
                <w:numId w:val="49"/>
              </w:numPr>
              <w:ind w:left="232" w:hanging="232"/>
              <w:rPr>
                <w:rFonts w:ascii="Cambria" w:hAnsi="Cambria" w:cs="Cambria"/>
                <w:sz w:val="22"/>
                <w:szCs w:val="22"/>
                <w:lang w:val="pl-PL"/>
              </w:rPr>
            </w:pPr>
            <w:r>
              <w:rPr>
                <w:rFonts w:ascii="Cambria" w:hAnsi="Cambria" w:cs="Cambria"/>
                <w:sz w:val="22"/>
                <w:szCs w:val="22"/>
                <w:lang w:val="pl-PL"/>
              </w:rPr>
              <w:t>Tworzenie i realizacja programów aktywizujących społeczność lokalną,</w:t>
            </w:r>
          </w:p>
          <w:p w14:paraId="4C006F23" w14:textId="77777777" w:rsidR="00A404A3" w:rsidRDefault="00F17AB8">
            <w:pPr>
              <w:numPr>
                <w:ilvl w:val="0"/>
                <w:numId w:val="49"/>
              </w:numPr>
              <w:ind w:left="232" w:hanging="232"/>
              <w:rPr>
                <w:rFonts w:ascii="Cambria" w:hAnsi="Cambria" w:cs="Cambria"/>
                <w:sz w:val="22"/>
                <w:szCs w:val="22"/>
                <w:lang w:val="pl-PL"/>
              </w:rPr>
            </w:pPr>
            <w:r>
              <w:rPr>
                <w:rFonts w:ascii="Cambria" w:hAnsi="Cambria" w:cs="Cambria"/>
                <w:sz w:val="22"/>
                <w:szCs w:val="22"/>
                <w:lang w:val="pl-PL"/>
              </w:rPr>
              <w:t>Dostęp do nowoczesnych środków</w:t>
            </w:r>
            <w:r>
              <w:rPr>
                <w:rFonts w:ascii="Cambria" w:eastAsia="Times New Roman" w:hAnsi="Cambria" w:cs="Cambria"/>
                <w:sz w:val="22"/>
                <w:szCs w:val="22"/>
                <w:lang w:val="pl-PL"/>
              </w:rPr>
              <w:t xml:space="preserve"> </w:t>
            </w:r>
            <w:r>
              <w:rPr>
                <w:rFonts w:ascii="Cambria" w:hAnsi="Cambria" w:cs="Cambria"/>
                <w:sz w:val="22"/>
                <w:szCs w:val="22"/>
                <w:lang w:val="pl-PL"/>
              </w:rPr>
              <w:t>komunikowania się ( Internet ),</w:t>
            </w:r>
          </w:p>
          <w:p w14:paraId="47B47059" w14:textId="77777777" w:rsidR="00A404A3" w:rsidRDefault="00F17AB8">
            <w:pPr>
              <w:numPr>
                <w:ilvl w:val="0"/>
                <w:numId w:val="49"/>
              </w:numPr>
              <w:ind w:left="232" w:hanging="232"/>
              <w:rPr>
                <w:rFonts w:ascii="Cambria" w:hAnsi="Cambria" w:cs="Cambria"/>
                <w:sz w:val="22"/>
                <w:szCs w:val="22"/>
                <w:lang w:val="pl-PL"/>
              </w:rPr>
            </w:pPr>
            <w:r>
              <w:rPr>
                <w:rFonts w:ascii="Cambria" w:hAnsi="Cambria" w:cs="Cambria"/>
                <w:sz w:val="22"/>
                <w:szCs w:val="22"/>
                <w:lang w:val="pl-PL"/>
              </w:rPr>
              <w:t>Wspieranie zatrudnienia osób bezrobotnych w ramach robót publicznych, prac interwencyjnych i prac społecznie użytecznych,</w:t>
            </w:r>
          </w:p>
          <w:p w14:paraId="7046EFFA" w14:textId="77777777" w:rsidR="00A404A3" w:rsidRDefault="00F17AB8">
            <w:pPr>
              <w:numPr>
                <w:ilvl w:val="0"/>
                <w:numId w:val="49"/>
              </w:numPr>
              <w:ind w:left="232" w:hanging="232"/>
              <w:rPr>
                <w:rFonts w:ascii="Cambria" w:hAnsi="Cambria" w:cs="Cambria"/>
                <w:sz w:val="22"/>
                <w:szCs w:val="22"/>
                <w:lang w:val="pl-PL"/>
              </w:rPr>
            </w:pPr>
            <w:r>
              <w:rPr>
                <w:rFonts w:ascii="Cambria" w:hAnsi="Cambria" w:cs="Cambria"/>
                <w:sz w:val="22"/>
                <w:szCs w:val="22"/>
                <w:lang w:val="pl-PL"/>
              </w:rPr>
              <w:t>Oferowanie dzieciom i młodzieży różnych form spędzania czasu wolnego,</w:t>
            </w:r>
          </w:p>
          <w:p w14:paraId="6C714E5E" w14:textId="77777777" w:rsidR="00A404A3" w:rsidRDefault="00F17AB8">
            <w:pPr>
              <w:numPr>
                <w:ilvl w:val="0"/>
                <w:numId w:val="49"/>
              </w:numPr>
              <w:ind w:left="232" w:hanging="232"/>
              <w:rPr>
                <w:rFonts w:ascii="Cambria" w:hAnsi="Cambria" w:cs="Cambria"/>
                <w:sz w:val="22"/>
                <w:szCs w:val="22"/>
                <w:lang w:val="pl-PL"/>
              </w:rPr>
            </w:pPr>
            <w:r>
              <w:rPr>
                <w:rFonts w:ascii="Cambria" w:hAnsi="Cambria" w:cs="Cambria"/>
                <w:sz w:val="22"/>
                <w:szCs w:val="22"/>
                <w:lang w:val="pl-PL"/>
              </w:rPr>
              <w:t>Aktywizacja osób niepełnosprawnych,</w:t>
            </w:r>
          </w:p>
          <w:p w14:paraId="51D8526D" w14:textId="77777777" w:rsidR="00A404A3" w:rsidRDefault="00F17AB8">
            <w:pPr>
              <w:numPr>
                <w:ilvl w:val="0"/>
                <w:numId w:val="49"/>
              </w:numPr>
              <w:ind w:left="232" w:hanging="232"/>
              <w:rPr>
                <w:rFonts w:ascii="Cambria" w:hAnsi="Cambria" w:cs="Cambria"/>
                <w:sz w:val="22"/>
                <w:szCs w:val="22"/>
                <w:lang w:val="pl-PL"/>
              </w:rPr>
            </w:pPr>
            <w:r>
              <w:rPr>
                <w:rFonts w:ascii="Cambria" w:hAnsi="Cambria" w:cs="Cambria"/>
                <w:sz w:val="22"/>
                <w:szCs w:val="22"/>
                <w:lang w:val="pl-PL"/>
              </w:rPr>
              <w:t>Likwidowanie barier architektonicznych,</w:t>
            </w:r>
          </w:p>
          <w:p w14:paraId="72DEF730" w14:textId="77777777" w:rsidR="00A404A3" w:rsidRDefault="00F17AB8">
            <w:pPr>
              <w:numPr>
                <w:ilvl w:val="0"/>
                <w:numId w:val="49"/>
              </w:numPr>
              <w:ind w:left="232" w:hanging="232"/>
              <w:rPr>
                <w:rFonts w:ascii="Cambria" w:hAnsi="Cambria" w:cs="Cambria"/>
                <w:sz w:val="22"/>
                <w:szCs w:val="22"/>
                <w:lang w:val="pl-PL"/>
              </w:rPr>
            </w:pPr>
            <w:r>
              <w:rPr>
                <w:rFonts w:ascii="Cambria" w:hAnsi="Cambria" w:cs="Cambria"/>
                <w:sz w:val="22"/>
                <w:szCs w:val="22"/>
                <w:lang w:val="pl-PL"/>
              </w:rPr>
              <w:t>Rozwój działalności Uniwersytetu Trzeciego Wieku,</w:t>
            </w:r>
          </w:p>
          <w:p w14:paraId="6EBDD33D" w14:textId="77777777" w:rsidR="00A404A3" w:rsidRDefault="00F17AB8">
            <w:pPr>
              <w:numPr>
                <w:ilvl w:val="0"/>
                <w:numId w:val="49"/>
              </w:numPr>
              <w:ind w:left="232" w:hanging="232"/>
              <w:rPr>
                <w:rFonts w:ascii="Cambria" w:hAnsi="Cambria" w:cs="Cambria"/>
                <w:sz w:val="22"/>
                <w:szCs w:val="22"/>
                <w:lang w:val="pl-PL"/>
              </w:rPr>
            </w:pPr>
            <w:r>
              <w:rPr>
                <w:rFonts w:ascii="Cambria" w:hAnsi="Cambria" w:cs="Cambria"/>
                <w:sz w:val="22"/>
                <w:szCs w:val="22"/>
                <w:lang w:val="pl-PL"/>
              </w:rPr>
              <w:t>Koordynacja działań na rzecz osób starszych</w:t>
            </w:r>
          </w:p>
          <w:p w14:paraId="035DAD18" w14:textId="77777777" w:rsidR="00A404A3" w:rsidRDefault="00F17AB8">
            <w:pPr>
              <w:numPr>
                <w:ilvl w:val="0"/>
                <w:numId w:val="49"/>
              </w:numPr>
              <w:ind w:left="232" w:hanging="232"/>
              <w:rPr>
                <w:rFonts w:ascii="Cambria" w:hAnsi="Cambria" w:cs="Cambria"/>
                <w:sz w:val="22"/>
                <w:szCs w:val="22"/>
                <w:lang w:val="pl-PL"/>
              </w:rPr>
            </w:pPr>
            <w:r>
              <w:rPr>
                <w:rFonts w:ascii="Cambria" w:hAnsi="Cambria" w:cs="Cambria"/>
                <w:sz w:val="22"/>
                <w:szCs w:val="22"/>
                <w:lang w:val="pl-PL"/>
              </w:rPr>
              <w:t>Efektywność i skuteczność działań na rzecz osób uzależnionych,</w:t>
            </w:r>
          </w:p>
          <w:p w14:paraId="3BC634C8" w14:textId="77777777" w:rsidR="00A404A3" w:rsidRDefault="00F17AB8">
            <w:pPr>
              <w:numPr>
                <w:ilvl w:val="0"/>
                <w:numId w:val="49"/>
              </w:numPr>
              <w:ind w:left="232" w:hanging="232"/>
              <w:rPr>
                <w:rFonts w:ascii="Cambria" w:hAnsi="Cambria" w:cs="Cambria"/>
                <w:sz w:val="22"/>
                <w:szCs w:val="22"/>
                <w:lang w:val="pl-PL"/>
              </w:rPr>
            </w:pPr>
            <w:r>
              <w:rPr>
                <w:rFonts w:ascii="Cambria" w:hAnsi="Cambria" w:cs="Cambria"/>
                <w:sz w:val="22"/>
                <w:szCs w:val="22"/>
                <w:lang w:val="pl-PL"/>
              </w:rPr>
              <w:t>Wzrost identyfikacji i wykrywalności</w:t>
            </w:r>
            <w:r>
              <w:rPr>
                <w:rFonts w:ascii="Cambria" w:eastAsia="Times New Roman" w:hAnsi="Cambria" w:cs="Cambria"/>
                <w:sz w:val="22"/>
                <w:szCs w:val="22"/>
                <w:lang w:val="pl-PL"/>
              </w:rPr>
              <w:t xml:space="preserve"> </w:t>
            </w:r>
            <w:r>
              <w:rPr>
                <w:rFonts w:ascii="Cambria" w:hAnsi="Cambria" w:cs="Cambria"/>
                <w:sz w:val="22"/>
                <w:szCs w:val="22"/>
                <w:lang w:val="pl-PL"/>
              </w:rPr>
              <w:t>przestępczości, w tym przemocy w rodzinie,</w:t>
            </w:r>
          </w:p>
          <w:p w14:paraId="3DE3A5F0" w14:textId="77777777" w:rsidR="00A404A3" w:rsidRDefault="00F17AB8">
            <w:pPr>
              <w:numPr>
                <w:ilvl w:val="0"/>
                <w:numId w:val="49"/>
              </w:numPr>
              <w:ind w:left="232" w:hanging="232"/>
              <w:rPr>
                <w:rFonts w:ascii="Cambria" w:hAnsi="Cambria" w:cs="Cambria"/>
                <w:sz w:val="22"/>
                <w:szCs w:val="22"/>
              </w:rPr>
            </w:pPr>
            <w:r>
              <w:rPr>
                <w:rFonts w:ascii="Cambria" w:hAnsi="Cambria" w:cs="Cambria"/>
                <w:sz w:val="22"/>
                <w:szCs w:val="22"/>
                <w:lang w:val="pl-PL"/>
              </w:rPr>
              <w:t>Stałe szkolenie, doskonalenie zawodowe pracowników pomocy społecznej,</w:t>
            </w:r>
          </w:p>
          <w:p w14:paraId="6161B463" w14:textId="77777777" w:rsidR="00A404A3" w:rsidRDefault="00F17AB8">
            <w:pPr>
              <w:numPr>
                <w:ilvl w:val="0"/>
                <w:numId w:val="49"/>
              </w:numPr>
              <w:ind w:left="232" w:hanging="232"/>
            </w:pPr>
            <w:r>
              <w:rPr>
                <w:rFonts w:ascii="Cambria" w:hAnsi="Cambria" w:cs="Cambria"/>
                <w:sz w:val="22"/>
                <w:szCs w:val="22"/>
              </w:rPr>
              <w:t>Możliwość pozyskiwania środków unijnych.</w:t>
            </w:r>
          </w:p>
        </w:tc>
        <w:tc>
          <w:tcPr>
            <w:tcW w:w="4526" w:type="dxa"/>
            <w:shd w:val="clear" w:color="auto" w:fill="DAEEF3"/>
          </w:tcPr>
          <w:p w14:paraId="7C522FC0" w14:textId="77777777" w:rsidR="00A404A3" w:rsidRDefault="00F17AB8">
            <w:pPr>
              <w:numPr>
                <w:ilvl w:val="0"/>
                <w:numId w:val="49"/>
              </w:numPr>
              <w:tabs>
                <w:tab w:val="left" w:pos="120"/>
              </w:tabs>
              <w:spacing w:after="80"/>
              <w:ind w:left="355" w:hanging="283"/>
              <w:rPr>
                <w:rFonts w:ascii="Cambria" w:hAnsi="Cambria" w:cs="Cambria"/>
                <w:sz w:val="22"/>
                <w:szCs w:val="22"/>
                <w:lang w:val="pl-PL"/>
              </w:rPr>
            </w:pPr>
            <w:r>
              <w:rPr>
                <w:rFonts w:ascii="Cambria" w:hAnsi="Cambria" w:cs="Cambria"/>
                <w:iCs/>
                <w:sz w:val="22"/>
                <w:szCs w:val="22"/>
                <w:lang w:val="pl-PL"/>
              </w:rPr>
              <w:t>Pogłębianie się zjawiska dziedziczenia biedy,</w:t>
            </w:r>
          </w:p>
          <w:p w14:paraId="77FEC744" w14:textId="77777777" w:rsidR="00A404A3" w:rsidRDefault="00F17AB8">
            <w:pPr>
              <w:numPr>
                <w:ilvl w:val="0"/>
                <w:numId w:val="49"/>
              </w:numPr>
              <w:tabs>
                <w:tab w:val="left" w:pos="120"/>
              </w:tabs>
              <w:spacing w:after="80"/>
              <w:ind w:left="355" w:hanging="283"/>
              <w:rPr>
                <w:rFonts w:ascii="Cambria" w:hAnsi="Cambria" w:cs="Cambria"/>
                <w:sz w:val="22"/>
                <w:szCs w:val="22"/>
                <w:lang w:val="pl-PL"/>
              </w:rPr>
            </w:pPr>
            <w:r>
              <w:rPr>
                <w:rFonts w:ascii="Cambria" w:hAnsi="Cambria" w:cs="Cambria"/>
                <w:sz w:val="22"/>
                <w:szCs w:val="22"/>
                <w:lang w:val="pl-PL"/>
              </w:rPr>
              <w:t>Bezrobocie osób młodych,</w:t>
            </w:r>
          </w:p>
          <w:p w14:paraId="042F78EA" w14:textId="77777777" w:rsidR="00A404A3" w:rsidRDefault="00F17AB8">
            <w:pPr>
              <w:numPr>
                <w:ilvl w:val="0"/>
                <w:numId w:val="49"/>
              </w:numPr>
              <w:tabs>
                <w:tab w:val="left" w:pos="120"/>
              </w:tabs>
              <w:spacing w:after="80"/>
              <w:ind w:left="355" w:hanging="283"/>
              <w:rPr>
                <w:rFonts w:ascii="Cambria" w:hAnsi="Cambria" w:cs="Cambria"/>
                <w:sz w:val="22"/>
                <w:szCs w:val="22"/>
                <w:lang w:val="pl-PL"/>
              </w:rPr>
            </w:pPr>
            <w:r>
              <w:rPr>
                <w:rFonts w:ascii="Cambria" w:hAnsi="Cambria" w:cs="Cambria"/>
                <w:sz w:val="22"/>
                <w:szCs w:val="22"/>
                <w:lang w:val="pl-PL"/>
              </w:rPr>
              <w:t>Występowanie zagrożeń funkcjonowania rodziny: uzależnienia, bezrobocie, przemoc w rodzinie,</w:t>
            </w:r>
          </w:p>
          <w:p w14:paraId="2C3E4A34" w14:textId="77777777" w:rsidR="00A404A3" w:rsidRDefault="00F17AB8">
            <w:pPr>
              <w:numPr>
                <w:ilvl w:val="0"/>
                <w:numId w:val="49"/>
              </w:numPr>
              <w:tabs>
                <w:tab w:val="left" w:pos="120"/>
              </w:tabs>
              <w:spacing w:after="80"/>
              <w:ind w:left="355" w:hanging="283"/>
              <w:rPr>
                <w:rFonts w:ascii="Cambria" w:hAnsi="Cambria" w:cs="Cambria"/>
                <w:sz w:val="22"/>
                <w:szCs w:val="22"/>
                <w:lang w:val="pl-PL"/>
              </w:rPr>
            </w:pPr>
            <w:r>
              <w:rPr>
                <w:rFonts w:ascii="Cambria" w:hAnsi="Cambria" w:cs="Cambria"/>
                <w:sz w:val="22"/>
                <w:szCs w:val="22"/>
                <w:lang w:val="pl-PL"/>
              </w:rPr>
              <w:t>Trudna sytuacja ekonomiczna rodzin,</w:t>
            </w:r>
          </w:p>
          <w:p w14:paraId="6CB17246" w14:textId="77777777" w:rsidR="00A404A3" w:rsidRDefault="00F17AB8">
            <w:pPr>
              <w:numPr>
                <w:ilvl w:val="0"/>
                <w:numId w:val="49"/>
              </w:numPr>
              <w:tabs>
                <w:tab w:val="left" w:pos="120"/>
              </w:tabs>
              <w:spacing w:after="80"/>
              <w:ind w:left="355" w:hanging="283"/>
              <w:rPr>
                <w:rFonts w:ascii="Cambria" w:hAnsi="Cambria" w:cs="Cambria"/>
                <w:sz w:val="22"/>
                <w:szCs w:val="22"/>
                <w:lang w:val="pl-PL"/>
              </w:rPr>
            </w:pPr>
            <w:r>
              <w:rPr>
                <w:rFonts w:ascii="Cambria" w:hAnsi="Cambria" w:cs="Cambria"/>
                <w:sz w:val="22"/>
                <w:szCs w:val="22"/>
                <w:lang w:val="pl-PL"/>
              </w:rPr>
              <w:t>Deficyt lokali socjalnych,</w:t>
            </w:r>
          </w:p>
          <w:p w14:paraId="6E79C8E9" w14:textId="77777777" w:rsidR="00A404A3" w:rsidRDefault="00F17AB8">
            <w:pPr>
              <w:numPr>
                <w:ilvl w:val="0"/>
                <w:numId w:val="49"/>
              </w:numPr>
              <w:tabs>
                <w:tab w:val="left" w:pos="120"/>
              </w:tabs>
              <w:spacing w:after="80"/>
              <w:ind w:left="355" w:hanging="283"/>
              <w:rPr>
                <w:rFonts w:ascii="Cambria" w:hAnsi="Cambria" w:cs="Cambria"/>
                <w:sz w:val="22"/>
                <w:szCs w:val="22"/>
                <w:lang w:val="pl-PL"/>
              </w:rPr>
            </w:pPr>
            <w:r>
              <w:rPr>
                <w:rFonts w:ascii="Cambria" w:hAnsi="Cambria" w:cs="Cambria"/>
                <w:sz w:val="22"/>
                <w:szCs w:val="22"/>
                <w:lang w:val="pl-PL"/>
              </w:rPr>
              <w:t>Bezradność i bierność rodzin w rozwiązywaniu problemów życiowych,</w:t>
            </w:r>
          </w:p>
          <w:p w14:paraId="511D789F" w14:textId="77777777" w:rsidR="00A404A3" w:rsidRDefault="00F17AB8">
            <w:pPr>
              <w:numPr>
                <w:ilvl w:val="0"/>
                <w:numId w:val="49"/>
              </w:numPr>
              <w:tabs>
                <w:tab w:val="left" w:pos="120"/>
              </w:tabs>
              <w:spacing w:after="80"/>
              <w:ind w:left="355" w:hanging="283"/>
              <w:rPr>
                <w:rFonts w:ascii="Cambria" w:hAnsi="Cambria" w:cs="Cambria"/>
                <w:sz w:val="22"/>
                <w:szCs w:val="22"/>
                <w:lang w:val="pl-PL"/>
              </w:rPr>
            </w:pPr>
            <w:r>
              <w:rPr>
                <w:rFonts w:ascii="Cambria" w:hAnsi="Cambria" w:cs="Cambria"/>
                <w:sz w:val="22"/>
                <w:szCs w:val="22"/>
                <w:lang w:val="pl-PL"/>
              </w:rPr>
              <w:t>Długotrwałe uzależnienie rodzin od pomocy społecznej,</w:t>
            </w:r>
          </w:p>
          <w:p w14:paraId="72A94DD7" w14:textId="77777777" w:rsidR="00A404A3" w:rsidRDefault="00F17AB8">
            <w:pPr>
              <w:numPr>
                <w:ilvl w:val="0"/>
                <w:numId w:val="49"/>
              </w:numPr>
              <w:tabs>
                <w:tab w:val="left" w:pos="120"/>
              </w:tabs>
              <w:spacing w:after="80"/>
              <w:ind w:left="355" w:hanging="283"/>
              <w:rPr>
                <w:rFonts w:ascii="Cambria" w:hAnsi="Cambria" w:cs="Cambria"/>
                <w:sz w:val="22"/>
                <w:szCs w:val="22"/>
                <w:lang w:val="pl-PL"/>
              </w:rPr>
            </w:pPr>
            <w:r>
              <w:rPr>
                <w:rFonts w:ascii="Cambria" w:hAnsi="Cambria" w:cs="Cambria"/>
                <w:sz w:val="22"/>
                <w:szCs w:val="22"/>
                <w:lang w:val="pl-PL"/>
              </w:rPr>
              <w:t>Niewydolność wychowawcza rodzin</w:t>
            </w:r>
          </w:p>
          <w:p w14:paraId="641C2864" w14:textId="77777777" w:rsidR="00A404A3" w:rsidRDefault="00F17AB8">
            <w:pPr>
              <w:numPr>
                <w:ilvl w:val="0"/>
                <w:numId w:val="49"/>
              </w:numPr>
              <w:tabs>
                <w:tab w:val="left" w:pos="120"/>
              </w:tabs>
              <w:spacing w:after="80"/>
              <w:ind w:left="355" w:hanging="283"/>
              <w:rPr>
                <w:rFonts w:ascii="Cambria" w:hAnsi="Cambria" w:cs="Cambria"/>
                <w:sz w:val="22"/>
                <w:szCs w:val="22"/>
                <w:lang w:val="pl-PL"/>
              </w:rPr>
            </w:pPr>
            <w:r>
              <w:rPr>
                <w:rFonts w:ascii="Cambria" w:hAnsi="Cambria" w:cs="Cambria"/>
                <w:sz w:val="22"/>
                <w:szCs w:val="22"/>
                <w:lang w:val="pl-PL"/>
              </w:rPr>
              <w:t>Ograniczone możliwości rynku pracy dla osób niepełnosprawnych,</w:t>
            </w:r>
          </w:p>
          <w:p w14:paraId="274664C3" w14:textId="77777777" w:rsidR="00A404A3" w:rsidRDefault="00F17AB8">
            <w:pPr>
              <w:numPr>
                <w:ilvl w:val="0"/>
                <w:numId w:val="49"/>
              </w:numPr>
              <w:tabs>
                <w:tab w:val="left" w:pos="120"/>
              </w:tabs>
              <w:spacing w:after="80"/>
              <w:ind w:left="355" w:hanging="283"/>
              <w:rPr>
                <w:rFonts w:ascii="Cambria" w:hAnsi="Cambria" w:cs="Cambria"/>
                <w:sz w:val="22"/>
                <w:szCs w:val="22"/>
                <w:lang w:val="pl-PL"/>
              </w:rPr>
            </w:pPr>
            <w:r>
              <w:rPr>
                <w:rFonts w:ascii="Cambria" w:hAnsi="Cambria" w:cs="Cambria"/>
                <w:sz w:val="22"/>
                <w:szCs w:val="22"/>
                <w:lang w:val="pl-PL"/>
              </w:rPr>
              <w:t>Wzrost zapotrzebowania na miejsca w placówkach opieki stacjonarnej,</w:t>
            </w:r>
          </w:p>
          <w:p w14:paraId="52945DE9" w14:textId="77777777" w:rsidR="00A404A3" w:rsidRDefault="00F17AB8">
            <w:pPr>
              <w:numPr>
                <w:ilvl w:val="0"/>
                <w:numId w:val="49"/>
              </w:numPr>
              <w:tabs>
                <w:tab w:val="left" w:pos="120"/>
              </w:tabs>
              <w:spacing w:after="80"/>
              <w:ind w:left="355" w:hanging="283"/>
            </w:pPr>
            <w:r>
              <w:rPr>
                <w:rFonts w:ascii="Cambria" w:hAnsi="Cambria" w:cs="Cambria"/>
                <w:sz w:val="22"/>
                <w:szCs w:val="22"/>
                <w:lang w:val="pl-PL"/>
              </w:rPr>
              <w:t>Wzrost zadań statutowych MOPS i wzrost nakładów finansowych.</w:t>
            </w:r>
          </w:p>
          <w:p w14:paraId="20E3A204" w14:textId="77777777" w:rsidR="00A404A3" w:rsidRDefault="00A404A3">
            <w:pPr>
              <w:tabs>
                <w:tab w:val="left" w:pos="120"/>
              </w:tabs>
              <w:spacing w:after="80"/>
            </w:pPr>
          </w:p>
        </w:tc>
      </w:tr>
    </w:tbl>
    <w:p w14:paraId="2AD48547" w14:textId="77777777" w:rsidR="00A404A3" w:rsidRDefault="00A404A3">
      <w:pPr>
        <w:rPr>
          <w:rFonts w:cs="Cambria"/>
          <w:iCs/>
          <w:color w:val="FF0000"/>
          <w:lang w:val="pl-PL" w:bidi="ar-SA"/>
        </w:rPr>
      </w:pPr>
    </w:p>
    <w:p w14:paraId="3609B695" w14:textId="77777777" w:rsidR="00A404A3" w:rsidRDefault="00F17AB8">
      <w:pPr>
        <w:pStyle w:val="Nagwek1"/>
      </w:pPr>
      <w:bookmarkStart w:id="124" w:name="__RefHeading___Toc142_1137422604"/>
      <w:bookmarkEnd w:id="124"/>
      <w:r>
        <w:rPr>
          <w:rFonts w:cs="Cambria"/>
          <w:sz w:val="24"/>
          <w:szCs w:val="24"/>
          <w:lang w:val="pl-PL" w:bidi="ar-SA"/>
        </w:rPr>
        <w:t xml:space="preserve">VI. Cele strategii </w:t>
      </w:r>
    </w:p>
    <w:p w14:paraId="2DAE380A" w14:textId="04539A1F" w:rsidR="00A404A3" w:rsidRDefault="006B1536">
      <w:pPr>
        <w:rPr>
          <w:rFonts w:ascii="Cambria" w:hAnsi="Cambria" w:cs="Cambria"/>
        </w:rPr>
      </w:pPr>
      <w:r>
        <w:rPr>
          <w:noProof/>
        </w:rPr>
        <mc:AlternateContent>
          <mc:Choice Requires="wps">
            <w:drawing>
              <wp:anchor distT="0" distB="0" distL="114300" distR="114300" simplePos="0" relativeHeight="251661312" behindDoc="0" locked="0" layoutInCell="1" allowOverlap="1" wp14:anchorId="1CCCFEC4" wp14:editId="3E9C1161">
                <wp:simplePos x="0" y="0"/>
                <wp:positionH relativeFrom="column">
                  <wp:posOffset>7620</wp:posOffset>
                </wp:positionH>
                <wp:positionV relativeFrom="paragraph">
                  <wp:posOffset>26670</wp:posOffset>
                </wp:positionV>
                <wp:extent cx="5785485" cy="0"/>
                <wp:effectExtent l="21590" t="19685" r="22225" b="18415"/>
                <wp:wrapNone/>
                <wp:docPr id="13" name="Kształt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5485" cy="0"/>
                        </a:xfrm>
                        <a:prstGeom prst="line">
                          <a:avLst/>
                        </a:prstGeom>
                        <a:noFill/>
                        <a:ln w="3636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36AA8F" id="Kształt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1pt" to="456.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" strokecolor="#3465a4" strokeweight="1.01mm">
                <v:stroke joinstyle="miter" endcap="square"/>
              </v:line>
            </w:pict>
          </mc:Fallback>
        </mc:AlternateContent>
      </w:r>
    </w:p>
    <w:p w14:paraId="0FA89D2B" w14:textId="77777777" w:rsidR="00A404A3" w:rsidRDefault="00F17AB8">
      <w:pPr>
        <w:pStyle w:val="Nagwek2"/>
      </w:pPr>
      <w:bookmarkStart w:id="125" w:name="__RefHeading___Toc175_418009989"/>
      <w:bookmarkEnd w:id="125"/>
      <w:r>
        <w:rPr>
          <w:rFonts w:cs="Cambria"/>
          <w:sz w:val="24"/>
          <w:szCs w:val="24"/>
          <w:lang w:val="pl-PL" w:bidi="ar-SA"/>
        </w:rPr>
        <w:t xml:space="preserve">VI.1 Cel główny </w:t>
      </w:r>
    </w:p>
    <w:p w14:paraId="52A243AD" w14:textId="40123FD9" w:rsidR="00A404A3" w:rsidRDefault="006B1536">
      <w:r>
        <w:rPr>
          <w:noProof/>
        </w:rPr>
        <mc:AlternateContent>
          <mc:Choice Requires="wps">
            <w:drawing>
              <wp:anchor distT="0" distB="0" distL="114300" distR="114300" simplePos="0" relativeHeight="251668480" behindDoc="0" locked="0" layoutInCell="1" allowOverlap="1" wp14:anchorId="7F56596D" wp14:editId="3AC559C9">
                <wp:simplePos x="0" y="0"/>
                <wp:positionH relativeFrom="column">
                  <wp:posOffset>29210</wp:posOffset>
                </wp:positionH>
                <wp:positionV relativeFrom="paragraph">
                  <wp:posOffset>18415</wp:posOffset>
                </wp:positionV>
                <wp:extent cx="5785485" cy="0"/>
                <wp:effectExtent l="14605" t="10160" r="10160" b="8890"/>
                <wp:wrapNone/>
                <wp:docPr id="12" name="Kształt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5485" cy="0"/>
                        </a:xfrm>
                        <a:prstGeom prst="line">
                          <a:avLst/>
                        </a:prstGeom>
                        <a:noFill/>
                        <a:ln w="1764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5405A7" id="Kształt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pt,1.45pt" to="457.8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" strokecolor="#3465a4" strokeweight=".49mm">
                <v:stroke joinstyle="miter" endcap="square"/>
              </v:line>
            </w:pict>
          </mc:Fallback>
        </mc:AlternateContent>
      </w:r>
    </w:p>
    <w:p w14:paraId="360B2182" w14:textId="77777777" w:rsidR="00A404A3" w:rsidRDefault="00A404A3">
      <w:pPr>
        <w:spacing w:line="360" w:lineRule="auto"/>
        <w:ind w:left="576"/>
        <w:jc w:val="both"/>
        <w:rPr>
          <w:lang w:val="pl-PL"/>
        </w:rPr>
      </w:pPr>
    </w:p>
    <w:p w14:paraId="64115403" w14:textId="77777777" w:rsidR="00A404A3" w:rsidRDefault="00F17AB8">
      <w:pPr>
        <w:spacing w:line="360" w:lineRule="auto"/>
        <w:ind w:firstLine="720"/>
        <w:jc w:val="both"/>
        <w:rPr>
          <w:rFonts w:ascii="Cambria" w:hAnsi="Cambria" w:cs="Cambria"/>
          <w:lang w:val="pl-PL" w:bidi="ar-SA"/>
        </w:rPr>
      </w:pPr>
      <w:r>
        <w:rPr>
          <w:rFonts w:ascii="Cambria" w:hAnsi="Cambria" w:cs="Cambria"/>
          <w:lang w:val="pl-PL"/>
        </w:rPr>
        <w:t>Ze względu na ogromne oczekiwania społeczeństwa, ustawowym obowiązkiem jednostek samorządu terytorialnego jest działanie, by w zakresie posiadanych środków</w:t>
      </w:r>
      <w:r>
        <w:rPr>
          <w:rFonts w:ascii="Cambria" w:hAnsi="Cambria" w:cs="Cambria"/>
          <w:lang w:val="pl-PL"/>
        </w:rPr>
        <w:br/>
        <w:t xml:space="preserve">i kompetencji przyczyniać się do rozwiązywania ich problemów. </w:t>
      </w:r>
    </w:p>
    <w:p w14:paraId="07D0E47D" w14:textId="77777777" w:rsidR="00A404A3" w:rsidRDefault="00F17AB8">
      <w:pPr>
        <w:spacing w:line="360" w:lineRule="auto"/>
        <w:jc w:val="both"/>
        <w:rPr>
          <w:rFonts w:ascii="Cambria" w:eastAsia="Cambria" w:hAnsi="Cambria" w:cs="Cambria"/>
          <w:b/>
          <w:bCs/>
          <w:i/>
          <w:iCs/>
          <w:lang w:val="pl-PL"/>
        </w:rPr>
      </w:pPr>
      <w:r>
        <w:rPr>
          <w:rFonts w:ascii="Cambria" w:hAnsi="Cambria" w:cs="Cambria"/>
          <w:lang w:val="pl-PL" w:bidi="ar-SA"/>
        </w:rPr>
        <w:t>Celem głównym Strategii Rozwiązywania Problemów Społecznych Gminy Zwoleń na lata 2022-2032</w:t>
      </w:r>
      <w:r>
        <w:rPr>
          <w:rFonts w:ascii="Cambria" w:hAnsi="Cambria" w:cs="Cambria"/>
          <w:lang w:val="pl-PL"/>
        </w:rPr>
        <w:t xml:space="preserve"> jest: </w:t>
      </w:r>
    </w:p>
    <w:p w14:paraId="73DA4A60" w14:textId="77777777" w:rsidR="00A404A3" w:rsidRDefault="00F17AB8">
      <w:pPr>
        <w:spacing w:line="360" w:lineRule="auto"/>
        <w:jc w:val="both"/>
        <w:rPr>
          <w:lang w:val="pl-PL" w:bidi="ar-SA"/>
        </w:rPr>
      </w:pPr>
      <w:r>
        <w:rPr>
          <w:rFonts w:ascii="Cambria" w:eastAsia="Cambria" w:hAnsi="Cambria" w:cs="Cambria"/>
          <w:b/>
          <w:bCs/>
          <w:i/>
          <w:iCs/>
          <w:lang w:val="pl-PL"/>
        </w:rPr>
        <w:t>„</w:t>
      </w:r>
      <w:r>
        <w:rPr>
          <w:rFonts w:ascii="Cambria" w:eastAsia="Arial" w:hAnsi="Cambria" w:cs="Cambria"/>
          <w:b/>
          <w:bCs/>
          <w:i/>
          <w:iCs/>
          <w:lang w:val="pl-PL"/>
        </w:rPr>
        <w:t>Zaspokajanie potrzeb społecznych oraz przeciwdział</w:t>
      </w:r>
      <w:r>
        <w:rPr>
          <w:rFonts w:ascii="Cambria" w:hAnsi="Cambria" w:cs="Cambria"/>
          <w:b/>
          <w:bCs/>
          <w:i/>
          <w:iCs/>
          <w:lang w:val="pl-PL"/>
        </w:rPr>
        <w:t>anie zagrożeniom w stopniu zapewniającym równowagę społeczną i rozwój Gminy, ze szczególnym uwzględnieniem działań na rzecz osób , rodzin i grup zagrożonych ubóstwem</w:t>
      </w:r>
      <w:r>
        <w:rPr>
          <w:rFonts w:ascii="Cambria" w:hAnsi="Cambria" w:cs="Cambria"/>
          <w:b/>
          <w:bCs/>
          <w:i/>
          <w:iCs/>
          <w:lang w:val="pl-PL"/>
        </w:rPr>
        <w:br/>
        <w:t>i wykluczeniem społecznym”</w:t>
      </w:r>
    </w:p>
    <w:p w14:paraId="18644335" w14:textId="77777777" w:rsidR="00A404A3" w:rsidRDefault="00F17AB8">
      <w:pPr>
        <w:pStyle w:val="Default"/>
        <w:spacing w:line="360" w:lineRule="auto"/>
        <w:jc w:val="both"/>
        <w:rPr>
          <w:lang w:val="pl-PL"/>
        </w:rPr>
      </w:pPr>
      <w:r>
        <w:rPr>
          <w:lang w:val="pl-PL" w:bidi="ar-SA"/>
        </w:rPr>
        <w:tab/>
        <w:t xml:space="preserve">Cel główny wskazuje na trzy najważniejsze priorytety, na których należy skoncentrować lokalną politykę społeczną. Na szczególną uwagę zasługują rodziny niepełne, rodziny wielodzietne, rodziny z osobami niepełnosprawnymi - jako bardzo często żyjące na pograniczu ubóstwa. System pomocy społecznej i system świadczeń </w:t>
      </w:r>
      <w:r>
        <w:rPr>
          <w:lang w:val="pl-PL" w:bidi="ar-SA"/>
        </w:rPr>
        <w:lastRenderedPageBreak/>
        <w:t>rodzinnych musi być szczególnie wyczulony na jej sytuację materialną oraz pojawiającą się w nich przemoc, uzależnienia, problemy opiekuńczo- wychowawcze. Bezpieczeństwo socjalne, m. in. poprzez pracę determinującą rozwój kapitału społecznego, wiąże</w:t>
      </w:r>
      <w:r>
        <w:rPr>
          <w:lang w:val="pl-PL" w:bidi="ar-SA"/>
        </w:rPr>
        <w:br/>
        <w:t>w swoim obszarze znaczeniowym nie tylko konieczność rozwiązywania kwestii bezrobocia, minimalizację ubóstwa, dając podstawę bytu mieszkańcom gminy Zwoleń, ale także aktywizację społeczności lokalnej, konieczność przygotowania jej uczestników</w:t>
      </w:r>
      <w:r>
        <w:rPr>
          <w:lang w:val="pl-PL" w:bidi="ar-SA"/>
        </w:rPr>
        <w:br/>
        <w:t>do zatrudnienia w licznych obszarach wymagających zarówno wykształcenia wyższego jak i zawodowego. Przeciwdziałanie powstawaniu enklaw biedy, aktywizowanie osób</w:t>
      </w:r>
      <w:r>
        <w:rPr>
          <w:lang w:val="pl-PL" w:bidi="ar-SA"/>
        </w:rPr>
        <w:br/>
        <w:t xml:space="preserve">w wieku senioralnym, rehabilitacja społeczna i zawodowa osób </w:t>
      </w:r>
      <w:r>
        <w:rPr>
          <w:lang w:val="pl-PL"/>
        </w:rPr>
        <w:t xml:space="preserve">niepełnosprawnych, winno być udziałem nie tylko jednostek administracji publicznej, ale także współdziałających w tym obszarze organizacji pozarządowych. </w:t>
      </w:r>
    </w:p>
    <w:p w14:paraId="59730552" w14:textId="77777777" w:rsidR="00A404A3" w:rsidRDefault="00F17AB8">
      <w:pPr>
        <w:pStyle w:val="Default"/>
        <w:spacing w:line="360" w:lineRule="auto"/>
        <w:jc w:val="both"/>
        <w:rPr>
          <w:lang w:val="pl-PL" w:bidi="ar-SA"/>
        </w:rPr>
      </w:pPr>
      <w:r>
        <w:rPr>
          <w:lang w:val="pl-PL"/>
        </w:rPr>
        <w:tab/>
        <w:t xml:space="preserve">W Strategii Rozwiązywania Problemów Społecznych zmierza się nie tylko do łagodzenia skutków trudnej sytuacji bytowej klientów pomocy społecznej, lecz także do usuwania przyczyn tkwiących często w sferze psychicznej i społecznej. Realizacja strategii przewiduje współpracę - partnerstwo różnych instytucji i organizacji pozarządowych działających w obszarze pomocy społecznej, a także instytucji działających w zakresie polityki społecznej. </w:t>
      </w:r>
    </w:p>
    <w:p w14:paraId="2C9FF60E" w14:textId="77777777" w:rsidR="00A404A3" w:rsidRDefault="00F17AB8">
      <w:pPr>
        <w:spacing w:line="360" w:lineRule="auto"/>
        <w:jc w:val="both"/>
        <w:rPr>
          <w:rFonts w:cs="Cambria"/>
          <w:lang w:val="pl-PL" w:bidi="ar-SA"/>
        </w:rPr>
      </w:pPr>
      <w:r>
        <w:rPr>
          <w:rFonts w:ascii="Cambria" w:hAnsi="Cambria" w:cs="Cambria"/>
          <w:lang w:val="pl-PL" w:bidi="ar-SA"/>
        </w:rPr>
        <w:tab/>
        <w:t xml:space="preserve">Cele szczegółowe zdefiniowano w odpowiedzi na zdiagnozowane problemy społeczne. W dalszej części dokumentu przedstawiono wskaźniki pomiaru realizacji tych celów oraz planowane działania z nimi związane. </w:t>
      </w:r>
    </w:p>
    <w:p w14:paraId="0FAF33B5" w14:textId="77777777" w:rsidR="00A404A3" w:rsidRDefault="00F17AB8">
      <w:pPr>
        <w:pStyle w:val="Nagwek2"/>
      </w:pPr>
      <w:bookmarkStart w:id="126" w:name="__RefHeading___Toc177_418009989"/>
      <w:bookmarkEnd w:id="126"/>
      <w:r>
        <w:rPr>
          <w:rFonts w:cs="Cambria"/>
          <w:sz w:val="24"/>
          <w:szCs w:val="24"/>
          <w:lang w:val="pl-PL" w:bidi="ar-SA"/>
        </w:rPr>
        <w:t xml:space="preserve">VI.2 Cele szczegółowe </w:t>
      </w:r>
    </w:p>
    <w:p w14:paraId="4F5F5835" w14:textId="59989421" w:rsidR="00A404A3" w:rsidRDefault="006B1536">
      <w:r>
        <w:rPr>
          <w:noProof/>
        </w:rPr>
        <mc:AlternateContent>
          <mc:Choice Requires="wps">
            <w:drawing>
              <wp:anchor distT="0" distB="0" distL="114300" distR="114300" simplePos="0" relativeHeight="251669504" behindDoc="0" locked="0" layoutInCell="1" allowOverlap="1" wp14:anchorId="2EB19B97" wp14:editId="0B731927">
                <wp:simplePos x="0" y="0"/>
                <wp:positionH relativeFrom="column">
                  <wp:posOffset>36830</wp:posOffset>
                </wp:positionH>
                <wp:positionV relativeFrom="paragraph">
                  <wp:posOffset>78740</wp:posOffset>
                </wp:positionV>
                <wp:extent cx="5785485" cy="0"/>
                <wp:effectExtent l="12700" t="8890" r="12065" b="10160"/>
                <wp:wrapNone/>
                <wp:docPr id="11" name="Kształt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5485" cy="0"/>
                        </a:xfrm>
                        <a:prstGeom prst="line">
                          <a:avLst/>
                        </a:prstGeom>
                        <a:noFill/>
                        <a:ln w="1764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B2611F" id="Kształt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6.2pt" to="458.4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" strokecolor="#3465a4" strokeweight=".49mm">
                <v:stroke joinstyle="miter" endcap="square"/>
              </v:line>
            </w:pict>
          </mc:Fallback>
        </mc:AlternateContent>
      </w:r>
    </w:p>
    <w:p w14:paraId="17C7BE9A" w14:textId="77777777" w:rsidR="00A404A3" w:rsidRDefault="00A404A3">
      <w:pPr>
        <w:pStyle w:val="Tekstpodstawowy"/>
        <w:tabs>
          <w:tab w:val="left" w:pos="0"/>
        </w:tabs>
        <w:rPr>
          <w:sz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323"/>
        <w:gridCol w:w="3580"/>
      </w:tblGrid>
      <w:tr w:rsidR="00A404A3" w14:paraId="2B1CA148" w14:textId="77777777">
        <w:tc>
          <w:tcPr>
            <w:tcW w:w="8903" w:type="dxa"/>
            <w:gridSpan w:val="2"/>
            <w:tcBorders>
              <w:top w:val="single" w:sz="2" w:space="0" w:color="000000"/>
              <w:left w:val="single" w:sz="2" w:space="0" w:color="000000"/>
              <w:bottom w:val="single" w:sz="2" w:space="0" w:color="000000"/>
              <w:right w:val="single" w:sz="2" w:space="0" w:color="000000"/>
            </w:tcBorders>
            <w:shd w:val="clear" w:color="auto" w:fill="92CDDC"/>
          </w:tcPr>
          <w:p w14:paraId="64E7C926" w14:textId="77777777" w:rsidR="00A404A3" w:rsidRDefault="00F17AB8">
            <w:pPr>
              <w:pStyle w:val="Default"/>
              <w:spacing w:line="276" w:lineRule="auto"/>
              <w:jc w:val="both"/>
            </w:pPr>
            <w:r>
              <w:rPr>
                <w:b/>
                <w:bCs/>
                <w:i/>
                <w:sz w:val="22"/>
                <w:szCs w:val="22"/>
                <w:lang w:val="pl-PL"/>
              </w:rPr>
              <w:t>Cel nr 1 - Aktywizacja zawodowa osób bezrobotnych i przeciwdziałanie zjawisku ich wykluczenia</w:t>
            </w:r>
          </w:p>
        </w:tc>
      </w:tr>
      <w:tr w:rsidR="00A404A3" w14:paraId="4EE983D6" w14:textId="77777777">
        <w:tc>
          <w:tcPr>
            <w:tcW w:w="5323" w:type="dxa"/>
            <w:tcBorders>
              <w:top w:val="single" w:sz="2" w:space="0" w:color="000000"/>
              <w:left w:val="single" w:sz="2" w:space="0" w:color="000000"/>
              <w:bottom w:val="single" w:sz="2" w:space="0" w:color="000000"/>
            </w:tcBorders>
            <w:shd w:val="clear" w:color="auto" w:fill="FDE9D9"/>
          </w:tcPr>
          <w:p w14:paraId="0463FEE8" w14:textId="77777777" w:rsidR="00A404A3" w:rsidRDefault="00F17AB8">
            <w:pPr>
              <w:pStyle w:val="Zawartotabeli"/>
              <w:spacing w:line="276" w:lineRule="auto"/>
              <w:jc w:val="center"/>
            </w:pPr>
            <w:r>
              <w:rPr>
                <w:rFonts w:ascii="Cambria" w:hAnsi="Cambria" w:cs="Cambria"/>
                <w:b/>
                <w:bCs/>
                <w:sz w:val="22"/>
                <w:szCs w:val="22"/>
              </w:rPr>
              <w:t>Działanie</w:t>
            </w:r>
          </w:p>
        </w:tc>
        <w:tc>
          <w:tcPr>
            <w:tcW w:w="3580" w:type="dxa"/>
            <w:tcBorders>
              <w:top w:val="single" w:sz="2" w:space="0" w:color="000000"/>
              <w:left w:val="single" w:sz="2" w:space="0" w:color="000000"/>
              <w:bottom w:val="single" w:sz="2" w:space="0" w:color="000000"/>
              <w:right w:val="single" w:sz="2" w:space="0" w:color="000000"/>
            </w:tcBorders>
            <w:shd w:val="clear" w:color="auto" w:fill="FDE9D9"/>
          </w:tcPr>
          <w:p w14:paraId="0B36C328" w14:textId="77777777" w:rsidR="00A404A3" w:rsidRDefault="00F17AB8">
            <w:pPr>
              <w:pStyle w:val="Zawartotabeli"/>
              <w:spacing w:line="276" w:lineRule="auto"/>
              <w:jc w:val="center"/>
            </w:pPr>
            <w:r>
              <w:rPr>
                <w:rFonts w:ascii="Cambria" w:hAnsi="Cambria" w:cs="Cambria"/>
                <w:b/>
                <w:bCs/>
                <w:sz w:val="22"/>
                <w:szCs w:val="22"/>
              </w:rPr>
              <w:t>Produkt</w:t>
            </w:r>
          </w:p>
        </w:tc>
      </w:tr>
      <w:tr w:rsidR="00A404A3" w14:paraId="08239B4E" w14:textId="77777777">
        <w:tc>
          <w:tcPr>
            <w:tcW w:w="5323" w:type="dxa"/>
            <w:tcBorders>
              <w:top w:val="single" w:sz="2" w:space="0" w:color="000000"/>
              <w:left w:val="single" w:sz="2" w:space="0" w:color="000000"/>
              <w:bottom w:val="single" w:sz="2" w:space="0" w:color="000000"/>
            </w:tcBorders>
            <w:shd w:val="clear" w:color="auto" w:fill="DAEEF3"/>
          </w:tcPr>
          <w:p w14:paraId="6F738C52" w14:textId="77777777" w:rsidR="00A404A3" w:rsidRDefault="00F17AB8">
            <w:pPr>
              <w:pStyle w:val="Default"/>
              <w:numPr>
                <w:ilvl w:val="0"/>
                <w:numId w:val="45"/>
              </w:numPr>
              <w:tabs>
                <w:tab w:val="left" w:pos="229"/>
              </w:tabs>
              <w:spacing w:line="276" w:lineRule="auto"/>
              <w:ind w:left="229" w:hanging="229"/>
              <w:rPr>
                <w:sz w:val="22"/>
                <w:szCs w:val="22"/>
                <w:lang w:val="pl-PL"/>
              </w:rPr>
            </w:pPr>
            <w:r>
              <w:rPr>
                <w:sz w:val="22"/>
                <w:szCs w:val="22"/>
                <w:lang w:val="pl-PL"/>
              </w:rPr>
              <w:t xml:space="preserve">Bieżący monitoring sytuacji osób bezrobotnych, </w:t>
            </w:r>
          </w:p>
          <w:p w14:paraId="3EDB0EFD" w14:textId="77777777" w:rsidR="00A404A3" w:rsidRDefault="00F17AB8">
            <w:pPr>
              <w:pStyle w:val="Default"/>
              <w:numPr>
                <w:ilvl w:val="0"/>
                <w:numId w:val="45"/>
              </w:numPr>
              <w:tabs>
                <w:tab w:val="left" w:pos="229"/>
              </w:tabs>
              <w:spacing w:line="276" w:lineRule="auto"/>
              <w:ind w:left="229" w:hanging="229"/>
              <w:rPr>
                <w:sz w:val="22"/>
                <w:szCs w:val="22"/>
                <w:lang w:val="pl-PL"/>
              </w:rPr>
            </w:pPr>
            <w:r>
              <w:rPr>
                <w:sz w:val="22"/>
                <w:szCs w:val="22"/>
                <w:lang w:val="pl-PL"/>
              </w:rPr>
              <w:t xml:space="preserve">Propagowanie idei przedsiębiorczości wśród osób   bezrobotnych, </w:t>
            </w:r>
          </w:p>
          <w:p w14:paraId="74DADAA5" w14:textId="77777777" w:rsidR="00A404A3" w:rsidRDefault="00F17AB8">
            <w:pPr>
              <w:pStyle w:val="Default"/>
              <w:numPr>
                <w:ilvl w:val="0"/>
                <w:numId w:val="45"/>
              </w:numPr>
              <w:tabs>
                <w:tab w:val="left" w:pos="229"/>
              </w:tabs>
              <w:spacing w:line="276" w:lineRule="auto"/>
              <w:ind w:left="229" w:hanging="229"/>
              <w:rPr>
                <w:sz w:val="22"/>
                <w:szCs w:val="22"/>
                <w:lang w:val="pl-PL"/>
              </w:rPr>
            </w:pPr>
            <w:r>
              <w:rPr>
                <w:sz w:val="22"/>
                <w:szCs w:val="22"/>
                <w:lang w:val="pl-PL"/>
              </w:rPr>
              <w:t xml:space="preserve">Aktywizacja i integracja grup zagrożonych wykluczeniem społecznym, </w:t>
            </w:r>
          </w:p>
          <w:p w14:paraId="0B02EAE0" w14:textId="77777777" w:rsidR="00A404A3" w:rsidRDefault="00F17AB8">
            <w:pPr>
              <w:pStyle w:val="Default"/>
              <w:numPr>
                <w:ilvl w:val="0"/>
                <w:numId w:val="45"/>
              </w:numPr>
              <w:tabs>
                <w:tab w:val="left" w:pos="229"/>
              </w:tabs>
              <w:spacing w:line="276" w:lineRule="auto"/>
              <w:ind w:left="229" w:hanging="229"/>
              <w:rPr>
                <w:sz w:val="22"/>
                <w:szCs w:val="22"/>
                <w:lang w:val="pl-PL"/>
              </w:rPr>
            </w:pPr>
            <w:r>
              <w:rPr>
                <w:sz w:val="22"/>
                <w:szCs w:val="22"/>
                <w:lang w:val="pl-PL"/>
              </w:rPr>
              <w:t>Dostosowanie kierunków kształcenia do potrzeb lokalnego rynku pracy,</w:t>
            </w:r>
          </w:p>
          <w:p w14:paraId="09F93B77" w14:textId="77777777" w:rsidR="00A404A3" w:rsidRDefault="00F17AB8">
            <w:pPr>
              <w:pStyle w:val="Default"/>
              <w:numPr>
                <w:ilvl w:val="0"/>
                <w:numId w:val="45"/>
              </w:numPr>
              <w:tabs>
                <w:tab w:val="left" w:pos="229"/>
              </w:tabs>
              <w:spacing w:line="276" w:lineRule="auto"/>
              <w:ind w:left="229" w:hanging="229"/>
              <w:rPr>
                <w:sz w:val="22"/>
                <w:szCs w:val="22"/>
                <w:lang w:val="pl-PL"/>
              </w:rPr>
            </w:pPr>
            <w:r>
              <w:rPr>
                <w:sz w:val="22"/>
                <w:szCs w:val="22"/>
                <w:lang w:val="pl-PL"/>
              </w:rPr>
              <w:t>Promowanie form zatrudnienia socjalnego realizowanego projektów dla osób zagrożonych i wykluczonych społecznie m.in. spółdzielnie socjalne i zatrudnienie wspierane</w:t>
            </w:r>
          </w:p>
          <w:p w14:paraId="396AFE87" w14:textId="77777777" w:rsidR="00A404A3" w:rsidRDefault="00F17AB8">
            <w:pPr>
              <w:pStyle w:val="Default"/>
              <w:numPr>
                <w:ilvl w:val="0"/>
                <w:numId w:val="45"/>
              </w:numPr>
              <w:tabs>
                <w:tab w:val="left" w:pos="229"/>
              </w:tabs>
              <w:spacing w:line="276" w:lineRule="auto"/>
              <w:ind w:left="229" w:hanging="229"/>
              <w:rPr>
                <w:sz w:val="22"/>
                <w:szCs w:val="22"/>
                <w:lang w:val="pl-PL"/>
              </w:rPr>
            </w:pPr>
            <w:r>
              <w:rPr>
                <w:sz w:val="22"/>
                <w:szCs w:val="22"/>
                <w:lang w:val="pl-PL"/>
              </w:rPr>
              <w:lastRenderedPageBreak/>
              <w:t xml:space="preserve">Realizacja i organizacja prac społecznie użytecznych dla osób zagrożonych wykluczeniem społecznym, </w:t>
            </w:r>
          </w:p>
          <w:p w14:paraId="58B340A8" w14:textId="77777777" w:rsidR="00A404A3" w:rsidRDefault="00F17AB8">
            <w:pPr>
              <w:pStyle w:val="Default"/>
              <w:numPr>
                <w:ilvl w:val="0"/>
                <w:numId w:val="45"/>
              </w:numPr>
              <w:tabs>
                <w:tab w:val="left" w:pos="229"/>
              </w:tabs>
              <w:spacing w:line="276" w:lineRule="auto"/>
              <w:ind w:left="229" w:hanging="229"/>
              <w:rPr>
                <w:sz w:val="22"/>
                <w:szCs w:val="22"/>
                <w:lang w:val="pl-PL"/>
              </w:rPr>
            </w:pPr>
            <w:r>
              <w:rPr>
                <w:sz w:val="22"/>
                <w:szCs w:val="22"/>
                <w:lang w:val="pl-PL"/>
              </w:rPr>
              <w:t xml:space="preserve">Udzielanie przedsiębiorcom wsparcia finansowego, w związku z tworzeniem miejsc pracy dla osób pozostających bez zatrudnienia, </w:t>
            </w:r>
          </w:p>
          <w:p w14:paraId="6FC44F09" w14:textId="77777777" w:rsidR="00A404A3" w:rsidRDefault="00F17AB8">
            <w:pPr>
              <w:pStyle w:val="Default"/>
              <w:numPr>
                <w:ilvl w:val="0"/>
                <w:numId w:val="45"/>
              </w:numPr>
              <w:tabs>
                <w:tab w:val="left" w:pos="229"/>
              </w:tabs>
              <w:spacing w:line="276" w:lineRule="auto"/>
              <w:ind w:left="229" w:hanging="229"/>
              <w:rPr>
                <w:sz w:val="22"/>
                <w:szCs w:val="22"/>
                <w:lang w:val="pl-PL"/>
              </w:rPr>
            </w:pPr>
            <w:r>
              <w:rPr>
                <w:sz w:val="22"/>
                <w:szCs w:val="22"/>
                <w:lang w:val="pl-PL"/>
              </w:rPr>
              <w:t xml:space="preserve">Udzielanie wsparcia i pomoc w aktywnym znalezieniu pracy poprzez pośrednictwo pracy, poradnictwo zawodowe ( doradca zawodowy, psycholog, coach). </w:t>
            </w:r>
          </w:p>
          <w:p w14:paraId="5918FC96" w14:textId="77777777" w:rsidR="00A404A3" w:rsidRDefault="00F17AB8">
            <w:pPr>
              <w:pStyle w:val="Default"/>
              <w:numPr>
                <w:ilvl w:val="0"/>
                <w:numId w:val="45"/>
              </w:numPr>
              <w:tabs>
                <w:tab w:val="left" w:pos="229"/>
              </w:tabs>
              <w:spacing w:line="276" w:lineRule="auto"/>
              <w:ind w:left="229" w:hanging="229"/>
              <w:rPr>
                <w:sz w:val="22"/>
                <w:szCs w:val="22"/>
                <w:lang w:val="pl-PL"/>
              </w:rPr>
            </w:pPr>
            <w:r>
              <w:rPr>
                <w:sz w:val="22"/>
                <w:szCs w:val="22"/>
                <w:lang w:val="pl-PL"/>
              </w:rPr>
              <w:t xml:space="preserve">Opracowanie programów i projektów promocji zatrudnienia oraz aktywizacji lokalnego rynku pracy, </w:t>
            </w:r>
          </w:p>
          <w:p w14:paraId="2E9EEB1F" w14:textId="77777777" w:rsidR="00A404A3" w:rsidRDefault="00F17AB8">
            <w:pPr>
              <w:pStyle w:val="Default"/>
              <w:numPr>
                <w:ilvl w:val="0"/>
                <w:numId w:val="45"/>
              </w:numPr>
              <w:tabs>
                <w:tab w:val="left" w:pos="229"/>
              </w:tabs>
              <w:spacing w:line="276" w:lineRule="auto"/>
              <w:ind w:left="229" w:hanging="229"/>
              <w:rPr>
                <w:sz w:val="22"/>
                <w:szCs w:val="22"/>
                <w:lang w:val="pl-PL"/>
              </w:rPr>
            </w:pPr>
            <w:r>
              <w:rPr>
                <w:sz w:val="22"/>
                <w:szCs w:val="22"/>
                <w:lang w:val="pl-PL"/>
              </w:rPr>
              <w:t>Aktywizacja bezrobotnych poprzez organizację różnorodnych form wsparcia wynikających z ustawy z dnia 20 kwietnia 2004r. o promocji zatrudnienia i instytucjach rynku pracy, takich jak m. in.: staże, prace interwencyjne, roboty publiczne, szkolenia, refundację stanowiska pracy, dotacje na rozpoczęcie działalności gospodarczej,</w:t>
            </w:r>
          </w:p>
          <w:p w14:paraId="21AEDBEE" w14:textId="77777777" w:rsidR="00A404A3" w:rsidRDefault="00F17AB8">
            <w:pPr>
              <w:pStyle w:val="Default"/>
              <w:numPr>
                <w:ilvl w:val="0"/>
                <w:numId w:val="45"/>
              </w:numPr>
              <w:tabs>
                <w:tab w:val="left" w:pos="229"/>
              </w:tabs>
              <w:spacing w:line="276" w:lineRule="auto"/>
              <w:ind w:left="229" w:hanging="229"/>
              <w:rPr>
                <w:sz w:val="22"/>
                <w:szCs w:val="22"/>
                <w:lang w:val="pl-PL"/>
              </w:rPr>
            </w:pPr>
            <w:r>
              <w:rPr>
                <w:sz w:val="22"/>
                <w:szCs w:val="22"/>
                <w:lang w:val="pl-PL"/>
              </w:rPr>
              <w:t xml:space="preserve">Podejmowanie działań w celu mobilizowania klientów do poszukiwania zatrudnienia i usamodzielniania się - kontrakty socjalne, </w:t>
            </w:r>
          </w:p>
          <w:p w14:paraId="4C3800DE" w14:textId="77777777" w:rsidR="00A404A3" w:rsidRDefault="00F17AB8">
            <w:pPr>
              <w:pStyle w:val="Default"/>
              <w:numPr>
                <w:ilvl w:val="0"/>
                <w:numId w:val="45"/>
              </w:numPr>
              <w:tabs>
                <w:tab w:val="left" w:pos="229"/>
              </w:tabs>
              <w:spacing w:line="276" w:lineRule="auto"/>
              <w:ind w:left="229" w:hanging="229"/>
              <w:rPr>
                <w:sz w:val="22"/>
                <w:szCs w:val="22"/>
                <w:lang w:val="pl-PL"/>
              </w:rPr>
            </w:pPr>
            <w:r>
              <w:rPr>
                <w:sz w:val="22"/>
                <w:szCs w:val="22"/>
                <w:lang w:val="pl-PL"/>
              </w:rPr>
              <w:t>Inicjowanie oraz organizowanie kontaktów bezrobotnych z pracodawcami,</w:t>
            </w:r>
          </w:p>
          <w:p w14:paraId="1B862276" w14:textId="77777777" w:rsidR="00A404A3" w:rsidRDefault="00F17AB8">
            <w:pPr>
              <w:pStyle w:val="Default"/>
              <w:numPr>
                <w:ilvl w:val="0"/>
                <w:numId w:val="45"/>
              </w:numPr>
              <w:tabs>
                <w:tab w:val="left" w:pos="229"/>
              </w:tabs>
              <w:spacing w:line="276" w:lineRule="auto"/>
              <w:ind w:left="229" w:hanging="229"/>
              <w:rPr>
                <w:sz w:val="22"/>
                <w:szCs w:val="22"/>
                <w:lang w:val="pl-PL"/>
              </w:rPr>
            </w:pPr>
            <w:r>
              <w:rPr>
                <w:sz w:val="22"/>
                <w:szCs w:val="22"/>
                <w:lang w:val="pl-PL"/>
              </w:rPr>
              <w:t xml:space="preserve">Pomoc doradczo - konsultacyjna w zakresie możliwości ubiegania się o środki na rozpoczęcie działalności gospodarczej </w:t>
            </w:r>
          </w:p>
          <w:p w14:paraId="03E4CC3B" w14:textId="77777777" w:rsidR="00A404A3" w:rsidRDefault="00F17AB8">
            <w:pPr>
              <w:pStyle w:val="Default"/>
              <w:numPr>
                <w:ilvl w:val="0"/>
                <w:numId w:val="45"/>
              </w:numPr>
              <w:tabs>
                <w:tab w:val="left" w:pos="229"/>
              </w:tabs>
              <w:spacing w:line="276" w:lineRule="auto"/>
              <w:ind w:left="229" w:hanging="229"/>
            </w:pPr>
            <w:r>
              <w:rPr>
                <w:sz w:val="22"/>
                <w:szCs w:val="22"/>
                <w:lang w:val="pl-PL"/>
              </w:rPr>
              <w:t xml:space="preserve">Organizacja szkoleń przygotowujących merytorycznie osoby bezrobotne do prowadzenia własnej firmy, </w:t>
            </w:r>
          </w:p>
        </w:tc>
        <w:tc>
          <w:tcPr>
            <w:tcW w:w="3580" w:type="dxa"/>
            <w:tcBorders>
              <w:top w:val="single" w:sz="2" w:space="0" w:color="000000"/>
              <w:left w:val="single" w:sz="2" w:space="0" w:color="000000"/>
              <w:bottom w:val="single" w:sz="2" w:space="0" w:color="000000"/>
              <w:right w:val="single" w:sz="2" w:space="0" w:color="000000"/>
            </w:tcBorders>
            <w:shd w:val="clear" w:color="auto" w:fill="DAEEF3"/>
          </w:tcPr>
          <w:p w14:paraId="7B7BB238" w14:textId="77777777" w:rsidR="00A404A3" w:rsidRDefault="00F17AB8">
            <w:pPr>
              <w:pStyle w:val="Default"/>
              <w:numPr>
                <w:ilvl w:val="0"/>
                <w:numId w:val="45"/>
              </w:numPr>
              <w:ind w:left="151" w:hanging="142"/>
              <w:rPr>
                <w:rFonts w:eastAsia="Cambria"/>
                <w:sz w:val="23"/>
                <w:lang w:val="pl-PL"/>
              </w:rPr>
            </w:pPr>
            <w:r>
              <w:rPr>
                <w:sz w:val="23"/>
                <w:lang w:val="pl-PL"/>
              </w:rPr>
              <w:lastRenderedPageBreak/>
              <w:t xml:space="preserve">Zmniejszenie liczby bezrobotnych i korzystających ze świadczeń; </w:t>
            </w:r>
          </w:p>
          <w:p w14:paraId="537116CA" w14:textId="77777777" w:rsidR="00A404A3" w:rsidRDefault="00F17AB8">
            <w:pPr>
              <w:pStyle w:val="Default"/>
              <w:numPr>
                <w:ilvl w:val="0"/>
                <w:numId w:val="45"/>
              </w:numPr>
              <w:ind w:left="151" w:hanging="142"/>
              <w:rPr>
                <w:sz w:val="23"/>
                <w:lang w:val="pl-PL"/>
              </w:rPr>
            </w:pPr>
            <w:r>
              <w:rPr>
                <w:rFonts w:eastAsia="Cambria"/>
                <w:sz w:val="23"/>
                <w:lang w:val="pl-PL"/>
              </w:rPr>
              <w:t xml:space="preserve"> </w:t>
            </w:r>
            <w:r>
              <w:rPr>
                <w:sz w:val="23"/>
                <w:lang w:val="pl-PL"/>
              </w:rPr>
              <w:t xml:space="preserve">Zaspokojenie podstawowych potrzeb członków rodziny; </w:t>
            </w:r>
          </w:p>
          <w:p w14:paraId="34841462" w14:textId="77777777" w:rsidR="00A404A3" w:rsidRDefault="00F17AB8">
            <w:pPr>
              <w:pStyle w:val="Default"/>
              <w:numPr>
                <w:ilvl w:val="0"/>
                <w:numId w:val="45"/>
              </w:numPr>
              <w:ind w:left="151" w:hanging="142"/>
              <w:rPr>
                <w:sz w:val="23"/>
                <w:lang w:val="pl-PL"/>
              </w:rPr>
            </w:pPr>
            <w:r>
              <w:rPr>
                <w:sz w:val="23"/>
                <w:lang w:val="pl-PL"/>
              </w:rPr>
              <w:t xml:space="preserve">Wzrost poczucia bezpieczeństwa; </w:t>
            </w:r>
          </w:p>
          <w:p w14:paraId="4A0EB4A4" w14:textId="77777777" w:rsidR="00A404A3" w:rsidRDefault="00F17AB8">
            <w:pPr>
              <w:pStyle w:val="Default"/>
              <w:numPr>
                <w:ilvl w:val="0"/>
                <w:numId w:val="45"/>
              </w:numPr>
              <w:ind w:left="151" w:hanging="142"/>
              <w:rPr>
                <w:sz w:val="23"/>
                <w:lang w:val="pl-PL"/>
              </w:rPr>
            </w:pPr>
            <w:r>
              <w:rPr>
                <w:sz w:val="23"/>
                <w:lang w:val="pl-PL"/>
              </w:rPr>
              <w:t xml:space="preserve">Nabycie umiejętności poszukiwania pracy; </w:t>
            </w:r>
          </w:p>
          <w:p w14:paraId="3134C488" w14:textId="77777777" w:rsidR="00A404A3" w:rsidRDefault="00F17AB8">
            <w:pPr>
              <w:pStyle w:val="Default"/>
              <w:numPr>
                <w:ilvl w:val="0"/>
                <w:numId w:val="45"/>
              </w:numPr>
              <w:ind w:left="151" w:hanging="142"/>
              <w:rPr>
                <w:sz w:val="23"/>
                <w:szCs w:val="22"/>
                <w:lang w:val="pl-PL"/>
              </w:rPr>
            </w:pPr>
            <w:r>
              <w:rPr>
                <w:sz w:val="23"/>
                <w:lang w:val="pl-PL"/>
              </w:rPr>
              <w:t xml:space="preserve">Podjęcie zatrudnienia- praca na umowę o pracę, staż / przygotowanie zawodowe, prace społecznie użyteczne. </w:t>
            </w:r>
          </w:p>
          <w:p w14:paraId="50645DC9" w14:textId="77777777" w:rsidR="00A404A3" w:rsidRDefault="00F17AB8">
            <w:pPr>
              <w:pStyle w:val="Default"/>
              <w:numPr>
                <w:ilvl w:val="0"/>
                <w:numId w:val="45"/>
              </w:numPr>
              <w:ind w:left="151" w:hanging="142"/>
              <w:rPr>
                <w:sz w:val="23"/>
                <w:szCs w:val="22"/>
                <w:lang w:val="pl-PL"/>
              </w:rPr>
            </w:pPr>
            <w:r>
              <w:rPr>
                <w:sz w:val="23"/>
                <w:szCs w:val="22"/>
                <w:lang w:val="pl-PL"/>
              </w:rPr>
              <w:t xml:space="preserve">Podniesienie kwalifikacji </w:t>
            </w:r>
            <w:r>
              <w:rPr>
                <w:sz w:val="23"/>
                <w:szCs w:val="22"/>
                <w:lang w:val="pl-PL"/>
              </w:rPr>
              <w:lastRenderedPageBreak/>
              <w:t xml:space="preserve">zawodowych, ukończenie kursu/ szkolenia zawodowego- przekwalifikowującego / kontynuowanie nauki. </w:t>
            </w:r>
          </w:p>
          <w:p w14:paraId="356ED3B1" w14:textId="77777777" w:rsidR="00A404A3" w:rsidRDefault="00F17AB8">
            <w:pPr>
              <w:pStyle w:val="Default"/>
              <w:numPr>
                <w:ilvl w:val="0"/>
                <w:numId w:val="45"/>
              </w:numPr>
              <w:ind w:left="151" w:hanging="142"/>
              <w:rPr>
                <w:sz w:val="22"/>
                <w:szCs w:val="22"/>
                <w:lang w:val="pl-PL"/>
              </w:rPr>
            </w:pPr>
            <w:r>
              <w:rPr>
                <w:sz w:val="23"/>
                <w:szCs w:val="22"/>
                <w:lang w:val="pl-PL"/>
              </w:rPr>
              <w:t xml:space="preserve">Zmniejszenie się problemów społecznych takich jak: ubóstwo, przemocy itp. </w:t>
            </w:r>
          </w:p>
          <w:p w14:paraId="77BC07D0" w14:textId="77777777" w:rsidR="00A404A3" w:rsidRDefault="00A404A3">
            <w:pPr>
              <w:pStyle w:val="Default"/>
              <w:spacing w:line="276" w:lineRule="auto"/>
              <w:jc w:val="both"/>
              <w:rPr>
                <w:sz w:val="22"/>
                <w:szCs w:val="22"/>
                <w:lang w:val="pl-PL"/>
              </w:rPr>
            </w:pPr>
          </w:p>
          <w:p w14:paraId="0384A097" w14:textId="77777777" w:rsidR="00A404A3" w:rsidRDefault="00A404A3">
            <w:pPr>
              <w:pStyle w:val="Default"/>
              <w:spacing w:line="276" w:lineRule="auto"/>
              <w:jc w:val="both"/>
              <w:rPr>
                <w:sz w:val="22"/>
                <w:szCs w:val="22"/>
                <w:lang w:val="pl-PL"/>
              </w:rPr>
            </w:pPr>
          </w:p>
          <w:p w14:paraId="1211753C" w14:textId="77777777" w:rsidR="00A404A3" w:rsidRDefault="00A404A3">
            <w:pPr>
              <w:pStyle w:val="Default"/>
              <w:rPr>
                <w:sz w:val="23"/>
                <w:szCs w:val="22"/>
                <w:lang w:val="pl-PL"/>
              </w:rPr>
            </w:pPr>
          </w:p>
          <w:p w14:paraId="42CB3100" w14:textId="77777777" w:rsidR="00A404A3" w:rsidRDefault="00A404A3">
            <w:pPr>
              <w:spacing w:line="276" w:lineRule="auto"/>
              <w:jc w:val="both"/>
            </w:pPr>
          </w:p>
        </w:tc>
      </w:tr>
      <w:tr w:rsidR="00A404A3" w14:paraId="630C9385" w14:textId="77777777">
        <w:tc>
          <w:tcPr>
            <w:tcW w:w="8903" w:type="dxa"/>
            <w:gridSpan w:val="2"/>
            <w:tcBorders>
              <w:top w:val="single" w:sz="2" w:space="0" w:color="000000"/>
              <w:left w:val="single" w:sz="2" w:space="0" w:color="000000"/>
              <w:bottom w:val="single" w:sz="2" w:space="0" w:color="000000"/>
              <w:right w:val="single" w:sz="2" w:space="0" w:color="000000"/>
            </w:tcBorders>
            <w:shd w:val="clear" w:color="auto" w:fill="92CDDC"/>
          </w:tcPr>
          <w:p w14:paraId="5909ABB1" w14:textId="77777777" w:rsidR="00A404A3" w:rsidRDefault="00F17AB8">
            <w:pPr>
              <w:pStyle w:val="Zawartotabeli"/>
              <w:spacing w:line="276" w:lineRule="auto"/>
              <w:jc w:val="both"/>
            </w:pPr>
            <w:r>
              <w:rPr>
                <w:rFonts w:ascii="Cambria" w:hAnsi="Cambria" w:cs="Cambria"/>
                <w:b/>
                <w:bCs/>
                <w:i/>
                <w:sz w:val="22"/>
                <w:szCs w:val="22"/>
                <w:lang w:val="pl-PL"/>
              </w:rPr>
              <w:lastRenderedPageBreak/>
              <w:t xml:space="preserve">Cel nr 2 </w:t>
            </w:r>
            <w:r>
              <w:rPr>
                <w:rFonts w:ascii="Cambria" w:hAnsi="Cambria" w:cs="Cambria"/>
                <w:b/>
                <w:bCs/>
                <w:i/>
                <w:iCs/>
                <w:sz w:val="22"/>
                <w:szCs w:val="22"/>
                <w:lang w:val="pl-PL"/>
              </w:rPr>
              <w:t xml:space="preserve">- Poprawa jakości życia osób niepełnosprawnych </w:t>
            </w:r>
          </w:p>
        </w:tc>
      </w:tr>
      <w:tr w:rsidR="00A404A3" w14:paraId="3894796D" w14:textId="77777777">
        <w:tc>
          <w:tcPr>
            <w:tcW w:w="5323" w:type="dxa"/>
            <w:tcBorders>
              <w:top w:val="single" w:sz="2" w:space="0" w:color="000000"/>
              <w:left w:val="single" w:sz="2" w:space="0" w:color="000000"/>
              <w:bottom w:val="single" w:sz="2" w:space="0" w:color="000000"/>
            </w:tcBorders>
            <w:shd w:val="clear" w:color="auto" w:fill="DAEEF3"/>
          </w:tcPr>
          <w:p w14:paraId="74843692" w14:textId="77777777" w:rsidR="00A404A3" w:rsidRDefault="00F17AB8">
            <w:pPr>
              <w:numPr>
                <w:ilvl w:val="0"/>
                <w:numId w:val="51"/>
              </w:numPr>
              <w:spacing w:line="276" w:lineRule="auto"/>
              <w:ind w:left="229" w:hanging="229"/>
              <w:rPr>
                <w:rFonts w:ascii="Cambria" w:hAnsi="Cambria" w:cs="Cambria"/>
                <w:sz w:val="22"/>
                <w:szCs w:val="22"/>
                <w:lang w:val="pl-PL"/>
              </w:rPr>
            </w:pPr>
            <w:r>
              <w:rPr>
                <w:rFonts w:ascii="Cambria" w:hAnsi="Cambria" w:cs="Cambria"/>
                <w:sz w:val="22"/>
                <w:szCs w:val="22"/>
                <w:lang w:val="pl-PL"/>
              </w:rPr>
              <w:t xml:space="preserve">Podnoszenie jakości usług opiekuńczych dla osób z zaburzeniami psychicznymi, </w:t>
            </w:r>
          </w:p>
          <w:p w14:paraId="0F2E7667" w14:textId="77777777" w:rsidR="00A404A3" w:rsidRDefault="00F17AB8">
            <w:pPr>
              <w:numPr>
                <w:ilvl w:val="0"/>
                <w:numId w:val="51"/>
              </w:numPr>
              <w:spacing w:line="276" w:lineRule="auto"/>
              <w:ind w:left="229" w:hanging="229"/>
              <w:rPr>
                <w:rFonts w:ascii="Cambria" w:hAnsi="Cambria" w:cs="Cambria"/>
                <w:sz w:val="22"/>
                <w:szCs w:val="22"/>
                <w:lang w:val="pl-PL"/>
              </w:rPr>
            </w:pPr>
            <w:r>
              <w:rPr>
                <w:rFonts w:ascii="Cambria" w:hAnsi="Cambria" w:cs="Cambria"/>
                <w:sz w:val="22"/>
                <w:szCs w:val="22"/>
                <w:lang w:val="pl-PL"/>
              </w:rPr>
              <w:t xml:space="preserve">Wspieranie organizacji pozarządowych w realizacji działań na rzecz aktywizacji osób niepełnosprawnych w gminie, </w:t>
            </w:r>
          </w:p>
          <w:p w14:paraId="04810E89" w14:textId="77777777" w:rsidR="00A404A3" w:rsidRDefault="00F17AB8">
            <w:pPr>
              <w:numPr>
                <w:ilvl w:val="0"/>
                <w:numId w:val="51"/>
              </w:numPr>
              <w:spacing w:line="276" w:lineRule="auto"/>
              <w:ind w:left="229" w:hanging="229"/>
              <w:rPr>
                <w:sz w:val="22"/>
                <w:szCs w:val="22"/>
                <w:lang w:val="pl-PL"/>
              </w:rPr>
            </w:pPr>
            <w:r>
              <w:rPr>
                <w:rFonts w:ascii="Cambria" w:hAnsi="Cambria" w:cs="Cambria"/>
                <w:sz w:val="22"/>
                <w:szCs w:val="22"/>
                <w:lang w:val="pl-PL"/>
              </w:rPr>
              <w:t>Opracowanie i realizacja programów wspierania niepełnosprawnych figurujących w rejestrze PUP,</w:t>
            </w:r>
          </w:p>
          <w:p w14:paraId="66174B53" w14:textId="77777777" w:rsidR="00A404A3" w:rsidRDefault="00F17AB8">
            <w:pPr>
              <w:numPr>
                <w:ilvl w:val="0"/>
                <w:numId w:val="51"/>
              </w:numPr>
              <w:spacing w:line="276" w:lineRule="auto"/>
              <w:ind w:left="229" w:hanging="229"/>
              <w:rPr>
                <w:rFonts w:ascii="Cambria" w:hAnsi="Cambria" w:cs="Cambria"/>
                <w:sz w:val="22"/>
                <w:szCs w:val="22"/>
                <w:lang w:val="pl-PL"/>
              </w:rPr>
            </w:pPr>
            <w:r>
              <w:rPr>
                <w:sz w:val="22"/>
                <w:szCs w:val="22"/>
                <w:lang w:val="pl-PL"/>
              </w:rPr>
              <w:t>Op</w:t>
            </w:r>
            <w:r>
              <w:rPr>
                <w:rFonts w:ascii="Cambria" w:hAnsi="Cambria" w:cs="Cambria"/>
                <w:sz w:val="22"/>
                <w:szCs w:val="22"/>
                <w:lang w:val="pl-PL"/>
              </w:rPr>
              <w:t xml:space="preserve">racowanie programów i projektów aktywizujących osoby niepełnosprawne, w tym poprzez realizację projektów finansowanych z Unii Europejskiej, </w:t>
            </w:r>
          </w:p>
          <w:p w14:paraId="26B199C7" w14:textId="77777777" w:rsidR="00A404A3" w:rsidRDefault="00F17AB8">
            <w:pPr>
              <w:numPr>
                <w:ilvl w:val="0"/>
                <w:numId w:val="51"/>
              </w:numPr>
              <w:spacing w:line="276" w:lineRule="auto"/>
              <w:ind w:left="229" w:hanging="229"/>
              <w:rPr>
                <w:rFonts w:ascii="Cambria" w:hAnsi="Cambria" w:cs="Cambria"/>
                <w:iCs/>
                <w:sz w:val="22"/>
                <w:szCs w:val="22"/>
                <w:lang w:val="pl-PL"/>
              </w:rPr>
            </w:pPr>
            <w:r>
              <w:rPr>
                <w:rFonts w:ascii="Cambria" w:hAnsi="Cambria" w:cs="Cambria"/>
                <w:sz w:val="22"/>
                <w:szCs w:val="22"/>
                <w:lang w:val="pl-PL"/>
              </w:rPr>
              <w:t xml:space="preserve">Włączanie osób niepełnosprawnych do udziału w organizowanych spotkaniach integracyjnych i okolicznościowych, </w:t>
            </w:r>
          </w:p>
          <w:p w14:paraId="06652CFB" w14:textId="77777777" w:rsidR="00A404A3" w:rsidRDefault="00F17AB8">
            <w:pPr>
              <w:numPr>
                <w:ilvl w:val="0"/>
                <w:numId w:val="51"/>
              </w:numPr>
              <w:spacing w:line="276" w:lineRule="auto"/>
              <w:ind w:left="229" w:hanging="229"/>
              <w:rPr>
                <w:rFonts w:ascii="Cambria" w:hAnsi="Cambria" w:cs="Cambria"/>
                <w:sz w:val="22"/>
                <w:szCs w:val="22"/>
                <w:lang w:val="pl-PL"/>
              </w:rPr>
            </w:pPr>
            <w:r>
              <w:rPr>
                <w:rFonts w:ascii="Cambria" w:hAnsi="Cambria" w:cs="Cambria"/>
                <w:iCs/>
                <w:sz w:val="22"/>
                <w:szCs w:val="22"/>
                <w:lang w:val="pl-PL"/>
              </w:rPr>
              <w:t xml:space="preserve">Prowadzenie poradnictwa specjalistycznego wspierającego osoby starsze, niepełnosprawne i </w:t>
            </w:r>
            <w:r>
              <w:rPr>
                <w:rFonts w:ascii="Cambria" w:hAnsi="Cambria" w:cs="Cambria"/>
                <w:iCs/>
                <w:sz w:val="22"/>
                <w:szCs w:val="22"/>
                <w:lang w:val="pl-PL"/>
              </w:rPr>
              <w:lastRenderedPageBreak/>
              <w:t xml:space="preserve">rodziny opiekujące się nimi, </w:t>
            </w:r>
          </w:p>
          <w:p w14:paraId="727B49CF" w14:textId="77777777" w:rsidR="00A404A3" w:rsidRDefault="00F17AB8">
            <w:pPr>
              <w:numPr>
                <w:ilvl w:val="0"/>
                <w:numId w:val="51"/>
              </w:numPr>
              <w:spacing w:line="276" w:lineRule="auto"/>
              <w:ind w:left="229" w:hanging="229"/>
              <w:rPr>
                <w:rFonts w:ascii="Cambria" w:hAnsi="Cambria" w:cs="Cambria"/>
                <w:sz w:val="22"/>
                <w:szCs w:val="22"/>
              </w:rPr>
            </w:pPr>
            <w:r>
              <w:rPr>
                <w:rFonts w:ascii="Cambria" w:hAnsi="Cambria" w:cs="Cambria"/>
                <w:sz w:val="22"/>
                <w:szCs w:val="22"/>
                <w:lang w:val="pl-PL"/>
              </w:rPr>
              <w:t>Upowszechnianie informacji o prawach, uprawnieniach, dostępnych formach pomocy adresowanych do środowiska osób niepełnosprawnych ( plakaty, ulotki, Internet,</w:t>
            </w:r>
          </w:p>
          <w:p w14:paraId="7ECB85FA" w14:textId="77777777" w:rsidR="00A404A3" w:rsidRDefault="00F17AB8">
            <w:pPr>
              <w:numPr>
                <w:ilvl w:val="0"/>
                <w:numId w:val="51"/>
              </w:numPr>
              <w:spacing w:line="276" w:lineRule="auto"/>
              <w:ind w:left="229" w:hanging="229"/>
            </w:pPr>
            <w:r>
              <w:rPr>
                <w:rFonts w:ascii="Cambria" w:hAnsi="Cambria" w:cs="Cambria"/>
                <w:sz w:val="22"/>
                <w:szCs w:val="22"/>
              </w:rPr>
              <w:t xml:space="preserve">Rozwój wolontariatu. </w:t>
            </w:r>
          </w:p>
          <w:p w14:paraId="60DFCAB8" w14:textId="77777777" w:rsidR="00A404A3" w:rsidRDefault="00A404A3">
            <w:pPr>
              <w:spacing w:line="276" w:lineRule="auto"/>
            </w:pPr>
          </w:p>
        </w:tc>
        <w:tc>
          <w:tcPr>
            <w:tcW w:w="3580" w:type="dxa"/>
            <w:tcBorders>
              <w:top w:val="single" w:sz="2" w:space="0" w:color="000000"/>
              <w:left w:val="single" w:sz="2" w:space="0" w:color="000000"/>
              <w:bottom w:val="single" w:sz="2" w:space="0" w:color="000000"/>
              <w:right w:val="single" w:sz="2" w:space="0" w:color="000000"/>
            </w:tcBorders>
            <w:shd w:val="clear" w:color="auto" w:fill="DAEEF3"/>
          </w:tcPr>
          <w:p w14:paraId="0470DB46" w14:textId="77777777" w:rsidR="00A404A3" w:rsidRDefault="00F17AB8">
            <w:pPr>
              <w:pStyle w:val="Default"/>
              <w:numPr>
                <w:ilvl w:val="0"/>
                <w:numId w:val="51"/>
              </w:numPr>
              <w:ind w:left="151" w:hanging="151"/>
              <w:rPr>
                <w:sz w:val="23"/>
                <w:lang w:val="pl-PL"/>
              </w:rPr>
            </w:pPr>
            <w:r>
              <w:rPr>
                <w:sz w:val="23"/>
                <w:lang w:val="pl-PL"/>
              </w:rPr>
              <w:lastRenderedPageBreak/>
              <w:t xml:space="preserve">Poszerzenie dostępu osób niepełnosprawnych do życia społecznego, kulturalnego, rynku pracy i edukacji, </w:t>
            </w:r>
          </w:p>
          <w:p w14:paraId="7898CB84" w14:textId="77777777" w:rsidR="00A404A3" w:rsidRDefault="00F17AB8">
            <w:pPr>
              <w:pStyle w:val="Default"/>
              <w:numPr>
                <w:ilvl w:val="0"/>
                <w:numId w:val="51"/>
              </w:numPr>
              <w:ind w:left="151" w:hanging="151"/>
              <w:rPr>
                <w:sz w:val="23"/>
                <w:szCs w:val="22"/>
                <w:lang w:val="pl-PL"/>
              </w:rPr>
            </w:pPr>
            <w:r>
              <w:rPr>
                <w:sz w:val="23"/>
                <w:lang w:val="pl-PL"/>
              </w:rPr>
              <w:t>Stworzenie funkcjonalnego oraz dostosowanego do potrzeb środowisk osób niepełnosprawnych systemu informacji</w:t>
            </w:r>
          </w:p>
          <w:p w14:paraId="18C484E9" w14:textId="77777777" w:rsidR="00A404A3" w:rsidRDefault="00F17AB8">
            <w:pPr>
              <w:pStyle w:val="Default"/>
              <w:numPr>
                <w:ilvl w:val="0"/>
                <w:numId w:val="51"/>
              </w:numPr>
              <w:ind w:left="151" w:hanging="151"/>
              <w:rPr>
                <w:sz w:val="23"/>
                <w:lang w:val="pl-PL"/>
              </w:rPr>
            </w:pPr>
            <w:r>
              <w:rPr>
                <w:sz w:val="23"/>
                <w:szCs w:val="22"/>
                <w:lang w:val="pl-PL"/>
              </w:rPr>
              <w:t xml:space="preserve">Umożliwienie zdobycia i </w:t>
            </w:r>
            <w:r>
              <w:rPr>
                <w:sz w:val="23"/>
                <w:lang w:val="pl-PL"/>
              </w:rPr>
              <w:t xml:space="preserve">utrzymania zatrudnienia oraz podniesienie poziomu kwalifikacji zawodowych osób niepełnosprawnych, </w:t>
            </w:r>
          </w:p>
          <w:p w14:paraId="462B9F28" w14:textId="77777777" w:rsidR="00A404A3" w:rsidRDefault="00F17AB8">
            <w:pPr>
              <w:pStyle w:val="Default"/>
              <w:numPr>
                <w:ilvl w:val="0"/>
                <w:numId w:val="51"/>
              </w:numPr>
              <w:ind w:left="151" w:hanging="151"/>
              <w:rPr>
                <w:sz w:val="23"/>
                <w:lang w:val="pl-PL"/>
              </w:rPr>
            </w:pPr>
            <w:r>
              <w:rPr>
                <w:sz w:val="23"/>
                <w:lang w:val="pl-PL"/>
              </w:rPr>
              <w:t>Większa samodzielność i niezależność osób niepełnosprawnych,</w:t>
            </w:r>
          </w:p>
          <w:p w14:paraId="1285AA6F" w14:textId="77777777" w:rsidR="00A404A3" w:rsidRDefault="00F17AB8">
            <w:pPr>
              <w:pStyle w:val="Default"/>
              <w:numPr>
                <w:ilvl w:val="0"/>
                <w:numId w:val="51"/>
              </w:numPr>
              <w:ind w:left="151" w:hanging="151"/>
              <w:rPr>
                <w:sz w:val="23"/>
                <w:lang w:val="pl-PL"/>
              </w:rPr>
            </w:pPr>
            <w:r>
              <w:rPr>
                <w:sz w:val="23"/>
                <w:lang w:val="pl-PL"/>
              </w:rPr>
              <w:lastRenderedPageBreak/>
              <w:t>Poprawa jakości życia osób niepełnosprawnych,</w:t>
            </w:r>
          </w:p>
          <w:p w14:paraId="2CE82331" w14:textId="77777777" w:rsidR="00A404A3" w:rsidRDefault="00F17AB8">
            <w:pPr>
              <w:pStyle w:val="Default"/>
              <w:numPr>
                <w:ilvl w:val="0"/>
                <w:numId w:val="51"/>
              </w:numPr>
              <w:ind w:left="151" w:hanging="151"/>
              <w:rPr>
                <w:sz w:val="23"/>
                <w:lang w:val="pl-PL"/>
              </w:rPr>
            </w:pPr>
            <w:r>
              <w:rPr>
                <w:sz w:val="23"/>
                <w:lang w:val="pl-PL"/>
              </w:rPr>
              <w:t xml:space="preserve">Wzrost świadomości o przysługujących osobom z niepełnosprawnością prawach i obowiązkach; </w:t>
            </w:r>
          </w:p>
          <w:p w14:paraId="609AD17C" w14:textId="77777777" w:rsidR="00A404A3" w:rsidRDefault="00F17AB8">
            <w:pPr>
              <w:pStyle w:val="Default"/>
              <w:numPr>
                <w:ilvl w:val="0"/>
                <w:numId w:val="51"/>
              </w:numPr>
              <w:ind w:left="151" w:hanging="151"/>
              <w:rPr>
                <w:sz w:val="23"/>
                <w:lang w:val="pl-PL"/>
              </w:rPr>
            </w:pPr>
            <w:r>
              <w:rPr>
                <w:sz w:val="23"/>
                <w:lang w:val="pl-PL"/>
              </w:rPr>
              <w:t xml:space="preserve">Wzrost nowych form aktywności w działaniu na rzecz osób z niepełnosprawnością; </w:t>
            </w:r>
          </w:p>
          <w:p w14:paraId="2E637537" w14:textId="77777777" w:rsidR="00A404A3" w:rsidRDefault="00F17AB8">
            <w:pPr>
              <w:pStyle w:val="Default"/>
              <w:numPr>
                <w:ilvl w:val="0"/>
                <w:numId w:val="51"/>
              </w:numPr>
              <w:ind w:left="151" w:hanging="151"/>
            </w:pPr>
            <w:r>
              <w:rPr>
                <w:sz w:val="23"/>
                <w:lang w:val="pl-PL"/>
              </w:rPr>
              <w:t xml:space="preserve">Upowszechnienie wizerunku osób z niepełnosprawnością, jako pełnoprawnych członków społeczności lokalnej; </w:t>
            </w:r>
          </w:p>
        </w:tc>
      </w:tr>
      <w:tr w:rsidR="00A404A3" w14:paraId="18C24392" w14:textId="77777777">
        <w:tc>
          <w:tcPr>
            <w:tcW w:w="8903" w:type="dxa"/>
            <w:gridSpan w:val="2"/>
            <w:tcBorders>
              <w:top w:val="single" w:sz="2" w:space="0" w:color="000000"/>
              <w:left w:val="single" w:sz="2" w:space="0" w:color="000000"/>
              <w:bottom w:val="single" w:sz="2" w:space="0" w:color="000000"/>
              <w:right w:val="single" w:sz="2" w:space="0" w:color="000000"/>
            </w:tcBorders>
            <w:shd w:val="clear" w:color="auto" w:fill="92CDDC"/>
          </w:tcPr>
          <w:p w14:paraId="33031826" w14:textId="77777777" w:rsidR="00A404A3" w:rsidRDefault="00F17AB8">
            <w:pPr>
              <w:pStyle w:val="Default"/>
              <w:spacing w:line="276" w:lineRule="auto"/>
              <w:jc w:val="both"/>
            </w:pPr>
            <w:r>
              <w:rPr>
                <w:b/>
                <w:bCs/>
                <w:i/>
                <w:sz w:val="22"/>
                <w:szCs w:val="22"/>
                <w:lang w:val="pl-PL"/>
              </w:rPr>
              <w:lastRenderedPageBreak/>
              <w:t xml:space="preserve">Cel 3 - Zbudowanie systemu działań wspomagających funkcjonowanie rodzin zagrożonych wykluczeniem społecznym </w:t>
            </w:r>
          </w:p>
        </w:tc>
      </w:tr>
      <w:tr w:rsidR="00A404A3" w14:paraId="30D31C5D" w14:textId="77777777">
        <w:tc>
          <w:tcPr>
            <w:tcW w:w="5323" w:type="dxa"/>
            <w:tcBorders>
              <w:top w:val="single" w:sz="2" w:space="0" w:color="000000"/>
              <w:left w:val="single" w:sz="2" w:space="0" w:color="000000"/>
              <w:bottom w:val="single" w:sz="2" w:space="0" w:color="000000"/>
            </w:tcBorders>
            <w:shd w:val="clear" w:color="auto" w:fill="DAEEF3"/>
          </w:tcPr>
          <w:p w14:paraId="6FA702BD" w14:textId="77777777" w:rsidR="00A404A3" w:rsidRDefault="00F17AB8">
            <w:pPr>
              <w:numPr>
                <w:ilvl w:val="0"/>
                <w:numId w:val="60"/>
              </w:numPr>
              <w:spacing w:line="276" w:lineRule="auto"/>
              <w:ind w:left="229" w:hanging="284"/>
              <w:rPr>
                <w:rFonts w:ascii="Cambria" w:hAnsi="Cambria" w:cs="Cambria"/>
                <w:sz w:val="22"/>
                <w:szCs w:val="22"/>
                <w:lang w:val="pl-PL"/>
              </w:rPr>
            </w:pPr>
            <w:r>
              <w:rPr>
                <w:rFonts w:ascii="Cambria" w:hAnsi="Cambria" w:cs="Cambria"/>
                <w:sz w:val="22"/>
                <w:szCs w:val="22"/>
                <w:lang w:val="pl-PL"/>
              </w:rPr>
              <w:t>Systematyczna praca socjalna z rodziną,</w:t>
            </w:r>
          </w:p>
          <w:p w14:paraId="75211088" w14:textId="77777777" w:rsidR="00A404A3" w:rsidRDefault="00F17AB8">
            <w:pPr>
              <w:numPr>
                <w:ilvl w:val="0"/>
                <w:numId w:val="60"/>
              </w:numPr>
              <w:spacing w:line="276" w:lineRule="auto"/>
              <w:ind w:left="229" w:hanging="284"/>
              <w:rPr>
                <w:rFonts w:ascii="Cambria" w:hAnsi="Cambria" w:cs="Cambria"/>
                <w:sz w:val="22"/>
                <w:szCs w:val="22"/>
                <w:lang w:val="pl-PL"/>
              </w:rPr>
            </w:pPr>
            <w:r>
              <w:rPr>
                <w:rFonts w:ascii="Cambria" w:hAnsi="Cambria" w:cs="Cambria"/>
                <w:sz w:val="22"/>
                <w:szCs w:val="22"/>
                <w:lang w:val="pl-PL"/>
              </w:rPr>
              <w:t xml:space="preserve">Wsparcie finansowe rodzin żyjących w niedostatku, </w:t>
            </w:r>
          </w:p>
          <w:p w14:paraId="108425A0" w14:textId="77777777" w:rsidR="00A404A3" w:rsidRDefault="00F17AB8">
            <w:pPr>
              <w:numPr>
                <w:ilvl w:val="0"/>
                <w:numId w:val="60"/>
              </w:numPr>
              <w:spacing w:line="276" w:lineRule="auto"/>
              <w:ind w:left="229" w:hanging="284"/>
              <w:rPr>
                <w:rFonts w:ascii="Cambria" w:hAnsi="Cambria" w:cs="Cambria"/>
                <w:sz w:val="22"/>
                <w:szCs w:val="22"/>
                <w:lang w:val="pl-PL"/>
              </w:rPr>
            </w:pPr>
            <w:r>
              <w:rPr>
                <w:rFonts w:ascii="Cambria" w:hAnsi="Cambria" w:cs="Cambria"/>
                <w:sz w:val="22"/>
                <w:szCs w:val="22"/>
                <w:lang w:val="pl-PL"/>
              </w:rPr>
              <w:t xml:space="preserve">Tworzenie placówek wsparcia dziennego dla dzieci i młodzieży (świetlice środowiskowe), </w:t>
            </w:r>
          </w:p>
          <w:p w14:paraId="38A4141D" w14:textId="77777777" w:rsidR="00A404A3" w:rsidRDefault="00F17AB8">
            <w:pPr>
              <w:numPr>
                <w:ilvl w:val="0"/>
                <w:numId w:val="60"/>
              </w:numPr>
              <w:spacing w:line="276" w:lineRule="auto"/>
              <w:ind w:left="229" w:hanging="284"/>
              <w:rPr>
                <w:rFonts w:ascii="Cambria" w:hAnsi="Cambria" w:cs="Cambria"/>
                <w:sz w:val="22"/>
                <w:szCs w:val="22"/>
                <w:lang w:val="pl-PL"/>
              </w:rPr>
            </w:pPr>
            <w:r>
              <w:rPr>
                <w:rFonts w:ascii="Cambria" w:hAnsi="Cambria" w:cs="Cambria"/>
                <w:sz w:val="22"/>
                <w:szCs w:val="22"/>
                <w:lang w:val="pl-PL"/>
              </w:rPr>
              <w:t xml:space="preserve">Wyrównywanie szans edukacyjnych dzieci i młodzieży poprzez zajęcia wyrównawcze i pozalekcyjne, </w:t>
            </w:r>
          </w:p>
          <w:p w14:paraId="09A45DBA" w14:textId="77777777" w:rsidR="00A404A3" w:rsidRDefault="00F17AB8">
            <w:pPr>
              <w:numPr>
                <w:ilvl w:val="0"/>
                <w:numId w:val="60"/>
              </w:numPr>
              <w:spacing w:line="276" w:lineRule="auto"/>
              <w:ind w:left="229" w:hanging="284"/>
              <w:rPr>
                <w:rFonts w:ascii="Cambria" w:hAnsi="Cambria" w:cs="Cambria"/>
                <w:sz w:val="22"/>
                <w:szCs w:val="22"/>
                <w:lang w:val="pl-PL"/>
              </w:rPr>
            </w:pPr>
            <w:r>
              <w:rPr>
                <w:rFonts w:ascii="Cambria" w:hAnsi="Cambria" w:cs="Cambria"/>
                <w:sz w:val="22"/>
                <w:szCs w:val="22"/>
                <w:lang w:val="pl-PL"/>
              </w:rPr>
              <w:t xml:space="preserve">Organizacja czasu wolnego dla dzieci i młodzieży, </w:t>
            </w:r>
          </w:p>
          <w:p w14:paraId="01AC5D19" w14:textId="77777777" w:rsidR="00A404A3" w:rsidRDefault="00F17AB8">
            <w:pPr>
              <w:numPr>
                <w:ilvl w:val="0"/>
                <w:numId w:val="60"/>
              </w:numPr>
              <w:spacing w:line="276" w:lineRule="auto"/>
              <w:ind w:left="229" w:hanging="284"/>
              <w:rPr>
                <w:rFonts w:ascii="Cambria" w:hAnsi="Cambria" w:cs="Cambria"/>
                <w:sz w:val="22"/>
                <w:szCs w:val="22"/>
                <w:lang w:val="pl-PL"/>
              </w:rPr>
            </w:pPr>
            <w:r>
              <w:rPr>
                <w:rFonts w:ascii="Cambria" w:hAnsi="Cambria" w:cs="Cambria"/>
                <w:sz w:val="22"/>
                <w:szCs w:val="22"/>
                <w:lang w:val="pl-PL"/>
              </w:rPr>
              <w:t xml:space="preserve">Organizacja wypoczynku letniego dla dzieci z rodzin ubogich i dysfunkcyjnych </w:t>
            </w:r>
          </w:p>
          <w:p w14:paraId="4C7C4838" w14:textId="77777777" w:rsidR="00A404A3" w:rsidRDefault="00F17AB8">
            <w:pPr>
              <w:numPr>
                <w:ilvl w:val="0"/>
                <w:numId w:val="60"/>
              </w:numPr>
              <w:spacing w:line="276" w:lineRule="auto"/>
              <w:ind w:left="229" w:hanging="284"/>
              <w:rPr>
                <w:rFonts w:ascii="Cambria" w:hAnsi="Cambria" w:cs="Cambria"/>
                <w:sz w:val="22"/>
                <w:szCs w:val="22"/>
                <w:lang w:val="pl-PL"/>
              </w:rPr>
            </w:pPr>
            <w:r>
              <w:rPr>
                <w:rFonts w:ascii="Cambria" w:hAnsi="Cambria" w:cs="Cambria"/>
                <w:sz w:val="22"/>
                <w:szCs w:val="22"/>
                <w:lang w:val="pl-PL"/>
              </w:rPr>
              <w:t xml:space="preserve">Rozszerzenie działalności zespołu interdyscyplinarnego wspierającego w rozwiązywaniu problemów na rzecz dziecka i rodziny </w:t>
            </w:r>
          </w:p>
          <w:p w14:paraId="56EB78C4" w14:textId="77777777" w:rsidR="00A404A3" w:rsidRDefault="00F17AB8">
            <w:pPr>
              <w:numPr>
                <w:ilvl w:val="0"/>
                <w:numId w:val="60"/>
              </w:numPr>
              <w:spacing w:line="276" w:lineRule="auto"/>
              <w:ind w:left="229" w:hanging="284"/>
              <w:rPr>
                <w:rFonts w:ascii="Cambria" w:hAnsi="Cambria" w:cs="Cambria"/>
                <w:sz w:val="22"/>
                <w:szCs w:val="22"/>
                <w:lang w:val="pl-PL"/>
              </w:rPr>
            </w:pPr>
            <w:r>
              <w:rPr>
                <w:rFonts w:ascii="Cambria" w:hAnsi="Cambria" w:cs="Cambria"/>
                <w:sz w:val="22"/>
                <w:szCs w:val="22"/>
                <w:lang w:val="pl-PL"/>
              </w:rPr>
              <w:t xml:space="preserve">Tworzenie i wdrażanie programów wspierania rodziny </w:t>
            </w:r>
          </w:p>
          <w:p w14:paraId="2284E1AE" w14:textId="77777777" w:rsidR="00A404A3" w:rsidRDefault="00F17AB8">
            <w:pPr>
              <w:numPr>
                <w:ilvl w:val="0"/>
                <w:numId w:val="60"/>
              </w:numPr>
              <w:spacing w:line="276" w:lineRule="auto"/>
              <w:ind w:left="229" w:hanging="284"/>
              <w:rPr>
                <w:rFonts w:ascii="Cambria" w:hAnsi="Cambria" w:cs="Cambria"/>
                <w:sz w:val="22"/>
                <w:szCs w:val="22"/>
                <w:lang w:val="pl-PL"/>
              </w:rPr>
            </w:pPr>
            <w:r>
              <w:rPr>
                <w:rFonts w:ascii="Cambria" w:hAnsi="Cambria" w:cs="Cambria"/>
                <w:sz w:val="22"/>
                <w:szCs w:val="22"/>
                <w:lang w:val="pl-PL"/>
              </w:rPr>
              <w:t xml:space="preserve">Współpraca ze szkołami w zakresie diagnozowania potrzeb dzieci i młodzieży zagrożonych marginalizacją </w:t>
            </w:r>
          </w:p>
          <w:p w14:paraId="5ED287F5" w14:textId="77777777" w:rsidR="00A404A3" w:rsidRDefault="00F17AB8">
            <w:pPr>
              <w:numPr>
                <w:ilvl w:val="0"/>
                <w:numId w:val="60"/>
              </w:numPr>
              <w:spacing w:line="276" w:lineRule="auto"/>
              <w:ind w:left="229" w:hanging="284"/>
              <w:rPr>
                <w:rFonts w:ascii="Cambria" w:hAnsi="Cambria" w:cs="Cambria"/>
                <w:sz w:val="22"/>
                <w:szCs w:val="22"/>
                <w:lang w:val="pl-PL"/>
              </w:rPr>
            </w:pPr>
            <w:r>
              <w:rPr>
                <w:rFonts w:ascii="Cambria" w:hAnsi="Cambria" w:cs="Cambria"/>
                <w:sz w:val="22"/>
                <w:szCs w:val="22"/>
                <w:lang w:val="pl-PL"/>
              </w:rPr>
              <w:t xml:space="preserve">Prowadzenie poradnictwa ( prawnego, psychologicznego ) dla rodziców wymagających pomocy w zakresie wypełniania funkcji wychowawczej </w:t>
            </w:r>
          </w:p>
          <w:p w14:paraId="4DB6A13D" w14:textId="77777777" w:rsidR="00A404A3" w:rsidRDefault="00F17AB8">
            <w:pPr>
              <w:numPr>
                <w:ilvl w:val="0"/>
                <w:numId w:val="60"/>
              </w:numPr>
              <w:spacing w:line="276" w:lineRule="auto"/>
              <w:ind w:left="229" w:hanging="284"/>
              <w:rPr>
                <w:rFonts w:ascii="Cambria" w:hAnsi="Cambria" w:cs="Cambria"/>
                <w:sz w:val="22"/>
                <w:szCs w:val="22"/>
                <w:lang w:val="pl-PL"/>
              </w:rPr>
            </w:pPr>
            <w:r>
              <w:rPr>
                <w:rFonts w:ascii="Cambria" w:hAnsi="Cambria" w:cs="Cambria"/>
                <w:sz w:val="22"/>
                <w:szCs w:val="22"/>
                <w:lang w:val="pl-PL"/>
              </w:rPr>
              <w:t xml:space="preserve">Pomoc dzieciom z rodzin zagrożonych pozbawieniem lub ograniczeniem władzy rodzicielskiej poprzez wprowadzenie pracy asystenta rodziny </w:t>
            </w:r>
          </w:p>
          <w:p w14:paraId="725475D4" w14:textId="77777777" w:rsidR="00A404A3" w:rsidRDefault="00F17AB8">
            <w:pPr>
              <w:numPr>
                <w:ilvl w:val="0"/>
                <w:numId w:val="60"/>
              </w:numPr>
              <w:spacing w:line="276" w:lineRule="auto"/>
              <w:ind w:left="229" w:hanging="284"/>
              <w:rPr>
                <w:rFonts w:ascii="Cambria" w:hAnsi="Cambria" w:cs="Cambria"/>
                <w:sz w:val="22"/>
                <w:szCs w:val="22"/>
                <w:lang w:val="pl-PL"/>
              </w:rPr>
            </w:pPr>
            <w:r>
              <w:rPr>
                <w:rFonts w:ascii="Cambria" w:hAnsi="Cambria" w:cs="Cambria"/>
                <w:sz w:val="22"/>
                <w:szCs w:val="22"/>
                <w:lang w:val="pl-PL"/>
              </w:rPr>
              <w:t xml:space="preserve">Tworzenie warunków dla działania rodzin wspierających </w:t>
            </w:r>
          </w:p>
          <w:p w14:paraId="2D392999" w14:textId="77777777" w:rsidR="00A404A3" w:rsidRDefault="00F17AB8">
            <w:pPr>
              <w:numPr>
                <w:ilvl w:val="0"/>
                <w:numId w:val="60"/>
              </w:numPr>
              <w:spacing w:line="276" w:lineRule="auto"/>
              <w:ind w:left="229" w:hanging="284"/>
              <w:rPr>
                <w:rFonts w:ascii="Cambria" w:hAnsi="Cambria" w:cs="Cambria"/>
                <w:sz w:val="22"/>
                <w:szCs w:val="22"/>
                <w:lang w:val="pl-PL"/>
              </w:rPr>
            </w:pPr>
            <w:r>
              <w:rPr>
                <w:rFonts w:ascii="Cambria" w:hAnsi="Cambria" w:cs="Cambria"/>
                <w:sz w:val="22"/>
                <w:szCs w:val="22"/>
                <w:lang w:val="pl-PL"/>
              </w:rPr>
              <w:t>Organizowanie kampanii oraz innych akcji w celu propagowania zdrowego stylu życia,</w:t>
            </w:r>
          </w:p>
          <w:p w14:paraId="04FD957F" w14:textId="77777777" w:rsidR="00A404A3" w:rsidRDefault="00F17AB8">
            <w:pPr>
              <w:numPr>
                <w:ilvl w:val="0"/>
                <w:numId w:val="60"/>
              </w:numPr>
              <w:spacing w:line="276" w:lineRule="auto"/>
              <w:ind w:left="229" w:hanging="284"/>
              <w:rPr>
                <w:rFonts w:ascii="Cambria" w:hAnsi="Cambria" w:cs="Cambria"/>
                <w:sz w:val="22"/>
                <w:szCs w:val="22"/>
                <w:lang w:val="pl-PL"/>
              </w:rPr>
            </w:pPr>
            <w:r>
              <w:rPr>
                <w:rFonts w:ascii="Cambria" w:hAnsi="Cambria" w:cs="Cambria"/>
                <w:sz w:val="22"/>
                <w:szCs w:val="22"/>
                <w:lang w:val="pl-PL"/>
              </w:rPr>
              <w:t xml:space="preserve">Promocja i realizacja programów profilaktycznych i </w:t>
            </w:r>
            <w:r>
              <w:rPr>
                <w:rFonts w:ascii="Cambria" w:hAnsi="Cambria" w:cs="Cambria"/>
                <w:sz w:val="22"/>
                <w:szCs w:val="22"/>
                <w:lang w:val="pl-PL"/>
              </w:rPr>
              <w:lastRenderedPageBreak/>
              <w:t>edukacyjnych skierowanych do rodziców i dzieci,</w:t>
            </w:r>
          </w:p>
          <w:p w14:paraId="0F5CE47C" w14:textId="77777777" w:rsidR="00A404A3" w:rsidRDefault="00F17AB8">
            <w:pPr>
              <w:numPr>
                <w:ilvl w:val="0"/>
                <w:numId w:val="60"/>
              </w:numPr>
              <w:spacing w:line="276" w:lineRule="auto"/>
              <w:ind w:left="229" w:hanging="284"/>
              <w:rPr>
                <w:rFonts w:ascii="Cambria" w:hAnsi="Cambria" w:cs="Cambria"/>
                <w:sz w:val="22"/>
                <w:szCs w:val="22"/>
                <w:lang w:val="pl-PL"/>
              </w:rPr>
            </w:pPr>
            <w:r>
              <w:rPr>
                <w:rFonts w:ascii="Cambria" w:hAnsi="Cambria" w:cs="Cambria"/>
                <w:sz w:val="22"/>
                <w:szCs w:val="22"/>
                <w:lang w:val="pl-PL"/>
              </w:rPr>
              <w:t xml:space="preserve">Współpraca z podmiotami pracującymi na rzecz rodziny w zakresie kreowania i upowszechniania pozytywnych wzorców funkcjonowania rodziny, </w:t>
            </w:r>
          </w:p>
          <w:p w14:paraId="79B61720" w14:textId="77777777" w:rsidR="00A404A3" w:rsidRDefault="00F17AB8">
            <w:pPr>
              <w:numPr>
                <w:ilvl w:val="0"/>
                <w:numId w:val="60"/>
              </w:numPr>
              <w:spacing w:line="276" w:lineRule="auto"/>
              <w:ind w:left="229" w:hanging="284"/>
              <w:rPr>
                <w:rFonts w:ascii="Cambria" w:hAnsi="Cambria" w:cs="Cambria"/>
                <w:sz w:val="22"/>
                <w:szCs w:val="22"/>
                <w:lang w:val="pl-PL"/>
              </w:rPr>
            </w:pPr>
            <w:r>
              <w:rPr>
                <w:rFonts w:ascii="Cambria" w:hAnsi="Cambria" w:cs="Cambria"/>
                <w:sz w:val="22"/>
                <w:szCs w:val="22"/>
                <w:lang w:val="pl-PL"/>
              </w:rPr>
              <w:t xml:space="preserve">Współpraca ze szkołami w zakresie diagnozowania potrzeb dzieci i młodzieży zagrożonych marginalizacją, </w:t>
            </w:r>
          </w:p>
          <w:p w14:paraId="59A21BA9" w14:textId="77777777" w:rsidR="00A404A3" w:rsidRDefault="00F17AB8">
            <w:pPr>
              <w:numPr>
                <w:ilvl w:val="0"/>
                <w:numId w:val="60"/>
              </w:numPr>
              <w:spacing w:line="276" w:lineRule="auto"/>
              <w:ind w:left="229" w:hanging="284"/>
              <w:rPr>
                <w:rFonts w:ascii="Cambria" w:hAnsi="Cambria" w:cs="Cambria"/>
                <w:sz w:val="22"/>
                <w:szCs w:val="22"/>
                <w:lang w:val="pl-PL"/>
              </w:rPr>
            </w:pPr>
            <w:r>
              <w:rPr>
                <w:rFonts w:ascii="Cambria" w:hAnsi="Cambria" w:cs="Cambria"/>
                <w:sz w:val="22"/>
                <w:szCs w:val="22"/>
                <w:lang w:val="pl-PL"/>
              </w:rPr>
              <w:t xml:space="preserve">Promocja idei rodzinnej pieczy zastępczej. </w:t>
            </w:r>
          </w:p>
          <w:p w14:paraId="3B0C181C" w14:textId="77777777" w:rsidR="00A404A3" w:rsidRDefault="00F17AB8">
            <w:pPr>
              <w:numPr>
                <w:ilvl w:val="0"/>
                <w:numId w:val="60"/>
              </w:numPr>
              <w:spacing w:line="276" w:lineRule="auto"/>
              <w:ind w:left="229" w:hanging="284"/>
              <w:rPr>
                <w:rFonts w:ascii="Cambria" w:hAnsi="Cambria" w:cs="Cambria"/>
                <w:sz w:val="22"/>
                <w:szCs w:val="22"/>
                <w:lang w:val="pl-PL"/>
              </w:rPr>
            </w:pPr>
            <w:r>
              <w:rPr>
                <w:rFonts w:ascii="Cambria" w:hAnsi="Cambria" w:cs="Cambria"/>
                <w:sz w:val="22"/>
                <w:szCs w:val="22"/>
                <w:lang w:val="pl-PL"/>
              </w:rPr>
              <w:t xml:space="preserve">Systematyczna praca socjalna z rodzinami mającymi problemy opiekuńczo – wychowawcze i prowadzeniu gospodarstwa domowego, </w:t>
            </w:r>
          </w:p>
          <w:p w14:paraId="5A05AB5C" w14:textId="77777777" w:rsidR="00A404A3" w:rsidRDefault="00F17AB8">
            <w:pPr>
              <w:numPr>
                <w:ilvl w:val="0"/>
                <w:numId w:val="60"/>
              </w:numPr>
              <w:spacing w:line="276" w:lineRule="auto"/>
              <w:ind w:left="229" w:hanging="284"/>
              <w:rPr>
                <w:rFonts w:ascii="Cambria" w:hAnsi="Cambria" w:cs="Cambria"/>
                <w:sz w:val="22"/>
                <w:szCs w:val="22"/>
                <w:lang w:val="pl-PL"/>
              </w:rPr>
            </w:pPr>
            <w:r>
              <w:rPr>
                <w:rFonts w:ascii="Cambria" w:hAnsi="Cambria" w:cs="Cambria"/>
                <w:sz w:val="22"/>
                <w:szCs w:val="22"/>
                <w:lang w:val="pl-PL"/>
              </w:rPr>
              <w:t xml:space="preserve">Wspieranie rodzin w wypełnianiu funkcji opiekuńczo-wychowawczych poprzez asystenta rodziny, </w:t>
            </w:r>
          </w:p>
          <w:p w14:paraId="268BC350" w14:textId="77777777" w:rsidR="00A404A3" w:rsidRDefault="00F17AB8">
            <w:pPr>
              <w:numPr>
                <w:ilvl w:val="0"/>
                <w:numId w:val="60"/>
              </w:numPr>
              <w:spacing w:line="276" w:lineRule="auto"/>
              <w:ind w:left="229" w:hanging="284"/>
              <w:rPr>
                <w:rFonts w:ascii="Cambria" w:hAnsi="Cambria" w:cs="Cambria"/>
                <w:sz w:val="22"/>
                <w:szCs w:val="22"/>
                <w:lang w:val="pl-PL"/>
              </w:rPr>
            </w:pPr>
            <w:r>
              <w:rPr>
                <w:rFonts w:ascii="Cambria" w:hAnsi="Cambria" w:cs="Cambria"/>
                <w:sz w:val="22"/>
                <w:szCs w:val="22"/>
                <w:lang w:val="pl-PL"/>
              </w:rPr>
              <w:t xml:space="preserve">Świadczenie pomocy społecznej rodzinom, żyjącym w trudnych warunkach materialnych, </w:t>
            </w:r>
          </w:p>
          <w:p w14:paraId="5AD09433" w14:textId="77777777" w:rsidR="00A404A3" w:rsidRDefault="00F17AB8">
            <w:pPr>
              <w:numPr>
                <w:ilvl w:val="0"/>
                <w:numId w:val="60"/>
              </w:numPr>
              <w:spacing w:line="276" w:lineRule="auto"/>
              <w:ind w:left="229" w:hanging="284"/>
              <w:rPr>
                <w:rFonts w:ascii="Cambria" w:hAnsi="Cambria" w:cs="Cambria"/>
                <w:sz w:val="22"/>
                <w:szCs w:val="22"/>
                <w:lang w:val="pl-PL"/>
              </w:rPr>
            </w:pPr>
            <w:r>
              <w:rPr>
                <w:rFonts w:ascii="Cambria" w:hAnsi="Cambria" w:cs="Cambria"/>
                <w:sz w:val="22"/>
                <w:szCs w:val="22"/>
                <w:lang w:val="pl-PL"/>
              </w:rPr>
              <w:t>Pomoc w uzyskaniu odpowiednich warunków mieszkaniowych dla rodzin</w:t>
            </w:r>
          </w:p>
          <w:p w14:paraId="0ED254F4" w14:textId="77777777" w:rsidR="00A404A3" w:rsidRDefault="00F17AB8">
            <w:pPr>
              <w:numPr>
                <w:ilvl w:val="0"/>
                <w:numId w:val="60"/>
              </w:numPr>
              <w:spacing w:line="276" w:lineRule="auto"/>
              <w:ind w:left="229" w:hanging="284"/>
              <w:rPr>
                <w:rFonts w:ascii="Cambria" w:hAnsi="Cambria" w:cs="Cambria"/>
                <w:sz w:val="22"/>
                <w:szCs w:val="22"/>
                <w:lang w:val="pl-PL"/>
              </w:rPr>
            </w:pPr>
            <w:r>
              <w:rPr>
                <w:rFonts w:ascii="Cambria" w:hAnsi="Cambria" w:cs="Cambria"/>
                <w:sz w:val="22"/>
                <w:szCs w:val="22"/>
                <w:lang w:val="pl-PL"/>
              </w:rPr>
              <w:t xml:space="preserve">Tworzenie i wdrażanie programów na rzecz wspierania rodziny, </w:t>
            </w:r>
          </w:p>
          <w:p w14:paraId="3611C1C0" w14:textId="77777777" w:rsidR="00A404A3" w:rsidRDefault="00F17AB8">
            <w:pPr>
              <w:numPr>
                <w:ilvl w:val="0"/>
                <w:numId w:val="60"/>
              </w:numPr>
              <w:spacing w:line="276" w:lineRule="auto"/>
              <w:ind w:left="229" w:hanging="284"/>
              <w:rPr>
                <w:rFonts w:ascii="Cambria" w:hAnsi="Cambria" w:cs="Cambria"/>
                <w:sz w:val="22"/>
                <w:szCs w:val="22"/>
                <w:lang w:val="pl-PL"/>
              </w:rPr>
            </w:pPr>
            <w:r>
              <w:rPr>
                <w:rFonts w:ascii="Cambria" w:hAnsi="Cambria" w:cs="Cambria"/>
                <w:sz w:val="22"/>
                <w:szCs w:val="22"/>
                <w:lang w:val="pl-PL"/>
              </w:rPr>
              <w:t xml:space="preserve">Inicjowanie i rozwój różnych form integracji rodzin ze społecznością lokalną (organizowanie imprez, festynów), </w:t>
            </w:r>
          </w:p>
          <w:p w14:paraId="6242A390" w14:textId="77777777" w:rsidR="00A404A3" w:rsidRDefault="00F17AB8">
            <w:pPr>
              <w:numPr>
                <w:ilvl w:val="0"/>
                <w:numId w:val="60"/>
              </w:numPr>
              <w:spacing w:line="276" w:lineRule="auto"/>
              <w:ind w:left="229" w:hanging="284"/>
              <w:rPr>
                <w:rFonts w:ascii="Cambria" w:hAnsi="Cambria" w:cs="Cambria"/>
                <w:sz w:val="22"/>
                <w:szCs w:val="22"/>
                <w:lang w:val="pl-PL"/>
              </w:rPr>
            </w:pPr>
            <w:r>
              <w:rPr>
                <w:rFonts w:ascii="Cambria" w:hAnsi="Cambria" w:cs="Cambria"/>
                <w:sz w:val="22"/>
                <w:szCs w:val="22"/>
                <w:lang w:val="pl-PL"/>
              </w:rPr>
              <w:t xml:space="preserve">Realizacja programów terapeutycznych i psychoedukacyjnych, skierowanych do rodziców i dzieci, </w:t>
            </w:r>
          </w:p>
          <w:p w14:paraId="3189A9B9" w14:textId="77777777" w:rsidR="00A404A3" w:rsidRDefault="00F17AB8">
            <w:pPr>
              <w:numPr>
                <w:ilvl w:val="0"/>
                <w:numId w:val="60"/>
              </w:numPr>
              <w:spacing w:line="276" w:lineRule="auto"/>
              <w:ind w:left="229" w:hanging="284"/>
              <w:rPr>
                <w:rFonts w:ascii="Cambria" w:hAnsi="Cambria" w:cs="Cambria"/>
                <w:sz w:val="22"/>
                <w:szCs w:val="22"/>
                <w:lang w:val="pl-PL"/>
              </w:rPr>
            </w:pPr>
            <w:r>
              <w:rPr>
                <w:rFonts w:ascii="Cambria" w:hAnsi="Cambria" w:cs="Cambria"/>
                <w:sz w:val="22"/>
                <w:szCs w:val="22"/>
                <w:lang w:val="pl-PL"/>
              </w:rPr>
              <w:t xml:space="preserve">Zagospodarowanie czasu wolnego dzieci i młodzieży poprzez rozwój placówek wsparcia dziennego oraz sport, rekreację i kulturę, </w:t>
            </w:r>
          </w:p>
          <w:p w14:paraId="0940F2F4" w14:textId="77777777" w:rsidR="00A404A3" w:rsidRDefault="00F17AB8">
            <w:pPr>
              <w:numPr>
                <w:ilvl w:val="0"/>
                <w:numId w:val="60"/>
              </w:numPr>
              <w:spacing w:line="276" w:lineRule="auto"/>
              <w:ind w:left="229" w:hanging="284"/>
              <w:rPr>
                <w:rFonts w:ascii="Cambria" w:hAnsi="Cambria" w:cs="Cambria"/>
                <w:sz w:val="22"/>
                <w:szCs w:val="22"/>
                <w:lang w:val="pl-PL"/>
              </w:rPr>
            </w:pPr>
            <w:r>
              <w:rPr>
                <w:rFonts w:ascii="Cambria" w:hAnsi="Cambria" w:cs="Cambria"/>
                <w:sz w:val="22"/>
                <w:szCs w:val="22"/>
                <w:lang w:val="pl-PL"/>
              </w:rPr>
              <w:t xml:space="preserve">Organizacja wypoczynku letniego i zimowego dla dzieci z rodzin ubogich i dysfunkcyjnych, </w:t>
            </w:r>
          </w:p>
          <w:p w14:paraId="1BB53ED4" w14:textId="77777777" w:rsidR="00A404A3" w:rsidRDefault="00F17AB8">
            <w:pPr>
              <w:numPr>
                <w:ilvl w:val="0"/>
                <w:numId w:val="60"/>
              </w:numPr>
              <w:spacing w:line="276" w:lineRule="auto"/>
              <w:ind w:left="229" w:hanging="284"/>
            </w:pPr>
            <w:r>
              <w:rPr>
                <w:rFonts w:ascii="Cambria" w:hAnsi="Cambria" w:cs="Cambria"/>
                <w:sz w:val="22"/>
                <w:szCs w:val="22"/>
                <w:lang w:val="pl-PL"/>
              </w:rPr>
              <w:t>Wyrównywanie szans edukacyjnych dzieci i młodzieży poprzez zajęcia wyrównawcze i pozalekcyjne,.</w:t>
            </w:r>
          </w:p>
          <w:p w14:paraId="133809BC" w14:textId="77777777" w:rsidR="00A404A3" w:rsidRDefault="00A404A3">
            <w:pPr>
              <w:spacing w:line="276" w:lineRule="auto"/>
              <w:ind w:left="720"/>
            </w:pPr>
          </w:p>
        </w:tc>
        <w:tc>
          <w:tcPr>
            <w:tcW w:w="3580" w:type="dxa"/>
            <w:tcBorders>
              <w:top w:val="single" w:sz="2" w:space="0" w:color="000000"/>
              <w:left w:val="single" w:sz="2" w:space="0" w:color="000000"/>
              <w:bottom w:val="single" w:sz="2" w:space="0" w:color="000000"/>
              <w:right w:val="single" w:sz="2" w:space="0" w:color="000000"/>
            </w:tcBorders>
            <w:shd w:val="clear" w:color="auto" w:fill="DAEEF3"/>
          </w:tcPr>
          <w:p w14:paraId="67DA260B" w14:textId="77777777" w:rsidR="00A404A3" w:rsidRDefault="00F17AB8">
            <w:pPr>
              <w:pStyle w:val="Default"/>
              <w:numPr>
                <w:ilvl w:val="0"/>
                <w:numId w:val="60"/>
              </w:numPr>
              <w:spacing w:line="276" w:lineRule="auto"/>
              <w:ind w:left="151" w:hanging="151"/>
              <w:rPr>
                <w:rFonts w:eastAsia="Cambria"/>
                <w:sz w:val="23"/>
                <w:lang w:val="pl-PL"/>
              </w:rPr>
            </w:pPr>
            <w:r>
              <w:rPr>
                <w:sz w:val="23"/>
                <w:szCs w:val="22"/>
                <w:lang w:val="pl-PL"/>
              </w:rPr>
              <w:lastRenderedPageBreak/>
              <w:t xml:space="preserve">Wypracowanie modelu współpracy specjalistów i instytucji w zakresie pomocy rodzinie, a przede wszystkim </w:t>
            </w:r>
            <w:r>
              <w:rPr>
                <w:sz w:val="23"/>
                <w:lang w:val="pl-PL"/>
              </w:rPr>
              <w:t>pomocy rodzinie w kryzysie,</w:t>
            </w:r>
          </w:p>
          <w:p w14:paraId="36F26F67" w14:textId="77777777" w:rsidR="00A404A3" w:rsidRDefault="00F17AB8">
            <w:pPr>
              <w:pStyle w:val="Default"/>
              <w:numPr>
                <w:ilvl w:val="0"/>
                <w:numId w:val="60"/>
              </w:numPr>
              <w:spacing w:line="276" w:lineRule="auto"/>
              <w:ind w:left="151" w:hanging="151"/>
              <w:rPr>
                <w:sz w:val="23"/>
                <w:lang w:val="pl-PL"/>
              </w:rPr>
            </w:pPr>
            <w:r>
              <w:rPr>
                <w:rFonts w:eastAsia="Cambria"/>
                <w:sz w:val="23"/>
                <w:lang w:val="pl-PL"/>
              </w:rPr>
              <w:t xml:space="preserve"> </w:t>
            </w:r>
            <w:r>
              <w:rPr>
                <w:sz w:val="23"/>
                <w:lang w:val="pl-PL"/>
              </w:rPr>
              <w:t>Nabycie umiejętności dokonywania konstruktywnych wyborów, które będą służyły bezpieczeństwu dzieci i ich prawidłowemu rozwojowi,</w:t>
            </w:r>
          </w:p>
          <w:p w14:paraId="0DA8A27B" w14:textId="77777777" w:rsidR="00A404A3" w:rsidRDefault="00F17AB8">
            <w:pPr>
              <w:pStyle w:val="Default"/>
              <w:numPr>
                <w:ilvl w:val="0"/>
                <w:numId w:val="60"/>
              </w:numPr>
              <w:spacing w:line="276" w:lineRule="auto"/>
              <w:ind w:left="151" w:hanging="151"/>
              <w:rPr>
                <w:rFonts w:eastAsia="Cambria"/>
                <w:sz w:val="23"/>
                <w:lang w:val="pl-PL"/>
              </w:rPr>
            </w:pPr>
            <w:r>
              <w:rPr>
                <w:sz w:val="23"/>
                <w:lang w:val="pl-PL"/>
              </w:rPr>
              <w:t>Wzmocnienie samodzielności w radzeniu sobie w życiu</w:t>
            </w:r>
            <w:r>
              <w:rPr>
                <w:rFonts w:eastAsia="Cambria"/>
                <w:sz w:val="23"/>
                <w:lang w:val="pl-PL"/>
              </w:rPr>
              <w:t>,</w:t>
            </w:r>
          </w:p>
          <w:p w14:paraId="196DF6EB" w14:textId="77777777" w:rsidR="00A404A3" w:rsidRDefault="00F17AB8">
            <w:pPr>
              <w:pStyle w:val="Default"/>
              <w:numPr>
                <w:ilvl w:val="0"/>
                <w:numId w:val="60"/>
              </w:numPr>
              <w:spacing w:line="276" w:lineRule="auto"/>
              <w:ind w:left="151" w:hanging="151"/>
              <w:rPr>
                <w:sz w:val="23"/>
                <w:lang w:val="pl-PL"/>
              </w:rPr>
            </w:pPr>
            <w:r>
              <w:rPr>
                <w:rFonts w:eastAsia="Cambria"/>
                <w:sz w:val="23"/>
                <w:lang w:val="pl-PL"/>
              </w:rPr>
              <w:t xml:space="preserve"> </w:t>
            </w:r>
            <w:r>
              <w:rPr>
                <w:sz w:val="23"/>
                <w:lang w:val="pl-PL"/>
              </w:rPr>
              <w:t>Wzmocnienie postawy świadomego rodzicielstwa,</w:t>
            </w:r>
          </w:p>
          <w:p w14:paraId="2AA64B9F" w14:textId="77777777" w:rsidR="00A404A3" w:rsidRDefault="00F17AB8">
            <w:pPr>
              <w:pStyle w:val="Default"/>
              <w:numPr>
                <w:ilvl w:val="0"/>
                <w:numId w:val="60"/>
              </w:numPr>
              <w:spacing w:line="276" w:lineRule="auto"/>
              <w:ind w:left="151" w:hanging="151"/>
              <w:rPr>
                <w:sz w:val="23"/>
                <w:lang w:val="pl-PL"/>
              </w:rPr>
            </w:pPr>
            <w:r>
              <w:rPr>
                <w:sz w:val="23"/>
                <w:lang w:val="pl-PL"/>
              </w:rPr>
              <w:t>Zmniejszenie liczby dzieci umieszczanych w rodzinach zastępczych lub placówkach,</w:t>
            </w:r>
          </w:p>
          <w:p w14:paraId="48AFD9B8" w14:textId="77777777" w:rsidR="00A404A3" w:rsidRDefault="00F17AB8">
            <w:pPr>
              <w:pStyle w:val="Default"/>
              <w:numPr>
                <w:ilvl w:val="0"/>
                <w:numId w:val="60"/>
              </w:numPr>
              <w:spacing w:line="276" w:lineRule="auto"/>
              <w:ind w:left="151" w:hanging="151"/>
              <w:rPr>
                <w:sz w:val="23"/>
                <w:lang w:val="pl-PL"/>
              </w:rPr>
            </w:pPr>
            <w:r>
              <w:rPr>
                <w:sz w:val="23"/>
                <w:lang w:val="pl-PL"/>
              </w:rPr>
              <w:t>Zmniejszenie uzależnienia, przestępczości,</w:t>
            </w:r>
          </w:p>
          <w:p w14:paraId="1D404236" w14:textId="77777777" w:rsidR="00A404A3" w:rsidRDefault="00F17AB8">
            <w:pPr>
              <w:pStyle w:val="Default"/>
              <w:numPr>
                <w:ilvl w:val="0"/>
                <w:numId w:val="60"/>
              </w:numPr>
              <w:spacing w:line="276" w:lineRule="auto"/>
              <w:ind w:left="151" w:hanging="151"/>
              <w:rPr>
                <w:rFonts w:eastAsia="Cambria"/>
                <w:sz w:val="23"/>
                <w:lang w:val="pl-PL"/>
              </w:rPr>
            </w:pPr>
            <w:r>
              <w:rPr>
                <w:sz w:val="23"/>
                <w:lang w:val="pl-PL"/>
              </w:rPr>
              <w:t>Wzrost aktywności zawodowej rodziców</w:t>
            </w:r>
            <w:r>
              <w:rPr>
                <w:rFonts w:eastAsia="Cambria"/>
                <w:sz w:val="23"/>
                <w:lang w:val="pl-PL"/>
              </w:rPr>
              <w:t>,</w:t>
            </w:r>
          </w:p>
          <w:p w14:paraId="4538C757" w14:textId="77777777" w:rsidR="00A404A3" w:rsidRDefault="00F17AB8">
            <w:pPr>
              <w:pStyle w:val="Default"/>
              <w:numPr>
                <w:ilvl w:val="0"/>
                <w:numId w:val="60"/>
              </w:numPr>
              <w:spacing w:line="276" w:lineRule="auto"/>
              <w:ind w:left="151" w:hanging="151"/>
              <w:rPr>
                <w:sz w:val="23"/>
                <w:lang w:val="pl-PL"/>
              </w:rPr>
            </w:pPr>
            <w:r>
              <w:rPr>
                <w:rFonts w:eastAsia="Cambria"/>
                <w:sz w:val="23"/>
                <w:lang w:val="pl-PL"/>
              </w:rPr>
              <w:t xml:space="preserve"> </w:t>
            </w:r>
            <w:r>
              <w:rPr>
                <w:sz w:val="23"/>
                <w:lang w:val="pl-PL"/>
              </w:rPr>
              <w:t xml:space="preserve">Wzrost aktywności ruchowej, kulturalnej, rekreacyjnej u dzieci i młodzieży. </w:t>
            </w:r>
          </w:p>
          <w:p w14:paraId="2E443783" w14:textId="77777777" w:rsidR="00A404A3" w:rsidRDefault="00A404A3">
            <w:pPr>
              <w:pStyle w:val="Default"/>
              <w:rPr>
                <w:sz w:val="23"/>
                <w:lang w:val="pl-PL"/>
              </w:rPr>
            </w:pPr>
          </w:p>
          <w:p w14:paraId="0A126D71" w14:textId="77777777" w:rsidR="00A404A3" w:rsidRDefault="00A404A3">
            <w:pPr>
              <w:rPr>
                <w:sz w:val="23"/>
                <w:lang w:val="pl-PL"/>
              </w:rPr>
            </w:pPr>
          </w:p>
          <w:p w14:paraId="7FFD3B26" w14:textId="77777777" w:rsidR="00A404A3" w:rsidRDefault="00A404A3">
            <w:pPr>
              <w:spacing w:line="276" w:lineRule="auto"/>
            </w:pPr>
          </w:p>
        </w:tc>
      </w:tr>
    </w:tbl>
    <w:p w14:paraId="2DF3E37E" w14:textId="77777777" w:rsidR="00A404A3" w:rsidRDefault="00A404A3">
      <w:pPr>
        <w:spacing w:line="360" w:lineRule="auto"/>
        <w:jc w:val="both"/>
        <w:rPr>
          <w:lang w:val="pl-PL"/>
        </w:rPr>
      </w:pPr>
    </w:p>
    <w:p w14:paraId="006B2C19" w14:textId="77777777" w:rsidR="00A404A3" w:rsidRDefault="00A404A3">
      <w:pPr>
        <w:pStyle w:val="Nagwek2"/>
        <w:rPr>
          <w:rFonts w:cs="Cambria"/>
          <w:sz w:val="24"/>
          <w:szCs w:val="24"/>
          <w:lang w:val="pl-PL" w:bidi="ar-SA"/>
        </w:rPr>
      </w:pPr>
    </w:p>
    <w:p w14:paraId="2A876DF6" w14:textId="77777777" w:rsidR="00A404A3" w:rsidRDefault="00A404A3">
      <w:pPr>
        <w:rPr>
          <w:rFonts w:cs="Cambria"/>
          <w:lang w:val="pl-PL" w:bidi="ar-SA"/>
        </w:rPr>
      </w:pPr>
    </w:p>
    <w:p w14:paraId="289236A9" w14:textId="77777777" w:rsidR="00A404A3" w:rsidRDefault="00A404A3">
      <w:pPr>
        <w:rPr>
          <w:rFonts w:cs="Cambria"/>
          <w:lang w:val="pl-PL" w:bidi="ar-SA"/>
        </w:rPr>
      </w:pPr>
    </w:p>
    <w:p w14:paraId="0C47AA88" w14:textId="77777777" w:rsidR="00A404A3" w:rsidRDefault="00A404A3">
      <w:pPr>
        <w:rPr>
          <w:rFonts w:cs="Cambria"/>
          <w:lang w:val="pl-PL" w:bidi="ar-SA"/>
        </w:rPr>
      </w:pPr>
    </w:p>
    <w:p w14:paraId="3465D6EC" w14:textId="77777777" w:rsidR="00A404A3" w:rsidRDefault="00A404A3">
      <w:pPr>
        <w:pStyle w:val="Nagwek2"/>
        <w:rPr>
          <w:rFonts w:cs="Cambria"/>
          <w:sz w:val="24"/>
          <w:szCs w:val="24"/>
          <w:lang w:val="pl-PL" w:bidi="ar-SA"/>
        </w:rPr>
      </w:pPr>
    </w:p>
    <w:p w14:paraId="41F2DDB5" w14:textId="77777777" w:rsidR="00A404A3" w:rsidRDefault="00A404A3">
      <w:pPr>
        <w:rPr>
          <w:rFonts w:cs="Cambria"/>
          <w:lang w:val="pl-PL" w:bidi="ar-SA"/>
        </w:rPr>
      </w:pPr>
    </w:p>
    <w:p w14:paraId="1D305344" w14:textId="77777777" w:rsidR="00A404A3" w:rsidRDefault="00F17AB8">
      <w:pPr>
        <w:pStyle w:val="Nagwek2"/>
      </w:pPr>
      <w:bookmarkStart w:id="127" w:name="__RefHeading___Toc179_418009989"/>
      <w:bookmarkEnd w:id="127"/>
      <w:r>
        <w:rPr>
          <w:rFonts w:cs="Cambria"/>
          <w:sz w:val="24"/>
          <w:szCs w:val="24"/>
          <w:lang w:val="pl-PL" w:bidi="ar-SA"/>
        </w:rPr>
        <w:t xml:space="preserve">VI.3 Szczegółowe wskaźniki </w:t>
      </w:r>
    </w:p>
    <w:p w14:paraId="61F72614" w14:textId="6C015EFF" w:rsidR="00A404A3" w:rsidRDefault="006B1536">
      <w:r>
        <w:rPr>
          <w:noProof/>
        </w:rPr>
        <mc:AlternateContent>
          <mc:Choice Requires="wps">
            <w:drawing>
              <wp:anchor distT="0" distB="0" distL="114300" distR="114300" simplePos="0" relativeHeight="251670528" behindDoc="0" locked="0" layoutInCell="1" allowOverlap="1" wp14:anchorId="6EAAC665" wp14:editId="6957E537">
                <wp:simplePos x="0" y="0"/>
                <wp:positionH relativeFrom="column">
                  <wp:posOffset>29210</wp:posOffset>
                </wp:positionH>
                <wp:positionV relativeFrom="paragraph">
                  <wp:posOffset>26035</wp:posOffset>
                </wp:positionV>
                <wp:extent cx="5785485" cy="0"/>
                <wp:effectExtent l="14605" t="10795" r="10160" b="17780"/>
                <wp:wrapNone/>
                <wp:docPr id="10" name="Kształt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5485" cy="0"/>
                        </a:xfrm>
                        <a:prstGeom prst="line">
                          <a:avLst/>
                        </a:prstGeom>
                        <a:noFill/>
                        <a:ln w="1764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030C47" id="Kształt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pt,2.05pt" to="457.8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" strokecolor="#3465a4" strokeweight=".49mm">
                <v:stroke joinstyle="miter" endcap="square"/>
              </v:line>
            </w:pict>
          </mc:Fallback>
        </mc:AlternateContent>
      </w:r>
    </w:p>
    <w:p w14:paraId="617CA6F4" w14:textId="77777777" w:rsidR="00A404A3" w:rsidRDefault="00A404A3">
      <w:pPr>
        <w:pStyle w:val="Default"/>
        <w:rPr>
          <w:sz w:val="16"/>
          <w:szCs w:val="1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323"/>
        <w:gridCol w:w="3580"/>
      </w:tblGrid>
      <w:tr w:rsidR="00A404A3" w14:paraId="3FAADC4B" w14:textId="77777777">
        <w:tc>
          <w:tcPr>
            <w:tcW w:w="8903" w:type="dxa"/>
            <w:gridSpan w:val="2"/>
            <w:tcBorders>
              <w:top w:val="single" w:sz="2" w:space="0" w:color="000000"/>
              <w:left w:val="single" w:sz="2" w:space="0" w:color="000000"/>
              <w:bottom w:val="single" w:sz="2" w:space="0" w:color="000000"/>
              <w:right w:val="single" w:sz="2" w:space="0" w:color="000000"/>
            </w:tcBorders>
            <w:shd w:val="clear" w:color="auto" w:fill="92CDDC"/>
          </w:tcPr>
          <w:p w14:paraId="061DC8BE" w14:textId="77777777" w:rsidR="00A404A3" w:rsidRDefault="00F17AB8">
            <w:pPr>
              <w:pStyle w:val="Default"/>
              <w:spacing w:line="276" w:lineRule="auto"/>
              <w:jc w:val="both"/>
            </w:pPr>
            <w:r>
              <w:rPr>
                <w:b/>
                <w:bCs/>
                <w:i/>
                <w:sz w:val="22"/>
                <w:szCs w:val="22"/>
                <w:lang w:val="pl-PL"/>
              </w:rPr>
              <w:lastRenderedPageBreak/>
              <w:t>Cel nr 1 - Aktywizacja zawodowa osób bezrobotnych i przeciwdziałanie zjawisku ich wykluczeniu</w:t>
            </w:r>
          </w:p>
        </w:tc>
      </w:tr>
      <w:tr w:rsidR="00A404A3" w14:paraId="0707F731" w14:textId="77777777">
        <w:tc>
          <w:tcPr>
            <w:tcW w:w="5323" w:type="dxa"/>
            <w:tcBorders>
              <w:top w:val="single" w:sz="2" w:space="0" w:color="000000"/>
              <w:left w:val="single" w:sz="2" w:space="0" w:color="000000"/>
              <w:bottom w:val="single" w:sz="2" w:space="0" w:color="000000"/>
            </w:tcBorders>
            <w:shd w:val="clear" w:color="auto" w:fill="FDE9D9"/>
            <w:vAlign w:val="center"/>
          </w:tcPr>
          <w:p w14:paraId="18D1F6BA" w14:textId="77777777" w:rsidR="00A404A3" w:rsidRDefault="00F17AB8">
            <w:pPr>
              <w:pStyle w:val="Default"/>
              <w:spacing w:line="276" w:lineRule="auto"/>
              <w:jc w:val="center"/>
            </w:pPr>
            <w:r>
              <w:rPr>
                <w:b/>
                <w:bCs/>
                <w:sz w:val="23"/>
                <w:szCs w:val="22"/>
              </w:rPr>
              <w:t>Wskaźnik pomiaru celu:</w:t>
            </w:r>
          </w:p>
        </w:tc>
        <w:tc>
          <w:tcPr>
            <w:tcW w:w="3580" w:type="dxa"/>
            <w:tcBorders>
              <w:top w:val="single" w:sz="2" w:space="0" w:color="000000"/>
              <w:left w:val="single" w:sz="2" w:space="0" w:color="000000"/>
              <w:bottom w:val="single" w:sz="2" w:space="0" w:color="000000"/>
              <w:right w:val="single" w:sz="2" w:space="0" w:color="000000"/>
            </w:tcBorders>
            <w:shd w:val="clear" w:color="auto" w:fill="FDE9D9"/>
            <w:vAlign w:val="center"/>
          </w:tcPr>
          <w:p w14:paraId="49F2EA01" w14:textId="77777777" w:rsidR="00A404A3" w:rsidRDefault="00F17AB8">
            <w:pPr>
              <w:pStyle w:val="Default"/>
              <w:spacing w:line="276" w:lineRule="auto"/>
              <w:jc w:val="center"/>
            </w:pPr>
            <w:r>
              <w:rPr>
                <w:b/>
                <w:bCs/>
                <w:sz w:val="23"/>
                <w:szCs w:val="22"/>
                <w:lang w:val="pl-PL"/>
              </w:rPr>
              <w:t>Wstępny sposób weryfikacji wskaźnika oraz częstotliwość pomiaru:</w:t>
            </w:r>
          </w:p>
        </w:tc>
      </w:tr>
      <w:tr w:rsidR="00A404A3" w14:paraId="2AB39097" w14:textId="77777777">
        <w:tc>
          <w:tcPr>
            <w:tcW w:w="5323" w:type="dxa"/>
            <w:tcBorders>
              <w:top w:val="single" w:sz="2" w:space="0" w:color="000000"/>
              <w:left w:val="single" w:sz="2" w:space="0" w:color="000000"/>
              <w:bottom w:val="single" w:sz="2" w:space="0" w:color="000000"/>
            </w:tcBorders>
            <w:shd w:val="clear" w:color="auto" w:fill="DAEEF3"/>
          </w:tcPr>
          <w:p w14:paraId="57A2C992" w14:textId="77777777" w:rsidR="00A404A3" w:rsidRDefault="00F17AB8">
            <w:pPr>
              <w:pStyle w:val="Default"/>
              <w:numPr>
                <w:ilvl w:val="0"/>
                <w:numId w:val="78"/>
              </w:numPr>
              <w:spacing w:line="276" w:lineRule="auto"/>
              <w:ind w:left="229" w:hanging="229"/>
              <w:rPr>
                <w:sz w:val="22"/>
                <w:szCs w:val="22"/>
                <w:lang w:val="pl-PL"/>
              </w:rPr>
            </w:pPr>
            <w:r>
              <w:rPr>
                <w:sz w:val="22"/>
                <w:szCs w:val="22"/>
                <w:lang w:val="pl-PL"/>
              </w:rPr>
              <w:t xml:space="preserve">Liczba osób biorących udział w programach i projektach skierowanych do osób bezrobotnych, </w:t>
            </w:r>
          </w:p>
          <w:p w14:paraId="1B1BDDC7" w14:textId="77777777" w:rsidR="00A404A3" w:rsidRDefault="00F17AB8">
            <w:pPr>
              <w:pStyle w:val="Default"/>
              <w:numPr>
                <w:ilvl w:val="0"/>
                <w:numId w:val="78"/>
              </w:numPr>
              <w:spacing w:line="276" w:lineRule="auto"/>
              <w:ind w:left="229" w:hanging="229"/>
              <w:rPr>
                <w:sz w:val="22"/>
                <w:szCs w:val="22"/>
                <w:lang w:val="pl-PL"/>
              </w:rPr>
            </w:pPr>
            <w:r>
              <w:rPr>
                <w:sz w:val="22"/>
                <w:szCs w:val="22"/>
                <w:lang w:val="pl-PL"/>
              </w:rPr>
              <w:t xml:space="preserve">Liczba osób biorących udział w szkoleniach dla osób bezrobotnych, </w:t>
            </w:r>
          </w:p>
          <w:p w14:paraId="1717D8D0" w14:textId="77777777" w:rsidR="00A404A3" w:rsidRDefault="00F17AB8">
            <w:pPr>
              <w:pStyle w:val="Default"/>
              <w:numPr>
                <w:ilvl w:val="0"/>
                <w:numId w:val="78"/>
              </w:numPr>
              <w:spacing w:line="276" w:lineRule="auto"/>
              <w:ind w:left="229" w:hanging="229"/>
              <w:rPr>
                <w:sz w:val="22"/>
                <w:szCs w:val="22"/>
                <w:lang w:val="pl-PL"/>
              </w:rPr>
            </w:pPr>
            <w:r>
              <w:rPr>
                <w:sz w:val="22"/>
                <w:szCs w:val="22"/>
                <w:lang w:val="pl-PL"/>
              </w:rPr>
              <w:t xml:space="preserve">Liczba osób objętych pomocą z tytułu bezrobocia, </w:t>
            </w:r>
          </w:p>
          <w:p w14:paraId="08E55BEA" w14:textId="77777777" w:rsidR="00A404A3" w:rsidRDefault="00F17AB8">
            <w:pPr>
              <w:pStyle w:val="Default"/>
              <w:numPr>
                <w:ilvl w:val="0"/>
                <w:numId w:val="78"/>
              </w:numPr>
              <w:spacing w:line="276" w:lineRule="auto"/>
              <w:ind w:left="229" w:hanging="229"/>
              <w:rPr>
                <w:sz w:val="22"/>
                <w:szCs w:val="22"/>
                <w:lang w:val="pl-PL"/>
              </w:rPr>
            </w:pPr>
            <w:r>
              <w:rPr>
                <w:sz w:val="22"/>
                <w:szCs w:val="22"/>
                <w:lang w:val="pl-PL"/>
              </w:rPr>
              <w:t xml:space="preserve">Liczba świadczeń przyznanych i wypłacanych zasiłków okresowego z powodu bezrobocia, </w:t>
            </w:r>
          </w:p>
          <w:p w14:paraId="6203C3E6" w14:textId="77777777" w:rsidR="00A404A3" w:rsidRDefault="00F17AB8">
            <w:pPr>
              <w:pStyle w:val="Default"/>
              <w:numPr>
                <w:ilvl w:val="0"/>
                <w:numId w:val="78"/>
              </w:numPr>
              <w:spacing w:line="276" w:lineRule="auto"/>
              <w:ind w:left="229" w:hanging="229"/>
              <w:jc w:val="both"/>
              <w:rPr>
                <w:sz w:val="22"/>
                <w:szCs w:val="22"/>
                <w:lang w:val="pl-PL"/>
              </w:rPr>
            </w:pPr>
            <w:r>
              <w:rPr>
                <w:sz w:val="22"/>
                <w:szCs w:val="22"/>
                <w:lang w:val="pl-PL"/>
              </w:rPr>
              <w:t xml:space="preserve">Liczba udzielonych porad przez doradcę zawodowego, psychologa, trenera (coacha), </w:t>
            </w:r>
          </w:p>
          <w:p w14:paraId="457F289E" w14:textId="77777777" w:rsidR="00A404A3" w:rsidRDefault="00F17AB8">
            <w:pPr>
              <w:pStyle w:val="Default"/>
              <w:numPr>
                <w:ilvl w:val="0"/>
                <w:numId w:val="78"/>
              </w:numPr>
              <w:spacing w:line="276" w:lineRule="auto"/>
              <w:ind w:left="229" w:hanging="229"/>
              <w:rPr>
                <w:sz w:val="22"/>
                <w:szCs w:val="22"/>
                <w:lang w:val="pl-PL"/>
              </w:rPr>
            </w:pPr>
            <w:r>
              <w:rPr>
                <w:sz w:val="22"/>
                <w:szCs w:val="22"/>
                <w:lang w:val="pl-PL"/>
              </w:rPr>
              <w:t xml:space="preserve">Liczba osób, które otrzymały środki na podjęcie działalności gospodarczej, </w:t>
            </w:r>
          </w:p>
          <w:p w14:paraId="3A461BFA" w14:textId="77777777" w:rsidR="00A404A3" w:rsidRDefault="00F17AB8">
            <w:pPr>
              <w:pStyle w:val="Default"/>
              <w:numPr>
                <w:ilvl w:val="0"/>
                <w:numId w:val="78"/>
              </w:numPr>
              <w:spacing w:line="276" w:lineRule="auto"/>
              <w:ind w:left="229" w:hanging="229"/>
              <w:rPr>
                <w:sz w:val="22"/>
                <w:szCs w:val="22"/>
                <w:lang w:val="pl-PL"/>
              </w:rPr>
            </w:pPr>
            <w:r>
              <w:rPr>
                <w:sz w:val="22"/>
                <w:szCs w:val="22"/>
                <w:lang w:val="pl-PL"/>
              </w:rPr>
              <w:t xml:space="preserve">Liczba osób objętych zatrudnieniem wspieranym, </w:t>
            </w:r>
          </w:p>
          <w:p w14:paraId="2EAC12D9" w14:textId="77777777" w:rsidR="00A404A3" w:rsidRDefault="00F17AB8">
            <w:pPr>
              <w:pStyle w:val="Default"/>
              <w:numPr>
                <w:ilvl w:val="0"/>
                <w:numId w:val="78"/>
              </w:numPr>
              <w:spacing w:line="276" w:lineRule="auto"/>
              <w:ind w:left="229" w:hanging="229"/>
              <w:rPr>
                <w:sz w:val="22"/>
                <w:szCs w:val="22"/>
                <w:lang w:val="pl-PL"/>
              </w:rPr>
            </w:pPr>
            <w:r>
              <w:rPr>
                <w:sz w:val="22"/>
                <w:szCs w:val="22"/>
                <w:lang w:val="pl-PL"/>
              </w:rPr>
              <w:t xml:space="preserve">Liczba osób objętych nowymi metodami pracy i programami/ projektami specjalnymi, </w:t>
            </w:r>
          </w:p>
          <w:p w14:paraId="1A5BDE2F" w14:textId="77777777" w:rsidR="00A404A3" w:rsidRDefault="00F17AB8">
            <w:pPr>
              <w:pStyle w:val="Default"/>
              <w:numPr>
                <w:ilvl w:val="0"/>
                <w:numId w:val="78"/>
              </w:numPr>
              <w:spacing w:line="276" w:lineRule="auto"/>
              <w:ind w:left="229" w:hanging="229"/>
              <w:rPr>
                <w:sz w:val="22"/>
                <w:szCs w:val="22"/>
                <w:lang w:val="pl-PL"/>
              </w:rPr>
            </w:pPr>
            <w:r>
              <w:rPr>
                <w:sz w:val="22"/>
                <w:szCs w:val="22"/>
                <w:lang w:val="pl-PL"/>
              </w:rPr>
              <w:t xml:space="preserve">Liczba imprez, festynów, </w:t>
            </w:r>
          </w:p>
          <w:p w14:paraId="51677243" w14:textId="77777777" w:rsidR="00A404A3" w:rsidRDefault="00F17AB8">
            <w:pPr>
              <w:pStyle w:val="Default"/>
              <w:numPr>
                <w:ilvl w:val="0"/>
                <w:numId w:val="78"/>
              </w:numPr>
              <w:spacing w:line="276" w:lineRule="auto"/>
              <w:ind w:left="229" w:hanging="229"/>
            </w:pPr>
            <w:r>
              <w:rPr>
                <w:sz w:val="22"/>
                <w:szCs w:val="22"/>
                <w:lang w:val="pl-PL"/>
              </w:rPr>
              <w:t>Liczba zorganizowanych warsztatów,  konferencji, kampanii.</w:t>
            </w:r>
          </w:p>
        </w:tc>
        <w:tc>
          <w:tcPr>
            <w:tcW w:w="3580" w:type="dxa"/>
            <w:tcBorders>
              <w:top w:val="single" w:sz="2" w:space="0" w:color="000000"/>
              <w:left w:val="single" w:sz="2" w:space="0" w:color="000000"/>
              <w:bottom w:val="single" w:sz="2" w:space="0" w:color="000000"/>
              <w:right w:val="single" w:sz="2" w:space="0" w:color="000000"/>
            </w:tcBorders>
            <w:shd w:val="clear" w:color="auto" w:fill="DAEEF3"/>
          </w:tcPr>
          <w:p w14:paraId="08974F3B" w14:textId="77777777" w:rsidR="00A404A3" w:rsidRDefault="00F17AB8">
            <w:pPr>
              <w:pStyle w:val="Default"/>
              <w:numPr>
                <w:ilvl w:val="0"/>
                <w:numId w:val="55"/>
              </w:numPr>
              <w:spacing w:line="276" w:lineRule="auto"/>
              <w:ind w:left="151" w:hanging="151"/>
              <w:jc w:val="both"/>
              <w:rPr>
                <w:sz w:val="22"/>
                <w:szCs w:val="22"/>
                <w:lang w:val="pl-PL"/>
              </w:rPr>
            </w:pPr>
            <w:r>
              <w:rPr>
                <w:sz w:val="22"/>
                <w:szCs w:val="22"/>
                <w:lang w:val="pl-PL"/>
              </w:rPr>
              <w:t>Listy obecności,</w:t>
            </w:r>
          </w:p>
          <w:p w14:paraId="2FC74A93" w14:textId="77777777" w:rsidR="00A404A3" w:rsidRDefault="00F17AB8">
            <w:pPr>
              <w:numPr>
                <w:ilvl w:val="0"/>
                <w:numId w:val="55"/>
              </w:numPr>
              <w:ind w:left="151" w:hanging="151"/>
              <w:rPr>
                <w:sz w:val="22"/>
                <w:szCs w:val="22"/>
                <w:lang w:val="pl-PL"/>
              </w:rPr>
            </w:pPr>
            <w:r>
              <w:rPr>
                <w:rFonts w:ascii="Cambria" w:hAnsi="Cambria" w:cs="Cambria"/>
                <w:sz w:val="22"/>
                <w:szCs w:val="22"/>
                <w:lang w:val="pl-PL"/>
              </w:rPr>
              <w:t xml:space="preserve">Wydane dyplomy/ certyfikaty,  Podpisane deklaracje uczestnictwa, </w:t>
            </w:r>
          </w:p>
          <w:p w14:paraId="0B84AF77" w14:textId="77777777" w:rsidR="00A404A3" w:rsidRDefault="00F17AB8">
            <w:pPr>
              <w:pStyle w:val="Default"/>
              <w:numPr>
                <w:ilvl w:val="0"/>
                <w:numId w:val="55"/>
              </w:numPr>
              <w:ind w:left="151" w:hanging="151"/>
              <w:rPr>
                <w:sz w:val="22"/>
                <w:szCs w:val="22"/>
                <w:lang w:val="pl-PL"/>
              </w:rPr>
            </w:pPr>
            <w:r>
              <w:rPr>
                <w:sz w:val="22"/>
                <w:szCs w:val="22"/>
                <w:lang w:val="pl-PL"/>
              </w:rPr>
              <w:t xml:space="preserve">Wywiady z uczestnikami; </w:t>
            </w:r>
          </w:p>
          <w:p w14:paraId="7C4C1555" w14:textId="77777777" w:rsidR="00A404A3" w:rsidRDefault="00F17AB8">
            <w:pPr>
              <w:pStyle w:val="Default"/>
              <w:numPr>
                <w:ilvl w:val="0"/>
                <w:numId w:val="55"/>
              </w:numPr>
              <w:ind w:left="151" w:hanging="151"/>
              <w:rPr>
                <w:sz w:val="22"/>
                <w:szCs w:val="22"/>
                <w:lang w:val="pl-PL"/>
              </w:rPr>
            </w:pPr>
            <w:r>
              <w:rPr>
                <w:sz w:val="22"/>
                <w:szCs w:val="22"/>
                <w:lang w:val="pl-PL"/>
              </w:rPr>
              <w:t xml:space="preserve">Sprawozdania z działalności i inne dane administracyjne, </w:t>
            </w:r>
          </w:p>
          <w:p w14:paraId="0DDB6B6C" w14:textId="77777777" w:rsidR="00A404A3" w:rsidRDefault="00F17AB8">
            <w:pPr>
              <w:pStyle w:val="Default"/>
              <w:numPr>
                <w:ilvl w:val="0"/>
                <w:numId w:val="55"/>
              </w:numPr>
              <w:ind w:left="151" w:hanging="151"/>
              <w:rPr>
                <w:sz w:val="23"/>
                <w:lang w:val="pl-PL"/>
              </w:rPr>
            </w:pPr>
            <w:r>
              <w:rPr>
                <w:sz w:val="22"/>
                <w:szCs w:val="22"/>
                <w:lang w:val="pl-PL"/>
              </w:rPr>
              <w:t xml:space="preserve">Dane statystyczne: WUP, PUP, GUS. </w:t>
            </w:r>
          </w:p>
          <w:p w14:paraId="35B4C65B" w14:textId="77777777" w:rsidR="00A404A3" w:rsidRDefault="00A404A3">
            <w:pPr>
              <w:pStyle w:val="Default"/>
              <w:rPr>
                <w:sz w:val="23"/>
                <w:lang w:val="pl-PL"/>
              </w:rPr>
            </w:pPr>
          </w:p>
          <w:p w14:paraId="732A6CC5" w14:textId="77777777" w:rsidR="00A404A3" w:rsidRDefault="00F17AB8">
            <w:pPr>
              <w:pStyle w:val="Default"/>
              <w:spacing w:line="276" w:lineRule="auto"/>
              <w:rPr>
                <w:rFonts w:eastAsia="Cambria"/>
                <w:sz w:val="22"/>
                <w:szCs w:val="22"/>
              </w:rPr>
            </w:pPr>
            <w:r>
              <w:rPr>
                <w:i/>
                <w:sz w:val="23"/>
                <w:szCs w:val="22"/>
              </w:rPr>
              <w:t>Częstotliwość pomiaru: co 12 m-cy</w:t>
            </w:r>
          </w:p>
          <w:p w14:paraId="3D9BA7FE" w14:textId="77777777" w:rsidR="00A404A3" w:rsidRDefault="00F17AB8">
            <w:pPr>
              <w:pStyle w:val="Default"/>
              <w:spacing w:line="276" w:lineRule="auto"/>
              <w:rPr>
                <w:sz w:val="22"/>
                <w:szCs w:val="22"/>
              </w:rPr>
            </w:pPr>
            <w:r>
              <w:rPr>
                <w:rFonts w:eastAsia="Cambria"/>
                <w:sz w:val="22"/>
                <w:szCs w:val="22"/>
              </w:rPr>
              <w:t xml:space="preserve"> </w:t>
            </w:r>
          </w:p>
          <w:p w14:paraId="1788A0CE" w14:textId="77777777" w:rsidR="00A404A3" w:rsidRDefault="00A404A3">
            <w:pPr>
              <w:pStyle w:val="Default"/>
              <w:spacing w:line="276" w:lineRule="auto"/>
              <w:rPr>
                <w:sz w:val="22"/>
                <w:szCs w:val="22"/>
              </w:rPr>
            </w:pPr>
          </w:p>
          <w:p w14:paraId="6F8DB708" w14:textId="77777777" w:rsidR="00A404A3" w:rsidRDefault="00A404A3">
            <w:pPr>
              <w:spacing w:line="276" w:lineRule="auto"/>
              <w:jc w:val="both"/>
            </w:pPr>
          </w:p>
        </w:tc>
      </w:tr>
      <w:tr w:rsidR="00A404A3" w14:paraId="3EFAD3CF" w14:textId="77777777">
        <w:tc>
          <w:tcPr>
            <w:tcW w:w="8903" w:type="dxa"/>
            <w:gridSpan w:val="2"/>
            <w:tcBorders>
              <w:top w:val="single" w:sz="2" w:space="0" w:color="000000"/>
              <w:left w:val="single" w:sz="2" w:space="0" w:color="000000"/>
              <w:bottom w:val="single" w:sz="2" w:space="0" w:color="000000"/>
              <w:right w:val="single" w:sz="2" w:space="0" w:color="000000"/>
            </w:tcBorders>
            <w:shd w:val="clear" w:color="auto" w:fill="92CDDC"/>
          </w:tcPr>
          <w:p w14:paraId="45BEACDF" w14:textId="77777777" w:rsidR="00A404A3" w:rsidRDefault="00F17AB8">
            <w:pPr>
              <w:pStyle w:val="Zawartotabeli"/>
              <w:spacing w:line="276" w:lineRule="auto"/>
              <w:jc w:val="both"/>
            </w:pPr>
            <w:r>
              <w:rPr>
                <w:rFonts w:ascii="Cambria" w:hAnsi="Cambria" w:cs="Cambria"/>
                <w:b/>
                <w:bCs/>
                <w:i/>
                <w:sz w:val="22"/>
                <w:szCs w:val="22"/>
                <w:lang w:val="pl-PL"/>
              </w:rPr>
              <w:t xml:space="preserve">Cel nr 2 </w:t>
            </w:r>
            <w:r>
              <w:rPr>
                <w:rFonts w:ascii="Cambria" w:hAnsi="Cambria" w:cs="Cambria"/>
                <w:b/>
                <w:bCs/>
                <w:i/>
                <w:iCs/>
                <w:sz w:val="22"/>
                <w:szCs w:val="22"/>
                <w:lang w:val="pl-PL"/>
              </w:rPr>
              <w:t xml:space="preserve">- </w:t>
            </w:r>
            <w:r>
              <w:rPr>
                <w:rFonts w:ascii="Cambria" w:hAnsi="Cambria" w:cs="Cambria"/>
                <w:b/>
                <w:i/>
                <w:iCs/>
                <w:sz w:val="22"/>
                <w:szCs w:val="22"/>
                <w:lang w:val="pl-PL"/>
              </w:rPr>
              <w:t>Poprawa jakości życia osób niepełnosprawnych</w:t>
            </w:r>
            <w:r>
              <w:rPr>
                <w:rFonts w:ascii="Cambria" w:hAnsi="Cambria" w:cs="Cambria"/>
                <w:i/>
                <w:iCs/>
                <w:sz w:val="22"/>
                <w:szCs w:val="22"/>
                <w:lang w:val="pl-PL"/>
              </w:rPr>
              <w:t xml:space="preserve"> </w:t>
            </w:r>
          </w:p>
        </w:tc>
      </w:tr>
      <w:tr w:rsidR="00A404A3" w14:paraId="489D679F" w14:textId="77777777">
        <w:tc>
          <w:tcPr>
            <w:tcW w:w="5323" w:type="dxa"/>
            <w:tcBorders>
              <w:top w:val="single" w:sz="2" w:space="0" w:color="000000"/>
              <w:left w:val="single" w:sz="2" w:space="0" w:color="000000"/>
              <w:bottom w:val="single" w:sz="2" w:space="0" w:color="000000"/>
            </w:tcBorders>
            <w:shd w:val="clear" w:color="auto" w:fill="DAEEF3"/>
          </w:tcPr>
          <w:p w14:paraId="379C7C26" w14:textId="77777777" w:rsidR="00A404A3" w:rsidRDefault="00F17AB8">
            <w:pPr>
              <w:pStyle w:val="Default"/>
              <w:numPr>
                <w:ilvl w:val="0"/>
                <w:numId w:val="72"/>
              </w:numPr>
              <w:spacing w:line="276" w:lineRule="auto"/>
              <w:ind w:left="229" w:hanging="229"/>
              <w:jc w:val="both"/>
              <w:rPr>
                <w:sz w:val="22"/>
                <w:szCs w:val="22"/>
                <w:lang w:val="pl-PL"/>
              </w:rPr>
            </w:pPr>
            <w:r>
              <w:rPr>
                <w:sz w:val="22"/>
                <w:szCs w:val="22"/>
                <w:lang w:val="pl-PL"/>
              </w:rPr>
              <w:t>Liczba osób objęta usługami specjalistycznymi,</w:t>
            </w:r>
          </w:p>
          <w:p w14:paraId="09539061" w14:textId="77777777" w:rsidR="00A404A3" w:rsidRDefault="00F17AB8">
            <w:pPr>
              <w:pStyle w:val="Default"/>
              <w:numPr>
                <w:ilvl w:val="0"/>
                <w:numId w:val="72"/>
              </w:numPr>
              <w:spacing w:line="276" w:lineRule="auto"/>
              <w:ind w:left="229" w:hanging="229"/>
              <w:rPr>
                <w:sz w:val="22"/>
                <w:szCs w:val="22"/>
                <w:lang w:val="pl-PL"/>
              </w:rPr>
            </w:pPr>
            <w:r>
              <w:rPr>
                <w:sz w:val="22"/>
                <w:szCs w:val="22"/>
                <w:lang w:val="pl-PL"/>
              </w:rPr>
              <w:t xml:space="preserve">Liczba osób objętych programami, </w:t>
            </w:r>
          </w:p>
          <w:p w14:paraId="65D69328" w14:textId="77777777" w:rsidR="00A404A3" w:rsidRDefault="00F17AB8">
            <w:pPr>
              <w:pStyle w:val="Default"/>
              <w:numPr>
                <w:ilvl w:val="0"/>
                <w:numId w:val="72"/>
              </w:numPr>
              <w:spacing w:line="276" w:lineRule="auto"/>
              <w:ind w:left="229" w:hanging="229"/>
              <w:rPr>
                <w:sz w:val="22"/>
                <w:szCs w:val="22"/>
                <w:lang w:val="pl-PL"/>
              </w:rPr>
            </w:pPr>
            <w:r>
              <w:rPr>
                <w:sz w:val="22"/>
                <w:szCs w:val="22"/>
                <w:lang w:val="pl-PL"/>
              </w:rPr>
              <w:t xml:space="preserve">Liczba osób korzystających z poradnictwa, </w:t>
            </w:r>
          </w:p>
          <w:p w14:paraId="73D84F07" w14:textId="77777777" w:rsidR="00A404A3" w:rsidRDefault="00F17AB8">
            <w:pPr>
              <w:pStyle w:val="Default"/>
              <w:numPr>
                <w:ilvl w:val="0"/>
                <w:numId w:val="72"/>
              </w:numPr>
              <w:spacing w:line="276" w:lineRule="auto"/>
              <w:ind w:left="229" w:hanging="229"/>
              <w:jc w:val="both"/>
              <w:rPr>
                <w:sz w:val="22"/>
                <w:szCs w:val="22"/>
                <w:lang w:val="pl-PL"/>
              </w:rPr>
            </w:pPr>
            <w:r>
              <w:rPr>
                <w:sz w:val="22"/>
                <w:szCs w:val="22"/>
                <w:lang w:val="pl-PL"/>
              </w:rPr>
              <w:t xml:space="preserve">Liczba osób objętych świadczeniami z pomocy społecznej, </w:t>
            </w:r>
          </w:p>
          <w:p w14:paraId="4C5CB627" w14:textId="77777777" w:rsidR="00A404A3" w:rsidRDefault="00F17AB8">
            <w:pPr>
              <w:pStyle w:val="Default"/>
              <w:numPr>
                <w:ilvl w:val="0"/>
                <w:numId w:val="72"/>
              </w:numPr>
              <w:spacing w:line="276" w:lineRule="auto"/>
              <w:ind w:left="229" w:hanging="229"/>
              <w:rPr>
                <w:sz w:val="22"/>
                <w:szCs w:val="22"/>
                <w:lang w:val="pl-PL"/>
              </w:rPr>
            </w:pPr>
            <w:r>
              <w:rPr>
                <w:sz w:val="22"/>
                <w:szCs w:val="22"/>
                <w:lang w:val="pl-PL"/>
              </w:rPr>
              <w:t xml:space="preserve">Liczba osób biorących udział w aktywizacji zawodowej, </w:t>
            </w:r>
          </w:p>
          <w:p w14:paraId="1BC4E4B1" w14:textId="77777777" w:rsidR="00A404A3" w:rsidRDefault="00F17AB8">
            <w:pPr>
              <w:pStyle w:val="Default"/>
              <w:numPr>
                <w:ilvl w:val="0"/>
                <w:numId w:val="72"/>
              </w:numPr>
              <w:spacing w:line="276" w:lineRule="auto"/>
              <w:ind w:left="229" w:hanging="229"/>
              <w:rPr>
                <w:sz w:val="22"/>
                <w:szCs w:val="22"/>
                <w:lang w:val="pl-PL"/>
              </w:rPr>
            </w:pPr>
            <w:r>
              <w:rPr>
                <w:sz w:val="22"/>
                <w:szCs w:val="22"/>
                <w:lang w:val="pl-PL"/>
              </w:rPr>
              <w:t xml:space="preserve">Liczba osób objętych pomocą wolontarystyczną, </w:t>
            </w:r>
          </w:p>
          <w:p w14:paraId="6B860AB4" w14:textId="77777777" w:rsidR="00A404A3" w:rsidRDefault="00F17AB8">
            <w:pPr>
              <w:pStyle w:val="Default"/>
              <w:numPr>
                <w:ilvl w:val="0"/>
                <w:numId w:val="72"/>
              </w:numPr>
              <w:spacing w:line="276" w:lineRule="auto"/>
              <w:ind w:left="229" w:hanging="229"/>
              <w:rPr>
                <w:sz w:val="22"/>
                <w:szCs w:val="22"/>
                <w:lang w:val="pl-PL"/>
              </w:rPr>
            </w:pPr>
            <w:r>
              <w:rPr>
                <w:sz w:val="22"/>
                <w:szCs w:val="22"/>
                <w:lang w:val="pl-PL"/>
              </w:rPr>
              <w:t>Liczba osób biorących udział w projektach, programach na rzecz aktywizacji osób niepełnosprawnych,</w:t>
            </w:r>
          </w:p>
          <w:p w14:paraId="10558245" w14:textId="77777777" w:rsidR="00A404A3" w:rsidRDefault="00F17AB8">
            <w:pPr>
              <w:pStyle w:val="Default"/>
              <w:numPr>
                <w:ilvl w:val="0"/>
                <w:numId w:val="72"/>
              </w:numPr>
              <w:spacing w:line="276" w:lineRule="auto"/>
              <w:ind w:left="229" w:hanging="229"/>
              <w:rPr>
                <w:sz w:val="22"/>
                <w:szCs w:val="22"/>
                <w:lang w:val="pl-PL"/>
              </w:rPr>
            </w:pPr>
            <w:r>
              <w:rPr>
                <w:sz w:val="22"/>
                <w:szCs w:val="22"/>
                <w:lang w:val="pl-PL"/>
              </w:rPr>
              <w:t>Liczba porozumień zawartych przez Urząd Gminy z organizacjami pozarządowymi w zakresie aktywizacji osób niepełnosprawnych,</w:t>
            </w:r>
          </w:p>
          <w:p w14:paraId="3B7353AE" w14:textId="77777777" w:rsidR="00A404A3" w:rsidRDefault="00F17AB8">
            <w:pPr>
              <w:pStyle w:val="Default"/>
              <w:numPr>
                <w:ilvl w:val="0"/>
                <w:numId w:val="72"/>
              </w:numPr>
              <w:spacing w:line="276" w:lineRule="auto"/>
              <w:ind w:left="229" w:hanging="229"/>
            </w:pPr>
            <w:r>
              <w:rPr>
                <w:sz w:val="22"/>
                <w:szCs w:val="22"/>
                <w:lang w:val="pl-PL"/>
              </w:rPr>
              <w:t xml:space="preserve">Liczba imprez, festynów. </w:t>
            </w:r>
          </w:p>
          <w:p w14:paraId="525E000B" w14:textId="77777777" w:rsidR="00A404A3" w:rsidRDefault="00A404A3">
            <w:pPr>
              <w:pStyle w:val="Default"/>
              <w:spacing w:line="276" w:lineRule="auto"/>
              <w:jc w:val="both"/>
            </w:pPr>
          </w:p>
        </w:tc>
        <w:tc>
          <w:tcPr>
            <w:tcW w:w="3580" w:type="dxa"/>
            <w:tcBorders>
              <w:top w:val="single" w:sz="2" w:space="0" w:color="000000"/>
              <w:left w:val="single" w:sz="2" w:space="0" w:color="000000"/>
              <w:bottom w:val="single" w:sz="2" w:space="0" w:color="000000"/>
              <w:right w:val="single" w:sz="2" w:space="0" w:color="000000"/>
            </w:tcBorders>
            <w:shd w:val="clear" w:color="auto" w:fill="DAEEF3"/>
          </w:tcPr>
          <w:p w14:paraId="7B348AEC" w14:textId="77777777" w:rsidR="00A404A3" w:rsidRDefault="00F17AB8">
            <w:pPr>
              <w:numPr>
                <w:ilvl w:val="0"/>
                <w:numId w:val="72"/>
              </w:numPr>
              <w:ind w:left="151" w:hanging="142"/>
              <w:rPr>
                <w:sz w:val="23"/>
                <w:lang w:val="pl-PL"/>
              </w:rPr>
            </w:pPr>
            <w:r>
              <w:rPr>
                <w:lang w:val="pl-PL"/>
              </w:rPr>
              <w:t xml:space="preserve">Lista uczestników projektów, programów, </w:t>
            </w:r>
          </w:p>
          <w:p w14:paraId="29C27347" w14:textId="77777777" w:rsidR="00A404A3" w:rsidRDefault="00F17AB8">
            <w:pPr>
              <w:pStyle w:val="Default"/>
              <w:numPr>
                <w:ilvl w:val="0"/>
                <w:numId w:val="72"/>
              </w:numPr>
              <w:ind w:left="151" w:hanging="142"/>
              <w:rPr>
                <w:sz w:val="23"/>
                <w:lang w:val="pl-PL"/>
              </w:rPr>
            </w:pPr>
            <w:r>
              <w:rPr>
                <w:sz w:val="23"/>
                <w:lang w:val="pl-PL"/>
              </w:rPr>
              <w:t xml:space="preserve">Liczba programów, projektów skierowanych do osób niepełnosprawnych, </w:t>
            </w:r>
          </w:p>
          <w:p w14:paraId="23CD21DE" w14:textId="77777777" w:rsidR="00A404A3" w:rsidRDefault="00F17AB8">
            <w:pPr>
              <w:pStyle w:val="Default"/>
              <w:numPr>
                <w:ilvl w:val="0"/>
                <w:numId w:val="72"/>
              </w:numPr>
              <w:ind w:left="151" w:hanging="142"/>
              <w:rPr>
                <w:sz w:val="23"/>
                <w:lang w:val="pl-PL"/>
              </w:rPr>
            </w:pPr>
            <w:r>
              <w:rPr>
                <w:sz w:val="23"/>
                <w:lang w:val="pl-PL"/>
              </w:rPr>
              <w:t xml:space="preserve">Deklaracje uczestników, </w:t>
            </w:r>
          </w:p>
          <w:p w14:paraId="0F990889" w14:textId="77777777" w:rsidR="00A404A3" w:rsidRDefault="00F17AB8">
            <w:pPr>
              <w:pStyle w:val="Default"/>
              <w:numPr>
                <w:ilvl w:val="0"/>
                <w:numId w:val="72"/>
              </w:numPr>
              <w:ind w:left="151" w:hanging="142"/>
              <w:rPr>
                <w:sz w:val="23"/>
                <w:lang w:val="pl-PL"/>
              </w:rPr>
            </w:pPr>
            <w:r>
              <w:rPr>
                <w:sz w:val="23"/>
                <w:lang w:val="pl-PL"/>
              </w:rPr>
              <w:t xml:space="preserve">Uzyskane zaświadczenia, dyplomy, </w:t>
            </w:r>
          </w:p>
          <w:p w14:paraId="7CE91CCC" w14:textId="77777777" w:rsidR="00A404A3" w:rsidRDefault="00F17AB8">
            <w:pPr>
              <w:pStyle w:val="Default"/>
              <w:numPr>
                <w:ilvl w:val="0"/>
                <w:numId w:val="72"/>
              </w:numPr>
              <w:ind w:left="151" w:hanging="142"/>
              <w:rPr>
                <w:sz w:val="23"/>
                <w:lang w:val="pl-PL"/>
              </w:rPr>
            </w:pPr>
            <w:r>
              <w:rPr>
                <w:sz w:val="23"/>
                <w:lang w:val="pl-PL"/>
              </w:rPr>
              <w:t xml:space="preserve">Dane statystyczne z MOPS, organizacji pozarządowych, </w:t>
            </w:r>
          </w:p>
          <w:p w14:paraId="1602C4AF" w14:textId="77777777" w:rsidR="00A404A3" w:rsidRDefault="00F17AB8">
            <w:pPr>
              <w:pStyle w:val="Default"/>
              <w:numPr>
                <w:ilvl w:val="0"/>
                <w:numId w:val="72"/>
              </w:numPr>
              <w:ind w:left="151" w:hanging="142"/>
              <w:rPr>
                <w:sz w:val="23"/>
                <w:lang w:val="pl-PL"/>
              </w:rPr>
            </w:pPr>
            <w:r>
              <w:rPr>
                <w:sz w:val="23"/>
                <w:lang w:val="pl-PL"/>
              </w:rPr>
              <w:t xml:space="preserve">Liczba przeprowadzonych inicjatyw integracyjnych, </w:t>
            </w:r>
          </w:p>
          <w:p w14:paraId="034029BF" w14:textId="77777777" w:rsidR="00A404A3" w:rsidRDefault="00F17AB8">
            <w:pPr>
              <w:pStyle w:val="Default"/>
              <w:numPr>
                <w:ilvl w:val="0"/>
                <w:numId w:val="72"/>
              </w:numPr>
              <w:ind w:left="151" w:hanging="142"/>
              <w:rPr>
                <w:sz w:val="23"/>
                <w:lang w:val="pl-PL"/>
              </w:rPr>
            </w:pPr>
            <w:r>
              <w:rPr>
                <w:sz w:val="23"/>
                <w:lang w:val="pl-PL"/>
              </w:rPr>
              <w:t xml:space="preserve">Liczba organizacji działającej na rzecz osób niepełnosprawnych, </w:t>
            </w:r>
          </w:p>
          <w:p w14:paraId="4F8E3264" w14:textId="77777777" w:rsidR="00A404A3" w:rsidRDefault="00F17AB8">
            <w:pPr>
              <w:pStyle w:val="Default"/>
              <w:numPr>
                <w:ilvl w:val="0"/>
                <w:numId w:val="72"/>
              </w:numPr>
              <w:ind w:left="151" w:hanging="142"/>
              <w:rPr>
                <w:sz w:val="23"/>
                <w:lang w:val="pl-PL"/>
              </w:rPr>
            </w:pPr>
            <w:r>
              <w:rPr>
                <w:sz w:val="23"/>
                <w:lang w:val="pl-PL"/>
              </w:rPr>
              <w:t xml:space="preserve">Liczba udzielonych świadczeń, </w:t>
            </w:r>
          </w:p>
          <w:p w14:paraId="1D301467" w14:textId="77777777" w:rsidR="00A404A3" w:rsidRDefault="00F17AB8">
            <w:pPr>
              <w:pStyle w:val="Default"/>
              <w:numPr>
                <w:ilvl w:val="0"/>
                <w:numId w:val="72"/>
              </w:numPr>
              <w:ind w:left="151" w:hanging="142"/>
              <w:rPr>
                <w:sz w:val="23"/>
                <w:lang w:val="pl-PL"/>
              </w:rPr>
            </w:pPr>
            <w:r>
              <w:rPr>
                <w:sz w:val="23"/>
                <w:lang w:val="pl-PL"/>
              </w:rPr>
              <w:t xml:space="preserve">Liczba rozwiązań poprawiających komunikację z osobami niepełnosprawnymi, liczba szkoleń poświęconych realizacji praw osób niepełnosprawnych. </w:t>
            </w:r>
          </w:p>
          <w:p w14:paraId="588B7760" w14:textId="77777777" w:rsidR="00A404A3" w:rsidRDefault="00A404A3">
            <w:pPr>
              <w:pStyle w:val="Default"/>
              <w:rPr>
                <w:sz w:val="23"/>
                <w:lang w:val="pl-PL"/>
              </w:rPr>
            </w:pPr>
          </w:p>
          <w:p w14:paraId="796F9469" w14:textId="77777777" w:rsidR="00A404A3" w:rsidRDefault="00F17AB8">
            <w:pPr>
              <w:pStyle w:val="Default"/>
              <w:spacing w:line="276" w:lineRule="auto"/>
            </w:pPr>
            <w:r>
              <w:rPr>
                <w:i/>
                <w:sz w:val="23"/>
                <w:szCs w:val="22"/>
                <w:lang w:val="pl-PL"/>
              </w:rPr>
              <w:t>Częstotliwość pomiaru: co 12 m-cy</w:t>
            </w:r>
          </w:p>
        </w:tc>
      </w:tr>
      <w:tr w:rsidR="00A404A3" w14:paraId="79E567B4" w14:textId="77777777">
        <w:tc>
          <w:tcPr>
            <w:tcW w:w="8903" w:type="dxa"/>
            <w:gridSpan w:val="2"/>
            <w:tcBorders>
              <w:top w:val="single" w:sz="2" w:space="0" w:color="000000"/>
              <w:left w:val="single" w:sz="2" w:space="0" w:color="000000"/>
              <w:bottom w:val="single" w:sz="2" w:space="0" w:color="000000"/>
              <w:right w:val="single" w:sz="2" w:space="0" w:color="000000"/>
            </w:tcBorders>
            <w:shd w:val="clear" w:color="auto" w:fill="92CDDC"/>
          </w:tcPr>
          <w:p w14:paraId="599D12C1" w14:textId="77777777" w:rsidR="00A404A3" w:rsidRDefault="00F17AB8">
            <w:pPr>
              <w:pStyle w:val="Default"/>
              <w:spacing w:line="276" w:lineRule="auto"/>
              <w:jc w:val="both"/>
            </w:pPr>
            <w:r>
              <w:rPr>
                <w:b/>
                <w:bCs/>
                <w:i/>
                <w:sz w:val="22"/>
                <w:szCs w:val="22"/>
                <w:lang w:val="pl-PL"/>
              </w:rPr>
              <w:t xml:space="preserve">Cel 3 - Zbudowanie systemu działań wspomagających funkcjonowanie rodzin zagrożonych </w:t>
            </w:r>
            <w:r>
              <w:rPr>
                <w:b/>
                <w:bCs/>
                <w:i/>
                <w:sz w:val="22"/>
                <w:szCs w:val="22"/>
                <w:lang w:val="pl-PL"/>
              </w:rPr>
              <w:lastRenderedPageBreak/>
              <w:t xml:space="preserve">wykluczeniem społecznym </w:t>
            </w:r>
          </w:p>
        </w:tc>
      </w:tr>
      <w:tr w:rsidR="00A404A3" w14:paraId="0C44359B" w14:textId="77777777">
        <w:tc>
          <w:tcPr>
            <w:tcW w:w="5323" w:type="dxa"/>
            <w:tcBorders>
              <w:top w:val="single" w:sz="2" w:space="0" w:color="000000"/>
              <w:left w:val="single" w:sz="2" w:space="0" w:color="000000"/>
              <w:bottom w:val="single" w:sz="2" w:space="0" w:color="000000"/>
            </w:tcBorders>
            <w:shd w:val="clear" w:color="auto" w:fill="DAEEF3"/>
          </w:tcPr>
          <w:p w14:paraId="70C84C50" w14:textId="77777777" w:rsidR="00A404A3" w:rsidRDefault="00F17AB8">
            <w:pPr>
              <w:pStyle w:val="Default"/>
              <w:numPr>
                <w:ilvl w:val="0"/>
                <w:numId w:val="74"/>
              </w:numPr>
              <w:spacing w:line="276" w:lineRule="auto"/>
              <w:ind w:left="229" w:hanging="229"/>
              <w:jc w:val="both"/>
              <w:rPr>
                <w:sz w:val="22"/>
                <w:szCs w:val="22"/>
                <w:lang w:val="pl-PL"/>
              </w:rPr>
            </w:pPr>
            <w:r>
              <w:rPr>
                <w:sz w:val="22"/>
                <w:szCs w:val="22"/>
                <w:lang w:val="pl-PL"/>
              </w:rPr>
              <w:lastRenderedPageBreak/>
              <w:t>Liczba realizowanych programów i projektów skierowanych do rodzin,</w:t>
            </w:r>
          </w:p>
          <w:p w14:paraId="4F2496DE" w14:textId="77777777" w:rsidR="00A404A3" w:rsidRDefault="00F17AB8">
            <w:pPr>
              <w:pStyle w:val="Default"/>
              <w:numPr>
                <w:ilvl w:val="0"/>
                <w:numId w:val="74"/>
              </w:numPr>
              <w:spacing w:line="276" w:lineRule="auto"/>
              <w:ind w:left="229" w:hanging="229"/>
              <w:rPr>
                <w:sz w:val="22"/>
                <w:szCs w:val="22"/>
                <w:lang w:val="pl-PL"/>
              </w:rPr>
            </w:pPr>
            <w:r>
              <w:rPr>
                <w:sz w:val="22"/>
                <w:szCs w:val="22"/>
                <w:lang w:val="pl-PL"/>
              </w:rPr>
              <w:t xml:space="preserve">Liczba rodzin objętych świadczeniami z pomocy społecznej, </w:t>
            </w:r>
          </w:p>
          <w:p w14:paraId="49BC9B97" w14:textId="77777777" w:rsidR="00A404A3" w:rsidRDefault="00F17AB8">
            <w:pPr>
              <w:pStyle w:val="Default"/>
              <w:numPr>
                <w:ilvl w:val="0"/>
                <w:numId w:val="74"/>
              </w:numPr>
              <w:spacing w:line="276" w:lineRule="auto"/>
              <w:ind w:left="229" w:hanging="229"/>
              <w:rPr>
                <w:sz w:val="22"/>
                <w:szCs w:val="22"/>
                <w:lang w:val="pl-PL"/>
              </w:rPr>
            </w:pPr>
            <w:r>
              <w:rPr>
                <w:sz w:val="22"/>
                <w:szCs w:val="22"/>
                <w:lang w:val="pl-PL"/>
              </w:rPr>
              <w:t xml:space="preserve">Liczba szkoleń, warsztatów skierowanych do rodzin, </w:t>
            </w:r>
          </w:p>
          <w:p w14:paraId="63A9BAA2" w14:textId="77777777" w:rsidR="00A404A3" w:rsidRDefault="00F17AB8">
            <w:pPr>
              <w:pStyle w:val="Default"/>
              <w:numPr>
                <w:ilvl w:val="0"/>
                <w:numId w:val="74"/>
              </w:numPr>
              <w:spacing w:line="276" w:lineRule="auto"/>
              <w:ind w:left="229" w:hanging="229"/>
              <w:rPr>
                <w:sz w:val="22"/>
                <w:szCs w:val="22"/>
                <w:lang w:val="pl-PL"/>
              </w:rPr>
            </w:pPr>
            <w:r>
              <w:rPr>
                <w:sz w:val="22"/>
                <w:szCs w:val="22"/>
                <w:lang w:val="pl-PL"/>
              </w:rPr>
              <w:t xml:space="preserve">Liczba rodzin korzystających z grup wsparcia, </w:t>
            </w:r>
          </w:p>
          <w:p w14:paraId="0169BD56" w14:textId="77777777" w:rsidR="00A404A3" w:rsidRDefault="00F17AB8">
            <w:pPr>
              <w:pStyle w:val="Default"/>
              <w:numPr>
                <w:ilvl w:val="0"/>
                <w:numId w:val="74"/>
              </w:numPr>
              <w:spacing w:line="276" w:lineRule="auto"/>
              <w:ind w:left="229" w:hanging="229"/>
              <w:rPr>
                <w:sz w:val="22"/>
                <w:szCs w:val="22"/>
                <w:lang w:val="pl-PL"/>
              </w:rPr>
            </w:pPr>
            <w:r>
              <w:rPr>
                <w:sz w:val="22"/>
                <w:szCs w:val="22"/>
                <w:lang w:val="pl-PL"/>
              </w:rPr>
              <w:t xml:space="preserve">Liczba rodzin korzystających z poradnictwa, </w:t>
            </w:r>
          </w:p>
          <w:p w14:paraId="50912F9C" w14:textId="77777777" w:rsidR="00A404A3" w:rsidRDefault="00F17AB8">
            <w:pPr>
              <w:pStyle w:val="Default"/>
              <w:numPr>
                <w:ilvl w:val="0"/>
                <w:numId w:val="74"/>
              </w:numPr>
              <w:spacing w:line="276" w:lineRule="auto"/>
              <w:ind w:left="229" w:hanging="229"/>
              <w:rPr>
                <w:sz w:val="22"/>
                <w:szCs w:val="22"/>
                <w:lang w:val="pl-PL"/>
              </w:rPr>
            </w:pPr>
            <w:r>
              <w:rPr>
                <w:sz w:val="22"/>
                <w:szCs w:val="22"/>
                <w:lang w:val="pl-PL"/>
              </w:rPr>
              <w:t xml:space="preserve">Liczba dzieci biorąca udział w formach zorganizowanego wypoczynku, </w:t>
            </w:r>
          </w:p>
          <w:p w14:paraId="6CDC4352" w14:textId="77777777" w:rsidR="00A404A3" w:rsidRDefault="00F17AB8">
            <w:pPr>
              <w:pStyle w:val="Default"/>
              <w:numPr>
                <w:ilvl w:val="0"/>
                <w:numId w:val="74"/>
              </w:numPr>
              <w:spacing w:line="276" w:lineRule="auto"/>
              <w:ind w:left="229" w:hanging="229"/>
              <w:rPr>
                <w:sz w:val="22"/>
                <w:szCs w:val="22"/>
                <w:lang w:val="pl-PL"/>
              </w:rPr>
            </w:pPr>
            <w:r>
              <w:rPr>
                <w:sz w:val="22"/>
                <w:szCs w:val="22"/>
                <w:lang w:val="pl-PL"/>
              </w:rPr>
              <w:t xml:space="preserve">Liczba rodzin objętych wsparciem asystenta rodziny, </w:t>
            </w:r>
          </w:p>
          <w:p w14:paraId="590F8950" w14:textId="77777777" w:rsidR="00A404A3" w:rsidRDefault="00F17AB8">
            <w:pPr>
              <w:pStyle w:val="Default"/>
              <w:numPr>
                <w:ilvl w:val="0"/>
                <w:numId w:val="74"/>
              </w:numPr>
              <w:spacing w:line="276" w:lineRule="auto"/>
              <w:ind w:left="229" w:hanging="229"/>
              <w:rPr>
                <w:sz w:val="22"/>
                <w:szCs w:val="22"/>
                <w:lang w:val="pl-PL"/>
              </w:rPr>
            </w:pPr>
            <w:r>
              <w:rPr>
                <w:sz w:val="22"/>
                <w:szCs w:val="22"/>
                <w:lang w:val="pl-PL"/>
              </w:rPr>
              <w:t xml:space="preserve">Liczba rodzin korzystających z ośrodków wsparcia dziennego, </w:t>
            </w:r>
          </w:p>
          <w:p w14:paraId="4413AAE3" w14:textId="77777777" w:rsidR="00A404A3" w:rsidRDefault="00F17AB8">
            <w:pPr>
              <w:pStyle w:val="Default"/>
              <w:numPr>
                <w:ilvl w:val="0"/>
                <w:numId w:val="74"/>
              </w:numPr>
              <w:spacing w:line="276" w:lineRule="auto"/>
              <w:ind w:left="229" w:hanging="229"/>
              <w:rPr>
                <w:sz w:val="22"/>
                <w:szCs w:val="22"/>
                <w:lang w:val="pl-PL"/>
              </w:rPr>
            </w:pPr>
            <w:r>
              <w:rPr>
                <w:sz w:val="22"/>
                <w:szCs w:val="22"/>
                <w:lang w:val="pl-PL"/>
              </w:rPr>
              <w:t xml:space="preserve">Liczba organizowanych imprez skierowanych do rodzin, </w:t>
            </w:r>
          </w:p>
          <w:p w14:paraId="418FA4BA" w14:textId="77777777" w:rsidR="00A404A3" w:rsidRDefault="00F17AB8">
            <w:pPr>
              <w:pStyle w:val="Default"/>
              <w:numPr>
                <w:ilvl w:val="0"/>
                <w:numId w:val="74"/>
              </w:numPr>
              <w:spacing w:line="276" w:lineRule="auto"/>
              <w:ind w:left="229" w:hanging="229"/>
              <w:rPr>
                <w:sz w:val="22"/>
                <w:szCs w:val="22"/>
                <w:lang w:val="pl-PL"/>
              </w:rPr>
            </w:pPr>
            <w:r>
              <w:rPr>
                <w:sz w:val="22"/>
                <w:szCs w:val="22"/>
                <w:lang w:val="pl-PL"/>
              </w:rPr>
              <w:t xml:space="preserve">Liczba osób z rodzin korzystających z porad, </w:t>
            </w:r>
          </w:p>
          <w:p w14:paraId="3EAF3A61" w14:textId="77777777" w:rsidR="00A404A3" w:rsidRDefault="00F17AB8">
            <w:pPr>
              <w:pStyle w:val="Default"/>
              <w:numPr>
                <w:ilvl w:val="0"/>
                <w:numId w:val="74"/>
              </w:numPr>
              <w:spacing w:line="276" w:lineRule="auto"/>
              <w:ind w:left="229" w:hanging="229"/>
              <w:jc w:val="both"/>
            </w:pPr>
            <w:r>
              <w:rPr>
                <w:sz w:val="22"/>
                <w:szCs w:val="22"/>
                <w:lang w:val="pl-PL"/>
              </w:rPr>
              <w:t>Liczba dzieci korzystających z dożywiania.</w:t>
            </w:r>
          </w:p>
        </w:tc>
        <w:tc>
          <w:tcPr>
            <w:tcW w:w="3580" w:type="dxa"/>
            <w:tcBorders>
              <w:top w:val="single" w:sz="2" w:space="0" w:color="000000"/>
              <w:left w:val="single" w:sz="2" w:space="0" w:color="000000"/>
              <w:bottom w:val="single" w:sz="2" w:space="0" w:color="000000"/>
              <w:right w:val="single" w:sz="2" w:space="0" w:color="000000"/>
            </w:tcBorders>
            <w:shd w:val="clear" w:color="auto" w:fill="DAEEF3"/>
          </w:tcPr>
          <w:p w14:paraId="635F67AA" w14:textId="77777777" w:rsidR="00A404A3" w:rsidRDefault="00F17AB8">
            <w:pPr>
              <w:pStyle w:val="Default"/>
              <w:numPr>
                <w:ilvl w:val="0"/>
                <w:numId w:val="48"/>
              </w:numPr>
              <w:ind w:left="292" w:hanging="283"/>
              <w:rPr>
                <w:sz w:val="23"/>
                <w:lang w:val="pl-PL"/>
              </w:rPr>
            </w:pPr>
            <w:r>
              <w:rPr>
                <w:lang w:val="pl-PL"/>
              </w:rPr>
              <w:t xml:space="preserve">Lista uczestników programów, projektów, warsztatów, </w:t>
            </w:r>
          </w:p>
          <w:p w14:paraId="5E18C916" w14:textId="77777777" w:rsidR="00A404A3" w:rsidRDefault="00F17AB8">
            <w:pPr>
              <w:pStyle w:val="Default"/>
              <w:numPr>
                <w:ilvl w:val="0"/>
                <w:numId w:val="48"/>
              </w:numPr>
              <w:ind w:left="292" w:hanging="283"/>
              <w:rPr>
                <w:sz w:val="23"/>
                <w:lang w:val="pl-PL"/>
              </w:rPr>
            </w:pPr>
            <w:r>
              <w:rPr>
                <w:sz w:val="23"/>
                <w:lang w:val="pl-PL"/>
              </w:rPr>
              <w:t xml:space="preserve">Ilość przyznanych świadczeń, </w:t>
            </w:r>
          </w:p>
          <w:p w14:paraId="77E73325" w14:textId="77777777" w:rsidR="00A404A3" w:rsidRDefault="00F17AB8">
            <w:pPr>
              <w:pStyle w:val="Default"/>
              <w:numPr>
                <w:ilvl w:val="0"/>
                <w:numId w:val="48"/>
              </w:numPr>
              <w:ind w:left="292" w:hanging="283"/>
              <w:rPr>
                <w:sz w:val="23"/>
                <w:szCs w:val="22"/>
                <w:lang w:val="pl-PL"/>
              </w:rPr>
            </w:pPr>
            <w:r>
              <w:rPr>
                <w:sz w:val="23"/>
                <w:lang w:val="pl-PL"/>
              </w:rPr>
              <w:t xml:space="preserve">Wartość udzielonych świadczeń; </w:t>
            </w:r>
          </w:p>
          <w:p w14:paraId="7BA210B1" w14:textId="77777777" w:rsidR="00A404A3" w:rsidRDefault="00F17AB8">
            <w:pPr>
              <w:pStyle w:val="Default"/>
              <w:numPr>
                <w:ilvl w:val="0"/>
                <w:numId w:val="48"/>
              </w:numPr>
              <w:spacing w:line="276" w:lineRule="auto"/>
              <w:ind w:left="292" w:hanging="283"/>
              <w:rPr>
                <w:lang w:val="pl-PL"/>
              </w:rPr>
            </w:pPr>
            <w:r>
              <w:rPr>
                <w:sz w:val="23"/>
                <w:szCs w:val="22"/>
                <w:lang w:val="pl-PL"/>
              </w:rPr>
              <w:t xml:space="preserve">Ilość spotkań grup wsparcia, </w:t>
            </w:r>
          </w:p>
          <w:p w14:paraId="1367590E" w14:textId="77777777" w:rsidR="00A404A3" w:rsidRDefault="00F17AB8">
            <w:pPr>
              <w:numPr>
                <w:ilvl w:val="0"/>
                <w:numId w:val="48"/>
              </w:numPr>
              <w:ind w:left="292" w:hanging="283"/>
              <w:rPr>
                <w:sz w:val="23"/>
                <w:lang w:val="pl-PL"/>
              </w:rPr>
            </w:pPr>
            <w:r>
              <w:rPr>
                <w:lang w:val="pl-PL"/>
              </w:rPr>
              <w:t xml:space="preserve">Ilość zorganizowanych form wypoczynku, </w:t>
            </w:r>
          </w:p>
          <w:p w14:paraId="7ED02036" w14:textId="77777777" w:rsidR="00A404A3" w:rsidRDefault="00F17AB8">
            <w:pPr>
              <w:pStyle w:val="Default"/>
              <w:numPr>
                <w:ilvl w:val="0"/>
                <w:numId w:val="48"/>
              </w:numPr>
              <w:ind w:left="292" w:hanging="283"/>
              <w:rPr>
                <w:sz w:val="23"/>
                <w:lang w:val="pl-PL"/>
              </w:rPr>
            </w:pPr>
            <w:r>
              <w:rPr>
                <w:sz w:val="23"/>
                <w:lang w:val="pl-PL"/>
              </w:rPr>
              <w:t xml:space="preserve">Częstotliwość i okres korzystania z systemu pomocy społecznej, </w:t>
            </w:r>
          </w:p>
          <w:p w14:paraId="1170A551" w14:textId="77777777" w:rsidR="00A404A3" w:rsidRDefault="00F17AB8">
            <w:pPr>
              <w:pStyle w:val="Default"/>
              <w:numPr>
                <w:ilvl w:val="0"/>
                <w:numId w:val="48"/>
              </w:numPr>
              <w:ind w:left="292" w:hanging="283"/>
              <w:rPr>
                <w:sz w:val="23"/>
                <w:lang w:val="pl-PL"/>
              </w:rPr>
            </w:pPr>
            <w:r>
              <w:rPr>
                <w:sz w:val="23"/>
                <w:lang w:val="pl-PL"/>
              </w:rPr>
              <w:t xml:space="preserve">Ilość zatrudnionych asystentów rodziny, </w:t>
            </w:r>
          </w:p>
          <w:p w14:paraId="2982C4E8" w14:textId="77777777" w:rsidR="00A404A3" w:rsidRDefault="00F17AB8">
            <w:pPr>
              <w:pStyle w:val="Default"/>
              <w:numPr>
                <w:ilvl w:val="0"/>
                <w:numId w:val="48"/>
              </w:numPr>
              <w:ind w:left="292" w:hanging="283"/>
              <w:rPr>
                <w:sz w:val="23"/>
                <w:lang w:val="pl-PL"/>
              </w:rPr>
            </w:pPr>
            <w:r>
              <w:rPr>
                <w:sz w:val="23"/>
                <w:lang w:val="pl-PL"/>
              </w:rPr>
              <w:t xml:space="preserve">Ilość udzielonych porad, </w:t>
            </w:r>
          </w:p>
          <w:p w14:paraId="18C8BFC4" w14:textId="77777777" w:rsidR="00A404A3" w:rsidRDefault="00F17AB8">
            <w:pPr>
              <w:pStyle w:val="Default"/>
              <w:numPr>
                <w:ilvl w:val="0"/>
                <w:numId w:val="48"/>
              </w:numPr>
              <w:ind w:left="292" w:hanging="283"/>
              <w:rPr>
                <w:sz w:val="23"/>
                <w:lang w:val="pl-PL"/>
              </w:rPr>
            </w:pPr>
            <w:r>
              <w:rPr>
                <w:sz w:val="23"/>
                <w:lang w:val="pl-PL"/>
              </w:rPr>
              <w:t xml:space="preserve">Ilość rodzin, które osiągnęły poprawę w funkcjonowaniu, </w:t>
            </w:r>
          </w:p>
          <w:p w14:paraId="6871809E" w14:textId="77777777" w:rsidR="00A404A3" w:rsidRDefault="00F17AB8">
            <w:pPr>
              <w:pStyle w:val="Default"/>
              <w:numPr>
                <w:ilvl w:val="0"/>
                <w:numId w:val="48"/>
              </w:numPr>
              <w:ind w:left="292" w:hanging="283"/>
              <w:rPr>
                <w:sz w:val="23"/>
                <w:lang w:val="pl-PL"/>
              </w:rPr>
            </w:pPr>
            <w:r>
              <w:rPr>
                <w:sz w:val="23"/>
                <w:lang w:val="pl-PL"/>
              </w:rPr>
              <w:t xml:space="preserve">Ilość organizowanych imprez, festynów. </w:t>
            </w:r>
          </w:p>
          <w:p w14:paraId="65601300" w14:textId="77777777" w:rsidR="00A404A3" w:rsidRDefault="00A404A3">
            <w:pPr>
              <w:pStyle w:val="Default"/>
              <w:rPr>
                <w:sz w:val="23"/>
                <w:lang w:val="pl-PL"/>
              </w:rPr>
            </w:pPr>
          </w:p>
          <w:p w14:paraId="31C5CC87" w14:textId="77777777" w:rsidR="00A404A3" w:rsidRDefault="00F17AB8">
            <w:pPr>
              <w:pStyle w:val="Default"/>
              <w:spacing w:line="276" w:lineRule="auto"/>
            </w:pPr>
            <w:r>
              <w:rPr>
                <w:i/>
                <w:sz w:val="23"/>
                <w:szCs w:val="22"/>
                <w:lang w:val="pl-PL"/>
              </w:rPr>
              <w:t xml:space="preserve">Częstotliwość pomiaru: co 12 m-cy  </w:t>
            </w:r>
          </w:p>
        </w:tc>
      </w:tr>
    </w:tbl>
    <w:p w14:paraId="2FC937A1" w14:textId="77777777" w:rsidR="00A404A3" w:rsidRDefault="00A404A3">
      <w:pPr>
        <w:pStyle w:val="Nagwek1"/>
        <w:spacing w:before="0"/>
        <w:rPr>
          <w:lang w:val="pl-PL"/>
        </w:rPr>
      </w:pPr>
    </w:p>
    <w:p w14:paraId="5567D76E" w14:textId="77777777" w:rsidR="00A404A3" w:rsidRDefault="00A404A3">
      <w:pPr>
        <w:pStyle w:val="Nagwek1"/>
        <w:spacing w:before="0"/>
        <w:rPr>
          <w:lang w:val="pl-PL"/>
        </w:rPr>
      </w:pPr>
    </w:p>
    <w:p w14:paraId="0BC07CCB" w14:textId="77777777" w:rsidR="00A404A3" w:rsidRDefault="00A404A3">
      <w:pPr>
        <w:rPr>
          <w:lang w:val="pl-PL"/>
        </w:rPr>
      </w:pPr>
    </w:p>
    <w:p w14:paraId="72802573" w14:textId="77777777" w:rsidR="00A404A3" w:rsidRDefault="00F17AB8">
      <w:pPr>
        <w:pStyle w:val="Nagwek1"/>
        <w:spacing w:before="0"/>
      </w:pPr>
      <w:bookmarkStart w:id="128" w:name="__RefHeading___Toc144_1137422604"/>
      <w:bookmarkEnd w:id="128"/>
      <w:r>
        <w:rPr>
          <w:rFonts w:cs="Cambria"/>
          <w:color w:val="1F497D"/>
          <w:sz w:val="24"/>
          <w:szCs w:val="24"/>
          <w:lang w:val="pl-PL" w:bidi="ar-SA"/>
        </w:rPr>
        <w:t xml:space="preserve">VII. Harmonogram </w:t>
      </w:r>
    </w:p>
    <w:p w14:paraId="3929A556" w14:textId="28EBA395" w:rsidR="00A404A3" w:rsidRDefault="006B1536">
      <w:pPr>
        <w:rPr>
          <w:rFonts w:ascii="Cambria" w:hAnsi="Cambria" w:cs="Cambria"/>
        </w:rPr>
      </w:pPr>
      <w:r>
        <w:rPr>
          <w:noProof/>
        </w:rPr>
        <mc:AlternateContent>
          <mc:Choice Requires="wps">
            <w:drawing>
              <wp:anchor distT="0" distB="0" distL="114300" distR="114300" simplePos="0" relativeHeight="251662336" behindDoc="0" locked="0" layoutInCell="1" allowOverlap="1" wp14:anchorId="288A0907" wp14:editId="116348C7">
                <wp:simplePos x="0" y="0"/>
                <wp:positionH relativeFrom="column">
                  <wp:posOffset>44450</wp:posOffset>
                </wp:positionH>
                <wp:positionV relativeFrom="paragraph">
                  <wp:posOffset>33655</wp:posOffset>
                </wp:positionV>
                <wp:extent cx="5785485" cy="0"/>
                <wp:effectExtent l="20320" t="23495" r="23495" b="24130"/>
                <wp:wrapNone/>
                <wp:docPr id="9" name="Kształt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5485" cy="0"/>
                        </a:xfrm>
                        <a:prstGeom prst="line">
                          <a:avLst/>
                        </a:prstGeom>
                        <a:noFill/>
                        <a:ln w="3636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CB038C" id="Kształt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65pt" to="459.0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" strokecolor="#3465a4" strokeweight="1.01mm">
                <v:stroke joinstyle="miter" endcap="square"/>
              </v:line>
            </w:pict>
          </mc:Fallback>
        </mc:AlternateContent>
      </w:r>
    </w:p>
    <w:p w14:paraId="0DB8B820" w14:textId="77777777" w:rsidR="00A404A3" w:rsidRDefault="00A404A3">
      <w:pPr>
        <w:rPr>
          <w:rFonts w:ascii="Cambria" w:hAnsi="Cambria" w:cs="Cambria"/>
          <w:sz w:val="2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813"/>
        <w:gridCol w:w="2725"/>
        <w:gridCol w:w="4633"/>
      </w:tblGrid>
      <w:tr w:rsidR="00A404A3" w14:paraId="5F75B35D" w14:textId="77777777">
        <w:tc>
          <w:tcPr>
            <w:tcW w:w="1813" w:type="dxa"/>
            <w:tcBorders>
              <w:top w:val="single" w:sz="1" w:space="0" w:color="000000"/>
              <w:left w:val="single" w:sz="1" w:space="0" w:color="000000"/>
              <w:bottom w:val="single" w:sz="1" w:space="0" w:color="000000"/>
            </w:tcBorders>
            <w:shd w:val="clear" w:color="auto" w:fill="92CDDC"/>
            <w:vAlign w:val="center"/>
          </w:tcPr>
          <w:p w14:paraId="027C5BFA" w14:textId="77777777" w:rsidR="00A404A3" w:rsidRDefault="00F17AB8">
            <w:pPr>
              <w:pStyle w:val="Zawartotabeli"/>
              <w:jc w:val="center"/>
            </w:pPr>
            <w:r>
              <w:rPr>
                <w:rFonts w:ascii="Cambria" w:hAnsi="Cambria" w:cs="Cambria"/>
                <w:b/>
                <w:sz w:val="22"/>
                <w:szCs w:val="22"/>
              </w:rPr>
              <w:t>Cel i działanie</w:t>
            </w:r>
          </w:p>
        </w:tc>
        <w:tc>
          <w:tcPr>
            <w:tcW w:w="2725" w:type="dxa"/>
            <w:tcBorders>
              <w:top w:val="single" w:sz="1" w:space="0" w:color="000000"/>
              <w:left w:val="single" w:sz="1" w:space="0" w:color="000000"/>
              <w:bottom w:val="single" w:sz="1" w:space="0" w:color="000000"/>
            </w:tcBorders>
            <w:shd w:val="clear" w:color="auto" w:fill="92CDDC"/>
            <w:vAlign w:val="center"/>
          </w:tcPr>
          <w:p w14:paraId="77E129B5" w14:textId="77777777" w:rsidR="00A404A3" w:rsidRDefault="00F17AB8">
            <w:pPr>
              <w:pStyle w:val="Zawartotabeli"/>
              <w:jc w:val="center"/>
            </w:pPr>
            <w:r>
              <w:rPr>
                <w:rFonts w:ascii="Cambria" w:hAnsi="Cambria" w:cs="Cambria"/>
                <w:b/>
                <w:sz w:val="22"/>
                <w:szCs w:val="22"/>
              </w:rPr>
              <w:t>Okres realizacji</w:t>
            </w:r>
          </w:p>
        </w:tc>
        <w:tc>
          <w:tcPr>
            <w:tcW w:w="4633" w:type="dxa"/>
            <w:tcBorders>
              <w:top w:val="single" w:sz="1" w:space="0" w:color="000000"/>
              <w:left w:val="single" w:sz="1" w:space="0" w:color="000000"/>
              <w:bottom w:val="single" w:sz="1" w:space="0" w:color="000000"/>
              <w:right w:val="single" w:sz="1" w:space="0" w:color="000000"/>
            </w:tcBorders>
            <w:shd w:val="clear" w:color="auto" w:fill="92CDDC"/>
            <w:vAlign w:val="center"/>
          </w:tcPr>
          <w:p w14:paraId="140A0530" w14:textId="77777777" w:rsidR="00A404A3" w:rsidRDefault="00F17AB8">
            <w:pPr>
              <w:pStyle w:val="Zawartotabeli"/>
              <w:jc w:val="center"/>
            </w:pPr>
            <w:r>
              <w:rPr>
                <w:rFonts w:ascii="Cambria" w:hAnsi="Cambria" w:cs="Cambria"/>
                <w:b/>
                <w:sz w:val="22"/>
                <w:szCs w:val="22"/>
              </w:rPr>
              <w:t>Realizatorzy</w:t>
            </w:r>
          </w:p>
        </w:tc>
      </w:tr>
      <w:tr w:rsidR="00A404A3" w14:paraId="56CA1351" w14:textId="77777777">
        <w:tc>
          <w:tcPr>
            <w:tcW w:w="9171" w:type="dxa"/>
            <w:gridSpan w:val="3"/>
            <w:tcBorders>
              <w:left w:val="single" w:sz="1" w:space="0" w:color="000000"/>
              <w:bottom w:val="single" w:sz="1" w:space="0" w:color="000000"/>
              <w:right w:val="single" w:sz="1" w:space="0" w:color="000000"/>
            </w:tcBorders>
            <w:shd w:val="clear" w:color="auto" w:fill="DAEEF3"/>
          </w:tcPr>
          <w:p w14:paraId="416EE814" w14:textId="77777777" w:rsidR="00A404A3" w:rsidRDefault="00F17AB8">
            <w:pPr>
              <w:pStyle w:val="Default"/>
              <w:spacing w:line="276" w:lineRule="auto"/>
              <w:jc w:val="both"/>
            </w:pPr>
            <w:r>
              <w:rPr>
                <w:b/>
                <w:bCs/>
                <w:i/>
                <w:sz w:val="22"/>
                <w:szCs w:val="22"/>
                <w:lang w:val="pl-PL"/>
              </w:rPr>
              <w:t>Cel nr 1 - Aktywizacja zawodowa osób bezrobotnych i przeciwdziałanie zjawisku ich wykluczeniu</w:t>
            </w:r>
          </w:p>
        </w:tc>
      </w:tr>
      <w:tr w:rsidR="00A404A3" w14:paraId="1E63D6FC" w14:textId="77777777">
        <w:trPr>
          <w:trHeight w:val="1739"/>
        </w:trPr>
        <w:tc>
          <w:tcPr>
            <w:tcW w:w="1813" w:type="dxa"/>
            <w:tcBorders>
              <w:left w:val="single" w:sz="1" w:space="0" w:color="000000"/>
              <w:bottom w:val="single" w:sz="1" w:space="0" w:color="000000"/>
            </w:tcBorders>
            <w:shd w:val="clear" w:color="auto" w:fill="auto"/>
            <w:vAlign w:val="center"/>
          </w:tcPr>
          <w:p w14:paraId="2153F247" w14:textId="77777777" w:rsidR="00A404A3" w:rsidRDefault="00A404A3">
            <w:pPr>
              <w:pStyle w:val="Zawartotabeli"/>
              <w:snapToGrid w:val="0"/>
              <w:jc w:val="center"/>
              <w:rPr>
                <w:rFonts w:ascii="Cambria" w:hAnsi="Cambria" w:cs="Cambria"/>
                <w:sz w:val="22"/>
                <w:szCs w:val="22"/>
                <w:lang w:val="pl-PL"/>
              </w:rPr>
            </w:pPr>
          </w:p>
          <w:p w14:paraId="2C825E31" w14:textId="77777777" w:rsidR="00A404A3" w:rsidRDefault="00F17AB8">
            <w:pPr>
              <w:pStyle w:val="Default"/>
              <w:jc w:val="center"/>
            </w:pPr>
            <w:r>
              <w:rPr>
                <w:sz w:val="22"/>
                <w:szCs w:val="22"/>
                <w:lang w:val="pl-PL"/>
              </w:rPr>
              <w:t>Działania opisane przy celu nr 1.</w:t>
            </w:r>
          </w:p>
        </w:tc>
        <w:tc>
          <w:tcPr>
            <w:tcW w:w="2725" w:type="dxa"/>
            <w:tcBorders>
              <w:left w:val="single" w:sz="1" w:space="0" w:color="000000"/>
              <w:bottom w:val="single" w:sz="1" w:space="0" w:color="000000"/>
            </w:tcBorders>
            <w:shd w:val="clear" w:color="auto" w:fill="auto"/>
            <w:vAlign w:val="center"/>
          </w:tcPr>
          <w:p w14:paraId="206453D2" w14:textId="77777777" w:rsidR="00A404A3" w:rsidRDefault="00F17AB8">
            <w:pPr>
              <w:pStyle w:val="Zawartotabeli"/>
              <w:jc w:val="center"/>
              <w:rPr>
                <w:rFonts w:ascii="Cambria" w:hAnsi="Cambria" w:cs="Cambria"/>
                <w:sz w:val="22"/>
                <w:szCs w:val="22"/>
              </w:rPr>
            </w:pPr>
            <w:r>
              <w:rPr>
                <w:rFonts w:ascii="Cambria" w:hAnsi="Cambria" w:cs="Cambria"/>
                <w:sz w:val="22"/>
                <w:szCs w:val="22"/>
              </w:rPr>
              <w:t>10 lat</w:t>
            </w:r>
          </w:p>
          <w:p w14:paraId="43F066D8" w14:textId="77777777" w:rsidR="00A404A3" w:rsidRDefault="00F17AB8">
            <w:pPr>
              <w:pStyle w:val="Zawartotabeli"/>
              <w:jc w:val="center"/>
            </w:pPr>
            <w:r>
              <w:rPr>
                <w:rFonts w:ascii="Cambria" w:hAnsi="Cambria" w:cs="Cambria"/>
                <w:sz w:val="22"/>
                <w:szCs w:val="22"/>
              </w:rPr>
              <w:t>(działania ciągłe)</w:t>
            </w:r>
          </w:p>
        </w:tc>
        <w:tc>
          <w:tcPr>
            <w:tcW w:w="4633" w:type="dxa"/>
            <w:tcBorders>
              <w:left w:val="single" w:sz="1" w:space="0" w:color="000000"/>
              <w:bottom w:val="single" w:sz="1" w:space="0" w:color="000000"/>
              <w:right w:val="single" w:sz="1" w:space="0" w:color="000000"/>
            </w:tcBorders>
            <w:shd w:val="clear" w:color="auto" w:fill="auto"/>
            <w:vAlign w:val="center"/>
          </w:tcPr>
          <w:p w14:paraId="78A65836" w14:textId="77777777" w:rsidR="00A404A3" w:rsidRDefault="00F17AB8">
            <w:pPr>
              <w:rPr>
                <w:rFonts w:ascii="Cambria" w:hAnsi="Cambria" w:cs="Cambria"/>
                <w:sz w:val="22"/>
                <w:szCs w:val="22"/>
                <w:lang w:val="pl-PL"/>
              </w:rPr>
            </w:pPr>
            <w:r>
              <w:rPr>
                <w:rFonts w:ascii="Cambria" w:hAnsi="Cambria" w:cs="Cambria"/>
                <w:sz w:val="22"/>
                <w:szCs w:val="22"/>
                <w:lang w:val="pl-PL"/>
              </w:rPr>
              <w:t>PUP,</w:t>
            </w:r>
          </w:p>
          <w:p w14:paraId="20931777" w14:textId="77777777" w:rsidR="00A404A3" w:rsidRDefault="00F17AB8">
            <w:pPr>
              <w:rPr>
                <w:sz w:val="22"/>
                <w:szCs w:val="22"/>
                <w:lang w:val="pl-PL"/>
              </w:rPr>
            </w:pPr>
            <w:r>
              <w:rPr>
                <w:rFonts w:ascii="Cambria" w:hAnsi="Cambria" w:cs="Cambria"/>
                <w:sz w:val="22"/>
                <w:szCs w:val="22"/>
                <w:lang w:val="pl-PL"/>
              </w:rPr>
              <w:t>WUP- Centrum Informacji i Planowania Kariery Zawodowej,</w:t>
            </w:r>
          </w:p>
          <w:p w14:paraId="45F7EFD8" w14:textId="77777777" w:rsidR="00A404A3" w:rsidRDefault="00F17AB8">
            <w:pPr>
              <w:pStyle w:val="Default"/>
              <w:rPr>
                <w:sz w:val="22"/>
                <w:szCs w:val="22"/>
                <w:lang w:val="pl-PL"/>
              </w:rPr>
            </w:pPr>
            <w:r>
              <w:rPr>
                <w:sz w:val="22"/>
                <w:szCs w:val="22"/>
                <w:lang w:val="pl-PL"/>
              </w:rPr>
              <w:t>placówki oświatowe,</w:t>
            </w:r>
          </w:p>
          <w:p w14:paraId="53B91379" w14:textId="77777777" w:rsidR="00A404A3" w:rsidRDefault="00F17AB8">
            <w:pPr>
              <w:pStyle w:val="Default"/>
              <w:rPr>
                <w:sz w:val="22"/>
                <w:szCs w:val="22"/>
                <w:lang w:val="pl-PL"/>
              </w:rPr>
            </w:pPr>
            <w:r>
              <w:rPr>
                <w:sz w:val="22"/>
                <w:szCs w:val="22"/>
                <w:lang w:val="pl-PL"/>
              </w:rPr>
              <w:t>MOPS,</w:t>
            </w:r>
          </w:p>
          <w:p w14:paraId="7E2CF945" w14:textId="77777777" w:rsidR="00A404A3" w:rsidRDefault="00F17AB8">
            <w:pPr>
              <w:pStyle w:val="Default"/>
            </w:pPr>
            <w:r>
              <w:rPr>
                <w:sz w:val="22"/>
                <w:szCs w:val="22"/>
                <w:lang w:val="pl-PL"/>
              </w:rPr>
              <w:t>organizacje pozarządowe.</w:t>
            </w:r>
          </w:p>
        </w:tc>
      </w:tr>
      <w:tr w:rsidR="00A404A3" w14:paraId="39D4C628" w14:textId="77777777">
        <w:tc>
          <w:tcPr>
            <w:tcW w:w="9171" w:type="dxa"/>
            <w:gridSpan w:val="3"/>
            <w:tcBorders>
              <w:left w:val="single" w:sz="1" w:space="0" w:color="000000"/>
              <w:bottom w:val="single" w:sz="1" w:space="0" w:color="000000"/>
              <w:right w:val="single" w:sz="1" w:space="0" w:color="000000"/>
            </w:tcBorders>
            <w:shd w:val="clear" w:color="auto" w:fill="DAEEF3"/>
          </w:tcPr>
          <w:p w14:paraId="773B5264" w14:textId="77777777" w:rsidR="00A404A3" w:rsidRDefault="00F17AB8">
            <w:pPr>
              <w:pStyle w:val="Zawartotabeli"/>
              <w:spacing w:line="276" w:lineRule="auto"/>
              <w:jc w:val="both"/>
            </w:pPr>
            <w:r>
              <w:rPr>
                <w:rFonts w:ascii="Cambria" w:hAnsi="Cambria" w:cs="Cambria"/>
                <w:b/>
                <w:bCs/>
                <w:i/>
                <w:sz w:val="22"/>
                <w:szCs w:val="22"/>
                <w:lang w:val="pl-PL"/>
              </w:rPr>
              <w:t xml:space="preserve">Cel nr 2 </w:t>
            </w:r>
            <w:r>
              <w:rPr>
                <w:rFonts w:ascii="Cambria" w:hAnsi="Cambria" w:cs="Cambria"/>
                <w:b/>
                <w:bCs/>
                <w:i/>
                <w:iCs/>
                <w:sz w:val="22"/>
                <w:szCs w:val="22"/>
                <w:lang w:val="pl-PL"/>
              </w:rPr>
              <w:t xml:space="preserve">- </w:t>
            </w:r>
            <w:r>
              <w:rPr>
                <w:rFonts w:ascii="Cambria" w:hAnsi="Cambria" w:cs="Cambria"/>
                <w:i/>
                <w:iCs/>
                <w:sz w:val="22"/>
                <w:szCs w:val="22"/>
                <w:lang w:val="pl-PL"/>
              </w:rPr>
              <w:t xml:space="preserve">Poprawa jakości życia osób niepełnosprawnych </w:t>
            </w:r>
          </w:p>
        </w:tc>
      </w:tr>
      <w:tr w:rsidR="00A404A3" w14:paraId="49E32F2E" w14:textId="77777777">
        <w:tc>
          <w:tcPr>
            <w:tcW w:w="1813" w:type="dxa"/>
            <w:tcBorders>
              <w:left w:val="single" w:sz="1" w:space="0" w:color="000000"/>
              <w:bottom w:val="single" w:sz="1" w:space="0" w:color="000000"/>
            </w:tcBorders>
            <w:shd w:val="clear" w:color="auto" w:fill="auto"/>
            <w:vAlign w:val="center"/>
          </w:tcPr>
          <w:p w14:paraId="32C2C1E0" w14:textId="77777777" w:rsidR="00A404A3" w:rsidRDefault="00F17AB8">
            <w:pPr>
              <w:pStyle w:val="Default"/>
              <w:jc w:val="center"/>
            </w:pPr>
            <w:r>
              <w:rPr>
                <w:sz w:val="22"/>
                <w:szCs w:val="22"/>
                <w:lang w:val="pl-PL"/>
              </w:rPr>
              <w:t>Działania opisane przy celu nr 2.</w:t>
            </w:r>
          </w:p>
        </w:tc>
        <w:tc>
          <w:tcPr>
            <w:tcW w:w="2725" w:type="dxa"/>
            <w:tcBorders>
              <w:left w:val="single" w:sz="1" w:space="0" w:color="000000"/>
              <w:bottom w:val="single" w:sz="1" w:space="0" w:color="000000"/>
            </w:tcBorders>
            <w:shd w:val="clear" w:color="auto" w:fill="auto"/>
            <w:vAlign w:val="center"/>
          </w:tcPr>
          <w:p w14:paraId="749483F1" w14:textId="77777777" w:rsidR="00A404A3" w:rsidRDefault="00F17AB8">
            <w:pPr>
              <w:pStyle w:val="Zawartotabeli"/>
              <w:jc w:val="center"/>
              <w:rPr>
                <w:rFonts w:ascii="Cambria" w:hAnsi="Cambria" w:cs="Cambria"/>
                <w:sz w:val="22"/>
                <w:szCs w:val="22"/>
              </w:rPr>
            </w:pPr>
            <w:r>
              <w:rPr>
                <w:rFonts w:ascii="Cambria" w:hAnsi="Cambria" w:cs="Cambria"/>
                <w:sz w:val="22"/>
                <w:szCs w:val="22"/>
              </w:rPr>
              <w:t>10 lat</w:t>
            </w:r>
          </w:p>
          <w:p w14:paraId="00969F07" w14:textId="77777777" w:rsidR="00A404A3" w:rsidRDefault="00F17AB8">
            <w:pPr>
              <w:pStyle w:val="Zawartotabeli"/>
              <w:jc w:val="center"/>
            </w:pPr>
            <w:r>
              <w:rPr>
                <w:rFonts w:ascii="Cambria" w:hAnsi="Cambria" w:cs="Cambria"/>
                <w:sz w:val="22"/>
                <w:szCs w:val="22"/>
              </w:rPr>
              <w:t>(działania ciągłe)</w:t>
            </w:r>
          </w:p>
        </w:tc>
        <w:tc>
          <w:tcPr>
            <w:tcW w:w="4633" w:type="dxa"/>
            <w:tcBorders>
              <w:left w:val="single" w:sz="1" w:space="0" w:color="000000"/>
              <w:bottom w:val="single" w:sz="1" w:space="0" w:color="000000"/>
              <w:right w:val="single" w:sz="1" w:space="0" w:color="000000"/>
            </w:tcBorders>
            <w:shd w:val="clear" w:color="auto" w:fill="auto"/>
            <w:vAlign w:val="center"/>
          </w:tcPr>
          <w:p w14:paraId="2D5F875E" w14:textId="77777777" w:rsidR="00A404A3" w:rsidRDefault="00F17AB8">
            <w:pPr>
              <w:pStyle w:val="Default"/>
              <w:rPr>
                <w:sz w:val="22"/>
                <w:szCs w:val="22"/>
                <w:lang w:val="pl-PL"/>
              </w:rPr>
            </w:pPr>
            <w:r>
              <w:rPr>
                <w:sz w:val="22"/>
                <w:szCs w:val="22"/>
                <w:lang w:val="pl-PL"/>
              </w:rPr>
              <w:t>MOPS,</w:t>
            </w:r>
          </w:p>
          <w:p w14:paraId="44D8E0FD" w14:textId="77777777" w:rsidR="00A404A3" w:rsidRDefault="00F17AB8">
            <w:pPr>
              <w:pStyle w:val="Default"/>
              <w:rPr>
                <w:sz w:val="22"/>
                <w:szCs w:val="22"/>
                <w:lang w:val="pl-PL"/>
              </w:rPr>
            </w:pPr>
            <w:r>
              <w:rPr>
                <w:sz w:val="22"/>
                <w:szCs w:val="22"/>
                <w:lang w:val="pl-PL"/>
              </w:rPr>
              <w:t>organizacje pozarządowe,</w:t>
            </w:r>
          </w:p>
          <w:p w14:paraId="4F3C25F5" w14:textId="77777777" w:rsidR="00A404A3" w:rsidRDefault="00F17AB8">
            <w:pPr>
              <w:pStyle w:val="Default"/>
              <w:rPr>
                <w:sz w:val="22"/>
                <w:szCs w:val="22"/>
                <w:lang w:val="pl-PL"/>
              </w:rPr>
            </w:pPr>
            <w:r>
              <w:rPr>
                <w:sz w:val="22"/>
                <w:szCs w:val="22"/>
                <w:lang w:val="pl-PL"/>
              </w:rPr>
              <w:t>UM,</w:t>
            </w:r>
          </w:p>
          <w:p w14:paraId="51891AA5" w14:textId="77777777" w:rsidR="00A404A3" w:rsidRDefault="00F17AB8">
            <w:pPr>
              <w:pStyle w:val="Default"/>
              <w:rPr>
                <w:sz w:val="22"/>
                <w:szCs w:val="22"/>
                <w:lang w:val="pl-PL"/>
              </w:rPr>
            </w:pPr>
            <w:r>
              <w:rPr>
                <w:sz w:val="22"/>
                <w:szCs w:val="22"/>
                <w:lang w:val="pl-PL"/>
              </w:rPr>
              <w:t>PUP,</w:t>
            </w:r>
          </w:p>
          <w:p w14:paraId="13D00256" w14:textId="77777777" w:rsidR="00A404A3" w:rsidRDefault="00F17AB8">
            <w:pPr>
              <w:pStyle w:val="Default"/>
              <w:rPr>
                <w:sz w:val="22"/>
                <w:szCs w:val="22"/>
                <w:lang w:val="pl-PL"/>
              </w:rPr>
            </w:pPr>
            <w:r>
              <w:rPr>
                <w:sz w:val="22"/>
                <w:szCs w:val="22"/>
                <w:lang w:val="pl-PL"/>
              </w:rPr>
              <w:t>WTZ, PCPR,</w:t>
            </w:r>
          </w:p>
          <w:p w14:paraId="2DF66147" w14:textId="77777777" w:rsidR="00A404A3" w:rsidRDefault="00F17AB8">
            <w:pPr>
              <w:pStyle w:val="Default"/>
              <w:rPr>
                <w:sz w:val="22"/>
                <w:szCs w:val="22"/>
                <w:lang w:val="pl-PL"/>
              </w:rPr>
            </w:pPr>
            <w:r>
              <w:rPr>
                <w:sz w:val="22"/>
                <w:szCs w:val="22"/>
                <w:lang w:val="pl-PL"/>
              </w:rPr>
              <w:t>placówki oświatowe,</w:t>
            </w:r>
          </w:p>
          <w:p w14:paraId="5FFEB7EF" w14:textId="77777777" w:rsidR="00A404A3" w:rsidRDefault="00F17AB8">
            <w:pPr>
              <w:pStyle w:val="Default"/>
            </w:pPr>
            <w:r>
              <w:rPr>
                <w:sz w:val="22"/>
                <w:szCs w:val="22"/>
                <w:lang w:val="pl-PL"/>
              </w:rPr>
              <w:t>służba zdrowia.</w:t>
            </w:r>
          </w:p>
        </w:tc>
      </w:tr>
    </w:tbl>
    <w:p w14:paraId="2B95CC02" w14:textId="77777777" w:rsidR="00A404A3" w:rsidRDefault="00A404A3">
      <w:pPr>
        <w:pStyle w:val="Tekstpodstawowy"/>
      </w:pPr>
    </w:p>
    <w:p w14:paraId="2CC02977" w14:textId="77777777" w:rsidR="00A404A3" w:rsidRDefault="00A404A3">
      <w:pPr>
        <w:pStyle w:val="Tekstpodstawowy"/>
      </w:pPr>
    </w:p>
    <w:p w14:paraId="630391AC" w14:textId="77777777" w:rsidR="00A404A3" w:rsidRDefault="00A404A3">
      <w:pPr>
        <w:pStyle w:val="Tekstpodstawowy"/>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813"/>
        <w:gridCol w:w="2725"/>
        <w:gridCol w:w="4633"/>
      </w:tblGrid>
      <w:tr w:rsidR="00A404A3" w14:paraId="4295DC81" w14:textId="77777777">
        <w:tc>
          <w:tcPr>
            <w:tcW w:w="9171" w:type="dxa"/>
            <w:gridSpan w:val="3"/>
            <w:tcBorders>
              <w:top w:val="single" w:sz="1" w:space="0" w:color="000000"/>
              <w:left w:val="single" w:sz="1" w:space="0" w:color="000000"/>
              <w:bottom w:val="single" w:sz="1" w:space="0" w:color="000000"/>
              <w:right w:val="single" w:sz="1" w:space="0" w:color="000000"/>
            </w:tcBorders>
            <w:shd w:val="clear" w:color="auto" w:fill="DAEEF3"/>
          </w:tcPr>
          <w:p w14:paraId="1AF84C5A" w14:textId="77777777" w:rsidR="00A404A3" w:rsidRDefault="00F17AB8">
            <w:pPr>
              <w:pStyle w:val="Default"/>
              <w:spacing w:line="276" w:lineRule="auto"/>
              <w:jc w:val="both"/>
            </w:pPr>
            <w:r>
              <w:rPr>
                <w:b/>
                <w:bCs/>
                <w:i/>
                <w:sz w:val="22"/>
                <w:szCs w:val="22"/>
                <w:lang w:val="pl-PL"/>
              </w:rPr>
              <w:lastRenderedPageBreak/>
              <w:t>Cel 3 - Zbudowanie systemu działań wspomagających funkcjonowanie rodzin zagrożonych wykluczeniem społecznym</w:t>
            </w:r>
          </w:p>
        </w:tc>
      </w:tr>
      <w:tr w:rsidR="00A404A3" w14:paraId="00454DF9" w14:textId="77777777">
        <w:tc>
          <w:tcPr>
            <w:tcW w:w="1813" w:type="dxa"/>
            <w:tcBorders>
              <w:left w:val="single" w:sz="1" w:space="0" w:color="000000"/>
              <w:bottom w:val="single" w:sz="1" w:space="0" w:color="000000"/>
            </w:tcBorders>
            <w:shd w:val="clear" w:color="auto" w:fill="auto"/>
            <w:vAlign w:val="center"/>
          </w:tcPr>
          <w:p w14:paraId="0A392977" w14:textId="77777777" w:rsidR="00A404A3" w:rsidRDefault="00F17AB8">
            <w:pPr>
              <w:pStyle w:val="Default"/>
              <w:jc w:val="center"/>
            </w:pPr>
            <w:r>
              <w:rPr>
                <w:sz w:val="22"/>
                <w:szCs w:val="22"/>
                <w:lang w:val="pl-PL"/>
              </w:rPr>
              <w:t>Działania opisane przy celu nr 3.</w:t>
            </w:r>
          </w:p>
        </w:tc>
        <w:tc>
          <w:tcPr>
            <w:tcW w:w="2725" w:type="dxa"/>
            <w:tcBorders>
              <w:left w:val="single" w:sz="1" w:space="0" w:color="000000"/>
              <w:bottom w:val="single" w:sz="1" w:space="0" w:color="000000"/>
            </w:tcBorders>
            <w:shd w:val="clear" w:color="auto" w:fill="auto"/>
            <w:vAlign w:val="center"/>
          </w:tcPr>
          <w:p w14:paraId="4DF88396" w14:textId="77777777" w:rsidR="00A404A3" w:rsidRDefault="00F17AB8">
            <w:pPr>
              <w:pStyle w:val="Zawartotabeli"/>
              <w:jc w:val="center"/>
              <w:rPr>
                <w:rFonts w:ascii="Cambria" w:hAnsi="Cambria" w:cs="Cambria"/>
                <w:sz w:val="22"/>
                <w:szCs w:val="22"/>
              </w:rPr>
            </w:pPr>
            <w:r>
              <w:rPr>
                <w:rFonts w:ascii="Cambria" w:hAnsi="Cambria" w:cs="Cambria"/>
                <w:sz w:val="22"/>
                <w:szCs w:val="22"/>
              </w:rPr>
              <w:t>10 lat</w:t>
            </w:r>
          </w:p>
          <w:p w14:paraId="51DCE4A9" w14:textId="77777777" w:rsidR="00A404A3" w:rsidRDefault="00F17AB8">
            <w:pPr>
              <w:pStyle w:val="Zawartotabeli"/>
              <w:jc w:val="center"/>
            </w:pPr>
            <w:r>
              <w:rPr>
                <w:rFonts w:ascii="Cambria" w:hAnsi="Cambria" w:cs="Cambria"/>
                <w:sz w:val="22"/>
                <w:szCs w:val="22"/>
              </w:rPr>
              <w:t>(działania ciągłe)</w:t>
            </w:r>
          </w:p>
        </w:tc>
        <w:tc>
          <w:tcPr>
            <w:tcW w:w="4633" w:type="dxa"/>
            <w:tcBorders>
              <w:left w:val="single" w:sz="1" w:space="0" w:color="000000"/>
              <w:bottom w:val="single" w:sz="1" w:space="0" w:color="000000"/>
              <w:right w:val="single" w:sz="1" w:space="0" w:color="000000"/>
            </w:tcBorders>
            <w:shd w:val="clear" w:color="auto" w:fill="auto"/>
            <w:vAlign w:val="center"/>
          </w:tcPr>
          <w:p w14:paraId="223D1910" w14:textId="77777777" w:rsidR="00A404A3" w:rsidRDefault="00F17AB8">
            <w:pPr>
              <w:pStyle w:val="Default"/>
              <w:rPr>
                <w:sz w:val="22"/>
                <w:szCs w:val="22"/>
                <w:lang w:val="pl-PL"/>
              </w:rPr>
            </w:pPr>
            <w:r>
              <w:rPr>
                <w:sz w:val="22"/>
                <w:szCs w:val="22"/>
                <w:lang w:val="pl-PL"/>
              </w:rPr>
              <w:t>MOPS,</w:t>
            </w:r>
          </w:p>
          <w:p w14:paraId="1CF74358" w14:textId="77777777" w:rsidR="00A404A3" w:rsidRDefault="00F17AB8">
            <w:pPr>
              <w:pStyle w:val="Default"/>
              <w:rPr>
                <w:sz w:val="22"/>
                <w:szCs w:val="22"/>
                <w:lang w:val="pl-PL"/>
              </w:rPr>
            </w:pPr>
            <w:r>
              <w:rPr>
                <w:sz w:val="22"/>
                <w:szCs w:val="22"/>
                <w:lang w:val="pl-PL"/>
              </w:rPr>
              <w:t>palcówki edukacyjne, kulturalne i sportowe,</w:t>
            </w:r>
          </w:p>
          <w:p w14:paraId="54DF5A37" w14:textId="77777777" w:rsidR="00A404A3" w:rsidRDefault="00F17AB8">
            <w:pPr>
              <w:pStyle w:val="Default"/>
              <w:rPr>
                <w:sz w:val="22"/>
                <w:szCs w:val="22"/>
                <w:lang w:val="pl-PL"/>
              </w:rPr>
            </w:pPr>
            <w:r>
              <w:rPr>
                <w:sz w:val="22"/>
                <w:szCs w:val="22"/>
                <w:lang w:val="pl-PL"/>
              </w:rPr>
              <w:t>Poradnia Psychologiczno -Pedagogiczna,</w:t>
            </w:r>
          </w:p>
          <w:p w14:paraId="1794C241" w14:textId="77777777" w:rsidR="00A404A3" w:rsidRDefault="00F17AB8">
            <w:pPr>
              <w:pStyle w:val="Default"/>
              <w:rPr>
                <w:sz w:val="22"/>
                <w:szCs w:val="22"/>
                <w:lang w:val="pl-PL"/>
              </w:rPr>
            </w:pPr>
            <w:r>
              <w:rPr>
                <w:sz w:val="22"/>
                <w:szCs w:val="22"/>
                <w:lang w:val="pl-PL"/>
              </w:rPr>
              <w:t>Policja,</w:t>
            </w:r>
          </w:p>
          <w:p w14:paraId="40ECFC06" w14:textId="77777777" w:rsidR="00A404A3" w:rsidRDefault="00F17AB8">
            <w:pPr>
              <w:pStyle w:val="Default"/>
              <w:rPr>
                <w:sz w:val="22"/>
                <w:szCs w:val="22"/>
                <w:lang w:val="pl-PL"/>
              </w:rPr>
            </w:pPr>
            <w:r>
              <w:rPr>
                <w:sz w:val="22"/>
                <w:szCs w:val="22"/>
                <w:lang w:val="pl-PL"/>
              </w:rPr>
              <w:t>UM,</w:t>
            </w:r>
          </w:p>
          <w:p w14:paraId="5E8D45CC" w14:textId="77777777" w:rsidR="00A404A3" w:rsidRDefault="00F17AB8">
            <w:pPr>
              <w:pStyle w:val="Default"/>
              <w:rPr>
                <w:sz w:val="22"/>
                <w:szCs w:val="22"/>
                <w:lang w:val="pl-PL"/>
              </w:rPr>
            </w:pPr>
            <w:r>
              <w:rPr>
                <w:sz w:val="22"/>
                <w:szCs w:val="22"/>
                <w:lang w:val="pl-PL"/>
              </w:rPr>
              <w:t>GKRPA,</w:t>
            </w:r>
          </w:p>
          <w:p w14:paraId="6CBB9838" w14:textId="77777777" w:rsidR="00A404A3" w:rsidRDefault="00F17AB8">
            <w:pPr>
              <w:pStyle w:val="Default"/>
              <w:rPr>
                <w:sz w:val="22"/>
                <w:szCs w:val="22"/>
                <w:lang w:val="pl-PL"/>
              </w:rPr>
            </w:pPr>
            <w:r>
              <w:rPr>
                <w:sz w:val="22"/>
                <w:szCs w:val="22"/>
                <w:lang w:val="pl-PL"/>
              </w:rPr>
              <w:t>sądownictwo,</w:t>
            </w:r>
          </w:p>
          <w:p w14:paraId="73CB98DF" w14:textId="77777777" w:rsidR="00A404A3" w:rsidRDefault="00F17AB8">
            <w:pPr>
              <w:pStyle w:val="Default"/>
              <w:rPr>
                <w:sz w:val="22"/>
                <w:szCs w:val="22"/>
                <w:lang w:val="pl-PL"/>
              </w:rPr>
            </w:pPr>
            <w:r>
              <w:rPr>
                <w:sz w:val="22"/>
                <w:szCs w:val="22"/>
                <w:lang w:val="pl-PL"/>
              </w:rPr>
              <w:t>służba zdrowia,</w:t>
            </w:r>
          </w:p>
          <w:p w14:paraId="64B49F04" w14:textId="77777777" w:rsidR="00A404A3" w:rsidRDefault="00F17AB8">
            <w:pPr>
              <w:pStyle w:val="Default"/>
            </w:pPr>
            <w:r>
              <w:rPr>
                <w:sz w:val="22"/>
                <w:szCs w:val="22"/>
                <w:lang w:val="pl-PL"/>
              </w:rPr>
              <w:t>Zespół Interdyscyplinarny,</w:t>
            </w:r>
          </w:p>
        </w:tc>
      </w:tr>
    </w:tbl>
    <w:p w14:paraId="7DCD040C" w14:textId="77777777" w:rsidR="00A404A3" w:rsidRDefault="00A404A3">
      <w:pPr>
        <w:rPr>
          <w:sz w:val="26"/>
          <w:lang w:val="pl-PL"/>
        </w:rPr>
      </w:pPr>
    </w:p>
    <w:p w14:paraId="3D214236" w14:textId="77777777" w:rsidR="00A404A3" w:rsidRDefault="00A404A3">
      <w:pPr>
        <w:rPr>
          <w:sz w:val="26"/>
          <w:lang w:val="pl-PL"/>
        </w:rPr>
      </w:pPr>
    </w:p>
    <w:p w14:paraId="3FF5F19A" w14:textId="77777777" w:rsidR="00A404A3" w:rsidRDefault="00F17AB8">
      <w:pPr>
        <w:pStyle w:val="Nagwek1"/>
      </w:pPr>
      <w:bookmarkStart w:id="129" w:name="__RefHeading___Toc146_1137422604"/>
      <w:bookmarkEnd w:id="129"/>
      <w:r>
        <w:rPr>
          <w:rFonts w:cs="Cambria"/>
          <w:color w:val="1F497D"/>
          <w:sz w:val="24"/>
          <w:szCs w:val="24"/>
          <w:lang w:val="pl-PL" w:bidi="ar-SA"/>
        </w:rPr>
        <w:t xml:space="preserve">VIII. System wdrażania strategii </w:t>
      </w:r>
    </w:p>
    <w:p w14:paraId="59426E92" w14:textId="26CFB1E8" w:rsidR="00A404A3" w:rsidRDefault="006B1536">
      <w:pPr>
        <w:rPr>
          <w:rFonts w:ascii="Cambria" w:hAnsi="Cambria" w:cs="Cambria"/>
        </w:rPr>
      </w:pPr>
      <w:r>
        <w:rPr>
          <w:noProof/>
        </w:rPr>
        <mc:AlternateContent>
          <mc:Choice Requires="wps">
            <w:drawing>
              <wp:anchor distT="0" distB="0" distL="114300" distR="114300" simplePos="0" relativeHeight="251663360" behindDoc="0" locked="0" layoutInCell="1" allowOverlap="1" wp14:anchorId="52892097" wp14:editId="32D4BFD2">
                <wp:simplePos x="0" y="0"/>
                <wp:positionH relativeFrom="column">
                  <wp:posOffset>44450</wp:posOffset>
                </wp:positionH>
                <wp:positionV relativeFrom="paragraph">
                  <wp:posOffset>62865</wp:posOffset>
                </wp:positionV>
                <wp:extent cx="5785485" cy="0"/>
                <wp:effectExtent l="20320" t="18415" r="23495" b="19685"/>
                <wp:wrapNone/>
                <wp:docPr id="8" name="Kształt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5485" cy="0"/>
                        </a:xfrm>
                        <a:prstGeom prst="line">
                          <a:avLst/>
                        </a:prstGeom>
                        <a:noFill/>
                        <a:ln w="3636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733DEE" id="Kształt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95pt" to="459.0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" strokecolor="#3465a4" strokeweight="1.01mm">
                <v:stroke joinstyle="miter" endcap="square"/>
              </v:line>
            </w:pict>
          </mc:Fallback>
        </mc:AlternateContent>
      </w:r>
    </w:p>
    <w:p w14:paraId="6498B7C5" w14:textId="77777777" w:rsidR="00A404A3" w:rsidRDefault="00F17AB8">
      <w:pPr>
        <w:pStyle w:val="Default"/>
        <w:spacing w:line="360" w:lineRule="auto"/>
        <w:jc w:val="both"/>
        <w:rPr>
          <w:lang w:val="pl-PL"/>
        </w:rPr>
      </w:pPr>
      <w:r>
        <w:rPr>
          <w:lang w:val="pl-PL" w:bidi="ar-SA"/>
        </w:rPr>
        <w:tab/>
        <w:t>Aby narz</w:t>
      </w:r>
      <w:r>
        <w:rPr>
          <w:lang w:val="pl-PL"/>
        </w:rPr>
        <w:t>ędzie jakim jest SRPS mogło określane być mianem skutecznego – musi być logistycznie wdrażane w otoczenie. Nie jest możliwym bowiem, aby wdrażanie dokumentu uwieńczone zostało sukcesem bez wcześniejszego podziału prac, ze szczególnym uwzględnieniem wyznaczenia osoby na miejsce lidera, która będzie pracowała nad komunikacją i motywacją oraz kształtowała system pomocy</w:t>
      </w:r>
      <w:r>
        <w:rPr>
          <w:lang w:val="pl-PL"/>
        </w:rPr>
        <w:br/>
        <w:t xml:space="preserve">w realizacji zapisów. W procesie wdrażania dokumentu uwzględnić należy również udział zewnętrznych partnerów społeczno-gospodarczych. </w:t>
      </w:r>
    </w:p>
    <w:p w14:paraId="51CEED83" w14:textId="77777777" w:rsidR="00A404A3" w:rsidRDefault="00F17AB8">
      <w:pPr>
        <w:pStyle w:val="Default"/>
        <w:spacing w:line="360" w:lineRule="auto"/>
        <w:jc w:val="both"/>
        <w:rPr>
          <w:lang w:val="pl-PL"/>
        </w:rPr>
      </w:pPr>
      <w:r>
        <w:rPr>
          <w:lang w:val="pl-PL"/>
        </w:rPr>
        <w:t xml:space="preserve">Podstawowe założenia: </w:t>
      </w:r>
    </w:p>
    <w:p w14:paraId="0A7A987B" w14:textId="77777777" w:rsidR="00A404A3" w:rsidRDefault="00F17AB8">
      <w:pPr>
        <w:pStyle w:val="Default"/>
        <w:spacing w:after="181" w:line="360" w:lineRule="auto"/>
        <w:jc w:val="both"/>
        <w:rPr>
          <w:lang w:val="pl-PL"/>
        </w:rPr>
      </w:pPr>
      <w:r>
        <w:rPr>
          <w:lang w:val="pl-PL"/>
        </w:rPr>
        <w:t xml:space="preserve">1) Koordynatorem Strategii Rozwiązywania Problemów Społecznych będzie Ośrodek Pomocy Społecznej. </w:t>
      </w:r>
    </w:p>
    <w:p w14:paraId="1C384AA7" w14:textId="77777777" w:rsidR="00A404A3" w:rsidRDefault="00F17AB8">
      <w:pPr>
        <w:pStyle w:val="Default"/>
        <w:spacing w:line="360" w:lineRule="auto"/>
        <w:jc w:val="both"/>
        <w:rPr>
          <w:lang w:val="pl-PL"/>
        </w:rPr>
      </w:pPr>
      <w:r>
        <w:rPr>
          <w:lang w:val="pl-PL"/>
        </w:rPr>
        <w:t xml:space="preserve">2) Przyjęty system wdrożeniowy wyposażony musi być w pewne narzędzia docelowo, które m.in. mają służyć systematycznej kontroli i korekcie zapisów SRPS. </w:t>
      </w:r>
    </w:p>
    <w:p w14:paraId="3694A356" w14:textId="77777777" w:rsidR="00A404A3" w:rsidRDefault="00A404A3">
      <w:pPr>
        <w:rPr>
          <w:lang w:val="pl-PL"/>
        </w:rPr>
      </w:pPr>
    </w:p>
    <w:p w14:paraId="7F4AFCB2" w14:textId="77777777" w:rsidR="00A404A3" w:rsidRDefault="00F17AB8">
      <w:pPr>
        <w:pStyle w:val="Nagwek1"/>
      </w:pPr>
      <w:bookmarkStart w:id="130" w:name="__RefHeading___Toc148_1137422604"/>
      <w:bookmarkEnd w:id="130"/>
      <w:r>
        <w:rPr>
          <w:rFonts w:cs="Cambria"/>
          <w:color w:val="1F497D"/>
          <w:sz w:val="24"/>
          <w:szCs w:val="24"/>
          <w:lang w:val="pl-PL" w:bidi="ar-SA"/>
        </w:rPr>
        <w:t>IX. Monitoring</w:t>
      </w:r>
      <w:r>
        <w:rPr>
          <w:rFonts w:cs="Cambria"/>
          <w:color w:val="000000"/>
          <w:sz w:val="24"/>
          <w:szCs w:val="24"/>
          <w:lang w:val="pl-PL" w:bidi="ar-SA"/>
        </w:rPr>
        <w:t xml:space="preserve"> </w:t>
      </w:r>
    </w:p>
    <w:p w14:paraId="7ACD2C6D" w14:textId="52174091" w:rsidR="00A404A3" w:rsidRDefault="006B1536">
      <w:pPr>
        <w:rPr>
          <w:rFonts w:ascii="Cambria" w:hAnsi="Cambria" w:cs="Cambria"/>
        </w:rPr>
      </w:pPr>
      <w:r>
        <w:rPr>
          <w:noProof/>
        </w:rPr>
        <mc:AlternateContent>
          <mc:Choice Requires="wps">
            <w:drawing>
              <wp:anchor distT="0" distB="0" distL="114300" distR="114300" simplePos="0" relativeHeight="251664384" behindDoc="0" locked="0" layoutInCell="1" allowOverlap="1" wp14:anchorId="71B432E5" wp14:editId="6ED73B9F">
                <wp:simplePos x="0" y="0"/>
                <wp:positionH relativeFrom="column">
                  <wp:posOffset>-14605</wp:posOffset>
                </wp:positionH>
                <wp:positionV relativeFrom="paragraph">
                  <wp:posOffset>4445</wp:posOffset>
                </wp:positionV>
                <wp:extent cx="5785485" cy="0"/>
                <wp:effectExtent l="18415" t="22225" r="25400" b="25400"/>
                <wp:wrapNone/>
                <wp:docPr id="7" name="Kształt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5485" cy="0"/>
                        </a:xfrm>
                        <a:prstGeom prst="line">
                          <a:avLst/>
                        </a:prstGeom>
                        <a:noFill/>
                        <a:ln w="3636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73FFD2" id="Kształt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35pt" to="454.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" strokecolor="#3465a4" strokeweight="1.01mm">
                <v:stroke joinstyle="miter" endcap="square"/>
              </v:line>
            </w:pict>
          </mc:Fallback>
        </mc:AlternateContent>
      </w:r>
    </w:p>
    <w:p w14:paraId="2C2E43DD" w14:textId="77777777" w:rsidR="00A404A3" w:rsidRDefault="00F17AB8">
      <w:pPr>
        <w:pStyle w:val="Nagwek2"/>
      </w:pPr>
      <w:bookmarkStart w:id="131" w:name="__RefHeading___Toc478678650"/>
      <w:bookmarkEnd w:id="131"/>
      <w:r>
        <w:rPr>
          <w:rFonts w:cs="Cambria"/>
          <w:sz w:val="24"/>
          <w:szCs w:val="24"/>
          <w:lang w:val="pl-PL" w:bidi="ar-SA"/>
        </w:rPr>
        <w:t>IX.1 Termin okresowego przeglądu</w:t>
      </w:r>
    </w:p>
    <w:p w14:paraId="05EE4F47" w14:textId="009AC6CE" w:rsidR="00A404A3" w:rsidRDefault="006B1536">
      <w:r>
        <w:rPr>
          <w:noProof/>
        </w:rPr>
        <mc:AlternateContent>
          <mc:Choice Requires="wps">
            <w:drawing>
              <wp:anchor distT="0" distB="0" distL="114300" distR="114300" simplePos="0" relativeHeight="251671552" behindDoc="0" locked="0" layoutInCell="1" allowOverlap="1" wp14:anchorId="29116691" wp14:editId="12346F34">
                <wp:simplePos x="0" y="0"/>
                <wp:positionH relativeFrom="column">
                  <wp:posOffset>-7620</wp:posOffset>
                </wp:positionH>
                <wp:positionV relativeFrom="paragraph">
                  <wp:posOffset>25400</wp:posOffset>
                </wp:positionV>
                <wp:extent cx="5785485" cy="0"/>
                <wp:effectExtent l="15875" t="13335" r="8890" b="15240"/>
                <wp:wrapNone/>
                <wp:docPr id="6" name="Kształt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5485" cy="0"/>
                        </a:xfrm>
                        <a:prstGeom prst="line">
                          <a:avLst/>
                        </a:prstGeom>
                        <a:noFill/>
                        <a:ln w="1764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8AF8E5" id="Kształt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pt" to="454.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" strokecolor="#3465a4" strokeweight=".49mm">
                <v:stroke joinstyle="miter" endcap="square"/>
              </v:line>
            </w:pict>
          </mc:Fallback>
        </mc:AlternateContent>
      </w:r>
    </w:p>
    <w:p w14:paraId="2264100A" w14:textId="77777777" w:rsidR="00A404A3" w:rsidRDefault="00F17AB8">
      <w:pPr>
        <w:rPr>
          <w:rFonts w:cs="Cambria"/>
          <w:bCs/>
          <w:color w:val="000000"/>
          <w:lang w:val="pl-PL" w:bidi="ar-SA"/>
        </w:rPr>
      </w:pPr>
      <w:r>
        <w:rPr>
          <w:rFonts w:cs="Cambria"/>
          <w:bCs/>
          <w:color w:val="000000"/>
          <w:lang w:val="pl-PL" w:bidi="ar-SA"/>
        </w:rPr>
        <w:t>Raz do roku.</w:t>
      </w:r>
    </w:p>
    <w:p w14:paraId="73C820C7" w14:textId="77777777" w:rsidR="00A404A3" w:rsidRDefault="00A404A3">
      <w:pPr>
        <w:rPr>
          <w:rFonts w:cs="Cambria"/>
          <w:bCs/>
          <w:color w:val="000000"/>
          <w:lang w:val="pl-PL" w:bidi="ar-SA"/>
        </w:rPr>
      </w:pPr>
    </w:p>
    <w:p w14:paraId="5F9E67A1" w14:textId="77777777" w:rsidR="00A404A3" w:rsidRDefault="00F17AB8">
      <w:pPr>
        <w:pStyle w:val="Nagwek2"/>
      </w:pPr>
      <w:bookmarkStart w:id="132" w:name="__RefHeading___Toc478678651"/>
      <w:bookmarkEnd w:id="132"/>
      <w:r>
        <w:rPr>
          <w:rFonts w:cs="Cambria"/>
          <w:sz w:val="24"/>
          <w:szCs w:val="24"/>
          <w:lang w:val="pl-PL" w:bidi="ar-SA"/>
        </w:rPr>
        <w:t>IX.2 Zadania związane z przeglądem</w:t>
      </w:r>
    </w:p>
    <w:p w14:paraId="5AFA76B6" w14:textId="3DC5017A" w:rsidR="00A404A3" w:rsidRDefault="006B1536">
      <w:pPr>
        <w:rPr>
          <w:lang w:val="pl-PL"/>
        </w:rPr>
      </w:pPr>
      <w:r>
        <w:rPr>
          <w:noProof/>
        </w:rPr>
        <mc:AlternateContent>
          <mc:Choice Requires="wps">
            <w:drawing>
              <wp:anchor distT="0" distB="0" distL="114300" distR="114300" simplePos="0" relativeHeight="251672576" behindDoc="0" locked="0" layoutInCell="1" allowOverlap="1" wp14:anchorId="1B988765" wp14:editId="396A4AD1">
                <wp:simplePos x="0" y="0"/>
                <wp:positionH relativeFrom="column">
                  <wp:posOffset>14605</wp:posOffset>
                </wp:positionH>
                <wp:positionV relativeFrom="paragraph">
                  <wp:posOffset>19050</wp:posOffset>
                </wp:positionV>
                <wp:extent cx="5785485" cy="0"/>
                <wp:effectExtent l="9525" t="9525" r="15240" b="9525"/>
                <wp:wrapNone/>
                <wp:docPr id="5" name="Kształt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5485" cy="0"/>
                        </a:xfrm>
                        <a:prstGeom prst="line">
                          <a:avLst/>
                        </a:prstGeom>
                        <a:noFill/>
                        <a:ln w="1764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6B2B49" id="Kształt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5pt" to="456.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" strokecolor="#3465a4" strokeweight=".49mm">
                <v:stroke joinstyle="miter" endcap="square"/>
              </v:line>
            </w:pict>
          </mc:Fallback>
        </mc:AlternateContent>
      </w:r>
    </w:p>
    <w:p w14:paraId="55A8FB2F" w14:textId="77777777" w:rsidR="00A404A3" w:rsidRDefault="00F17AB8">
      <w:pPr>
        <w:spacing w:line="360" w:lineRule="auto"/>
        <w:jc w:val="both"/>
        <w:rPr>
          <w:rFonts w:ascii="sans-serif" w:hAnsi="sans-serif" w:cs="sans-serif"/>
          <w:sz w:val="30"/>
          <w:lang w:val="pl-PL"/>
        </w:rPr>
      </w:pPr>
      <w:r>
        <w:rPr>
          <w:rFonts w:ascii="Cambria" w:hAnsi="Cambria" w:cs="Cambria"/>
          <w:lang w:val="pl-PL" w:bidi="ar-SA"/>
        </w:rPr>
        <w:t xml:space="preserve">Realizacja strategii będzie monitorowana w oparciu </w:t>
      </w:r>
      <w:r>
        <w:rPr>
          <w:rFonts w:ascii="Cambria" w:hAnsi="Cambria" w:cs="Cambria"/>
          <w:lang w:val="pl-PL"/>
        </w:rPr>
        <w:t xml:space="preserve">o założone wskaźniki monitoringu. </w:t>
      </w:r>
      <w:r>
        <w:rPr>
          <w:rFonts w:ascii="Cambria" w:hAnsi="Cambria" w:cs="Cambria"/>
          <w:lang w:val="pl-PL"/>
        </w:rPr>
        <w:lastRenderedPageBreak/>
        <w:t>Dane do pomiaru wskaźników pozyskiwane będą z: danych statystycznych GUS, Urzędu Miejskiego w Zwoleniu, jednostek organizacyjnych gminy, Komendy Powiatowej Policji, PCPR, PUP, ze sprawozdań MOPS, sprawozdań z realizacji gminnych programów</w:t>
      </w:r>
      <w:r>
        <w:rPr>
          <w:rFonts w:ascii="Cambria" w:hAnsi="Cambria" w:cs="Cambria"/>
          <w:lang w:val="pl-PL"/>
        </w:rPr>
        <w:br/>
        <w:t xml:space="preserve">i projektów. Monitorowanie umożliwi bieżącą ocenę realizacji zaplanowanych kierunków działań lub też pozwoli na modyfikację i dokonywanie korekt w przypadku istotnych zmian społecznych, które mogą zaistnieć w wyniku zmiany regulacji prawnych bądź też narastanie niektórych problemów społecznych. </w:t>
      </w:r>
    </w:p>
    <w:p w14:paraId="4EB91676" w14:textId="77777777" w:rsidR="00A404A3" w:rsidRDefault="00A404A3">
      <w:pPr>
        <w:rPr>
          <w:rFonts w:ascii="sans-serif" w:hAnsi="sans-serif" w:cs="sans-serif"/>
          <w:sz w:val="30"/>
          <w:lang w:val="pl-PL"/>
        </w:rPr>
      </w:pPr>
    </w:p>
    <w:p w14:paraId="2D9F8549" w14:textId="77777777" w:rsidR="00A404A3" w:rsidRDefault="00F17AB8">
      <w:pPr>
        <w:pStyle w:val="Nagwek2"/>
      </w:pPr>
      <w:bookmarkStart w:id="133" w:name="__RefHeading___Toc187_418009989"/>
      <w:bookmarkEnd w:id="133"/>
      <w:r>
        <w:rPr>
          <w:rFonts w:cs="Cambria"/>
          <w:sz w:val="24"/>
          <w:szCs w:val="24"/>
          <w:lang w:val="pl-PL" w:bidi="ar-SA"/>
        </w:rPr>
        <w:t xml:space="preserve">IX.3 Zarządzanie ryzykiem </w:t>
      </w:r>
    </w:p>
    <w:p w14:paraId="5BC901E2" w14:textId="3ADF6292" w:rsidR="00A404A3" w:rsidRDefault="006B1536">
      <w:r>
        <w:rPr>
          <w:noProof/>
        </w:rPr>
        <mc:AlternateContent>
          <mc:Choice Requires="wps">
            <w:drawing>
              <wp:anchor distT="0" distB="0" distL="114300" distR="114300" simplePos="0" relativeHeight="251673600" behindDoc="0" locked="0" layoutInCell="1" allowOverlap="1" wp14:anchorId="458EE271" wp14:editId="5BA3ED9C">
                <wp:simplePos x="0" y="0"/>
                <wp:positionH relativeFrom="column">
                  <wp:posOffset>14605</wp:posOffset>
                </wp:positionH>
                <wp:positionV relativeFrom="paragraph">
                  <wp:posOffset>18415</wp:posOffset>
                </wp:positionV>
                <wp:extent cx="5785485" cy="0"/>
                <wp:effectExtent l="9525" t="14605" r="15240" b="13970"/>
                <wp:wrapNone/>
                <wp:docPr id="4" name="Kształt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5485" cy="0"/>
                        </a:xfrm>
                        <a:prstGeom prst="line">
                          <a:avLst/>
                        </a:prstGeom>
                        <a:noFill/>
                        <a:ln w="1764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4518F1" id="Kształt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45pt" to="456.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" strokecolor="#3465a4" strokeweight=".49mm">
                <v:stroke joinstyle="miter" endcap="square"/>
              </v:line>
            </w:pict>
          </mc:Fallback>
        </mc:AlternateContent>
      </w:r>
    </w:p>
    <w:p w14:paraId="495A1610" w14:textId="77777777" w:rsidR="00A404A3" w:rsidRDefault="00A404A3">
      <w:pPr>
        <w:spacing w:line="360" w:lineRule="auto"/>
        <w:rPr>
          <w:rFonts w:cs="Cambria"/>
          <w:b/>
          <w:sz w:val="16"/>
          <w:szCs w:val="16"/>
          <w:lang w:val="pl-PL" w:bidi="ar-SA"/>
        </w:rPr>
      </w:pPr>
    </w:p>
    <w:p w14:paraId="200D5149" w14:textId="77777777" w:rsidR="00A404A3" w:rsidRDefault="00F17AB8">
      <w:pPr>
        <w:spacing w:line="360" w:lineRule="auto"/>
        <w:jc w:val="both"/>
        <w:rPr>
          <w:rFonts w:ascii="Cambria" w:hAnsi="Cambria" w:cs="Cambria"/>
          <w:b/>
          <w:bCs/>
          <w:lang w:val="pl-PL"/>
        </w:rPr>
      </w:pPr>
      <w:r>
        <w:rPr>
          <w:rFonts w:cs="Cambria"/>
          <w:b/>
          <w:lang w:val="pl-PL" w:bidi="ar-SA"/>
        </w:rPr>
        <w:t>Zarządzanie ryzykiem w zakresie realizacji działań celu nr 1 - Aktywizacja zawodowa osób bezrobotnych i przeciwdziałanie zjawisku ich wykluczenia</w:t>
      </w:r>
    </w:p>
    <w:p w14:paraId="39F41F75" w14:textId="77777777" w:rsidR="00A404A3" w:rsidRDefault="00F17AB8">
      <w:pPr>
        <w:pStyle w:val="Zawartotabeli"/>
        <w:spacing w:line="360" w:lineRule="auto"/>
        <w:jc w:val="both"/>
        <w:rPr>
          <w:color w:val="000000"/>
          <w:lang w:val="pl-PL"/>
        </w:rPr>
      </w:pPr>
      <w:r>
        <w:rPr>
          <w:rFonts w:ascii="Cambria" w:hAnsi="Cambria" w:cs="Cambria"/>
          <w:b/>
          <w:bCs/>
          <w:lang w:val="pl-PL"/>
        </w:rPr>
        <w:t>Opis ryzyka:</w:t>
      </w:r>
    </w:p>
    <w:p w14:paraId="65679F59" w14:textId="77777777" w:rsidR="00A404A3" w:rsidRDefault="00F17AB8">
      <w:pPr>
        <w:pStyle w:val="Default"/>
        <w:numPr>
          <w:ilvl w:val="0"/>
          <w:numId w:val="50"/>
        </w:numPr>
        <w:spacing w:line="360" w:lineRule="auto"/>
        <w:jc w:val="both"/>
        <w:rPr>
          <w:lang w:val="pl-PL"/>
        </w:rPr>
      </w:pPr>
      <w:r>
        <w:rPr>
          <w:lang w:val="pl-PL"/>
        </w:rPr>
        <w:t>Brak zabezpieczenia odpowiednich środków w budżecie UM, MOPS;</w:t>
      </w:r>
    </w:p>
    <w:p w14:paraId="5358FCFC" w14:textId="77777777" w:rsidR="00A404A3" w:rsidRDefault="00F17AB8">
      <w:pPr>
        <w:pStyle w:val="Default"/>
        <w:numPr>
          <w:ilvl w:val="0"/>
          <w:numId w:val="50"/>
        </w:numPr>
        <w:spacing w:line="360" w:lineRule="auto"/>
        <w:jc w:val="both"/>
        <w:rPr>
          <w:lang w:val="pl-PL"/>
        </w:rPr>
      </w:pPr>
      <w:r>
        <w:rPr>
          <w:lang w:val="pl-PL"/>
        </w:rPr>
        <w:t>Ryzyko zewnętrzne (np. uwarunkowania prawno-systemowe, zmiana kryteriów dochodowych, zamrożenie środków finansowych, kryzys gospodarczy);</w:t>
      </w:r>
    </w:p>
    <w:p w14:paraId="17EE3FB8" w14:textId="77777777" w:rsidR="00A404A3" w:rsidRDefault="00F17AB8">
      <w:pPr>
        <w:pStyle w:val="Default"/>
        <w:numPr>
          <w:ilvl w:val="0"/>
          <w:numId w:val="50"/>
        </w:numPr>
        <w:spacing w:line="360" w:lineRule="auto"/>
        <w:jc w:val="both"/>
        <w:rPr>
          <w:bCs/>
          <w:lang w:val="pl-PL" w:bidi="ar-SA"/>
        </w:rPr>
      </w:pPr>
      <w:r>
        <w:rPr>
          <w:lang w:val="pl-PL"/>
        </w:rPr>
        <w:t xml:space="preserve">Ryzyko zasobów ludzkich np. (np. jakość wykonywanej pracy ze względu na nadmiar zadań przyporządkowanych poszczególnym pracownikom, wypalenie zawodowe); </w:t>
      </w:r>
    </w:p>
    <w:p w14:paraId="2A0F2619" w14:textId="77777777" w:rsidR="00A404A3" w:rsidRDefault="00F17AB8">
      <w:pPr>
        <w:pStyle w:val="Default"/>
        <w:numPr>
          <w:ilvl w:val="0"/>
          <w:numId w:val="50"/>
        </w:numPr>
        <w:spacing w:line="360" w:lineRule="auto"/>
        <w:jc w:val="both"/>
        <w:rPr>
          <w:b/>
          <w:bCs/>
          <w:sz w:val="16"/>
          <w:szCs w:val="16"/>
          <w:lang w:val="pl-PL"/>
        </w:rPr>
      </w:pPr>
      <w:r>
        <w:rPr>
          <w:bCs/>
          <w:lang w:val="pl-PL" w:bidi="ar-SA"/>
        </w:rPr>
        <w:t xml:space="preserve">Brak wystarczającej motywacji beneficjentów do udziału w programach, projektach, szkoleniach, brak dodatkowych miejsc pracy, niedostosowane szkolenia zawodowe do zapotrzebowania na rynku pracy. </w:t>
      </w:r>
    </w:p>
    <w:p w14:paraId="22356606" w14:textId="77777777" w:rsidR="00A404A3" w:rsidRDefault="00A404A3">
      <w:pPr>
        <w:pStyle w:val="Zawartotabeli"/>
        <w:spacing w:line="360" w:lineRule="auto"/>
        <w:jc w:val="both"/>
        <w:rPr>
          <w:rFonts w:ascii="Cambria" w:hAnsi="Cambria" w:cs="Cambria"/>
          <w:b/>
          <w:bCs/>
          <w:color w:val="000000"/>
          <w:sz w:val="16"/>
          <w:szCs w:val="16"/>
          <w:lang w:val="pl-PL"/>
        </w:rPr>
      </w:pPr>
    </w:p>
    <w:p w14:paraId="7597BEF5" w14:textId="77777777" w:rsidR="00A404A3" w:rsidRDefault="00F17AB8">
      <w:pPr>
        <w:pStyle w:val="Zawartotabeli"/>
        <w:spacing w:line="360" w:lineRule="auto"/>
        <w:jc w:val="both"/>
        <w:rPr>
          <w:rFonts w:ascii="Cambria" w:hAnsi="Cambria" w:cs="Cambria"/>
          <w:lang w:val="pl-PL"/>
        </w:rPr>
      </w:pPr>
      <w:r>
        <w:rPr>
          <w:rFonts w:ascii="Cambria" w:hAnsi="Cambria" w:cs="Cambria"/>
          <w:b/>
          <w:bCs/>
          <w:lang w:val="pl-PL"/>
        </w:rPr>
        <w:t>Sposób przeciwdziałania:</w:t>
      </w:r>
    </w:p>
    <w:p w14:paraId="5985A17B" w14:textId="77777777" w:rsidR="00A404A3" w:rsidRDefault="00F17AB8">
      <w:pPr>
        <w:numPr>
          <w:ilvl w:val="0"/>
          <w:numId w:val="76"/>
        </w:numPr>
        <w:spacing w:line="360" w:lineRule="auto"/>
        <w:jc w:val="both"/>
        <w:rPr>
          <w:bCs/>
          <w:color w:val="000000"/>
          <w:lang w:val="pl-PL" w:bidi="ar-SA"/>
        </w:rPr>
      </w:pPr>
      <w:r>
        <w:rPr>
          <w:rFonts w:ascii="Cambria" w:hAnsi="Cambria" w:cs="Cambria"/>
          <w:lang w:val="pl-PL"/>
        </w:rPr>
        <w:t xml:space="preserve">Współpraca wszystkich jednostek działających na rzecz SRPS; </w:t>
      </w:r>
    </w:p>
    <w:p w14:paraId="7690DBD9" w14:textId="77777777" w:rsidR="00A404A3" w:rsidRDefault="00F17AB8">
      <w:pPr>
        <w:pStyle w:val="Default"/>
        <w:numPr>
          <w:ilvl w:val="0"/>
          <w:numId w:val="76"/>
        </w:numPr>
        <w:spacing w:line="360" w:lineRule="auto"/>
        <w:jc w:val="both"/>
        <w:rPr>
          <w:lang w:val="pl-PL"/>
        </w:rPr>
      </w:pPr>
      <w:r>
        <w:rPr>
          <w:bCs/>
          <w:lang w:val="pl-PL" w:bidi="ar-SA"/>
        </w:rPr>
        <w:t xml:space="preserve">Wsparcie superwizyjne, dobór beneficjentów do poszczególnych działań; </w:t>
      </w:r>
    </w:p>
    <w:p w14:paraId="2E4F10D0" w14:textId="77777777" w:rsidR="00A404A3" w:rsidRDefault="00F17AB8">
      <w:pPr>
        <w:pStyle w:val="Default"/>
        <w:numPr>
          <w:ilvl w:val="0"/>
          <w:numId w:val="76"/>
        </w:numPr>
        <w:spacing w:line="360" w:lineRule="auto"/>
        <w:jc w:val="both"/>
        <w:rPr>
          <w:bCs/>
          <w:lang w:val="pl-PL" w:bidi="ar-SA"/>
        </w:rPr>
      </w:pPr>
      <w:r>
        <w:rPr>
          <w:lang w:val="pl-PL"/>
        </w:rPr>
        <w:t>Prawidłowość gospodarki finansowej, budżetowej i sprawozdawczej;</w:t>
      </w:r>
    </w:p>
    <w:p w14:paraId="2A44D481" w14:textId="77777777" w:rsidR="00A404A3" w:rsidRDefault="00F17AB8">
      <w:pPr>
        <w:pStyle w:val="Default"/>
        <w:numPr>
          <w:ilvl w:val="0"/>
          <w:numId w:val="76"/>
        </w:numPr>
        <w:spacing w:line="360" w:lineRule="auto"/>
        <w:jc w:val="both"/>
        <w:rPr>
          <w:b/>
          <w:sz w:val="16"/>
          <w:szCs w:val="16"/>
          <w:lang w:val="pl-PL" w:bidi="ar-SA"/>
        </w:rPr>
      </w:pPr>
      <w:r>
        <w:rPr>
          <w:bCs/>
          <w:lang w:val="pl-PL" w:bidi="ar-SA"/>
        </w:rPr>
        <w:t>Skuteczność i efektywność działania.</w:t>
      </w:r>
    </w:p>
    <w:p w14:paraId="2D9923A5" w14:textId="77777777" w:rsidR="00A404A3" w:rsidRDefault="00A404A3">
      <w:pPr>
        <w:spacing w:line="360" w:lineRule="auto"/>
        <w:rPr>
          <w:rFonts w:cs="Cambria"/>
          <w:b/>
          <w:color w:val="000000"/>
          <w:sz w:val="16"/>
          <w:szCs w:val="16"/>
          <w:lang w:val="pl-PL" w:bidi="ar-SA"/>
        </w:rPr>
      </w:pPr>
    </w:p>
    <w:p w14:paraId="66F92F0E" w14:textId="77777777" w:rsidR="00A404A3" w:rsidRDefault="00F17AB8">
      <w:pPr>
        <w:spacing w:line="360" w:lineRule="auto"/>
        <w:jc w:val="both"/>
        <w:rPr>
          <w:rFonts w:ascii="Cambria" w:hAnsi="Cambria" w:cs="Cambria"/>
          <w:b/>
          <w:bCs/>
          <w:lang w:val="pl-PL"/>
        </w:rPr>
      </w:pPr>
      <w:r>
        <w:rPr>
          <w:rFonts w:cs="Cambria"/>
          <w:b/>
          <w:lang w:val="pl-PL" w:bidi="ar-SA"/>
        </w:rPr>
        <w:t xml:space="preserve">Zarządzanie ryzykiem w zakresie realizacji działań Celu nr 2 </w:t>
      </w:r>
      <w:r>
        <w:rPr>
          <w:rFonts w:cs="Cambria"/>
          <w:b/>
          <w:iCs/>
          <w:lang w:val="pl-PL" w:bidi="ar-SA"/>
        </w:rPr>
        <w:t xml:space="preserve">- Poprawa jakości życia osób niepełnosprawnych </w:t>
      </w:r>
    </w:p>
    <w:p w14:paraId="008F1C2F" w14:textId="77777777" w:rsidR="00A404A3" w:rsidRDefault="00F17AB8">
      <w:pPr>
        <w:pStyle w:val="Zawartotabeli"/>
        <w:spacing w:line="360" w:lineRule="auto"/>
        <w:jc w:val="both"/>
        <w:rPr>
          <w:color w:val="000000"/>
          <w:lang w:val="pl-PL"/>
        </w:rPr>
      </w:pPr>
      <w:r>
        <w:rPr>
          <w:rFonts w:ascii="Cambria" w:hAnsi="Cambria" w:cs="Cambria"/>
          <w:b/>
          <w:bCs/>
          <w:lang w:val="pl-PL"/>
        </w:rPr>
        <w:t>Opis ryzyka:</w:t>
      </w:r>
    </w:p>
    <w:p w14:paraId="0D38E05D" w14:textId="77777777" w:rsidR="00A404A3" w:rsidRDefault="00F17AB8">
      <w:pPr>
        <w:pStyle w:val="Default"/>
        <w:numPr>
          <w:ilvl w:val="0"/>
          <w:numId w:val="53"/>
        </w:numPr>
        <w:spacing w:line="360" w:lineRule="auto"/>
        <w:jc w:val="both"/>
        <w:rPr>
          <w:lang w:val="pl-PL"/>
        </w:rPr>
      </w:pPr>
      <w:r>
        <w:rPr>
          <w:lang w:val="pl-PL"/>
        </w:rPr>
        <w:t>Brak zabezpieczenia odpowiednich środków w budżecie UM, MOPS;</w:t>
      </w:r>
    </w:p>
    <w:p w14:paraId="5A04067C" w14:textId="77777777" w:rsidR="00A404A3" w:rsidRDefault="00F17AB8">
      <w:pPr>
        <w:pStyle w:val="Default"/>
        <w:numPr>
          <w:ilvl w:val="0"/>
          <w:numId w:val="53"/>
        </w:numPr>
        <w:spacing w:line="360" w:lineRule="auto"/>
        <w:jc w:val="both"/>
        <w:rPr>
          <w:bCs/>
          <w:lang w:val="pl-PL"/>
        </w:rPr>
      </w:pPr>
      <w:r>
        <w:rPr>
          <w:lang w:val="pl-PL"/>
        </w:rPr>
        <w:t xml:space="preserve">Ryzyko zewnętrzne (np. uwarunkowania prawno-systemowe, zmiana kryteriów </w:t>
      </w:r>
      <w:r>
        <w:rPr>
          <w:lang w:val="pl-PL"/>
        </w:rPr>
        <w:lastRenderedPageBreak/>
        <w:t xml:space="preserve">dochodowych, zamrożenie środków finansowych, kryzys gospodarczy); </w:t>
      </w:r>
    </w:p>
    <w:p w14:paraId="677998F3" w14:textId="77777777" w:rsidR="00A404A3" w:rsidRDefault="00F17AB8">
      <w:pPr>
        <w:pStyle w:val="Default"/>
        <w:numPr>
          <w:ilvl w:val="0"/>
          <w:numId w:val="53"/>
        </w:numPr>
        <w:spacing w:line="360" w:lineRule="auto"/>
        <w:jc w:val="both"/>
        <w:rPr>
          <w:b/>
          <w:bCs/>
          <w:sz w:val="16"/>
          <w:szCs w:val="16"/>
          <w:lang w:val="pl-PL"/>
        </w:rPr>
      </w:pPr>
      <w:r>
        <w:rPr>
          <w:bCs/>
          <w:lang w:val="pl-PL"/>
        </w:rPr>
        <w:t>Brak wystarczającej motywacji beneficjentów do udziału w programach, projektach, szkoleniach, duży stopień niepełnosprawności, jako bariera</w:t>
      </w:r>
      <w:r>
        <w:rPr>
          <w:bCs/>
          <w:lang w:val="pl-PL"/>
        </w:rPr>
        <w:br/>
        <w:t xml:space="preserve">do uczestniczenia w proponowanych formach wsparcia. </w:t>
      </w:r>
    </w:p>
    <w:p w14:paraId="3EED98F7" w14:textId="77777777" w:rsidR="00A404A3" w:rsidRDefault="00A404A3">
      <w:pPr>
        <w:pStyle w:val="Zawartotabeli"/>
        <w:spacing w:line="360" w:lineRule="auto"/>
        <w:jc w:val="both"/>
        <w:rPr>
          <w:rFonts w:ascii="Cambria" w:hAnsi="Cambria" w:cs="Cambria"/>
          <w:b/>
          <w:bCs/>
          <w:color w:val="000000"/>
          <w:sz w:val="16"/>
          <w:szCs w:val="16"/>
          <w:lang w:val="pl-PL"/>
        </w:rPr>
      </w:pPr>
    </w:p>
    <w:p w14:paraId="3C120AC8" w14:textId="77777777" w:rsidR="00A404A3" w:rsidRDefault="00F17AB8">
      <w:pPr>
        <w:pStyle w:val="Zawartotabeli"/>
        <w:spacing w:line="360" w:lineRule="auto"/>
        <w:jc w:val="both"/>
        <w:rPr>
          <w:rFonts w:ascii="Cambria" w:hAnsi="Cambria" w:cs="Cambria"/>
          <w:lang w:val="pl-PL"/>
        </w:rPr>
      </w:pPr>
      <w:r>
        <w:rPr>
          <w:rFonts w:ascii="Cambria" w:hAnsi="Cambria" w:cs="Cambria"/>
          <w:b/>
          <w:bCs/>
          <w:lang w:val="pl-PL"/>
        </w:rPr>
        <w:t>Sposób przeciwdziałania:</w:t>
      </w:r>
    </w:p>
    <w:p w14:paraId="1B346656" w14:textId="77777777" w:rsidR="00A404A3" w:rsidRDefault="00F17AB8">
      <w:pPr>
        <w:numPr>
          <w:ilvl w:val="0"/>
          <w:numId w:val="77"/>
        </w:numPr>
        <w:spacing w:line="360" w:lineRule="auto"/>
        <w:jc w:val="both"/>
        <w:rPr>
          <w:color w:val="000000"/>
          <w:lang w:val="pl-PL"/>
        </w:rPr>
      </w:pPr>
      <w:r>
        <w:rPr>
          <w:rFonts w:ascii="Cambria" w:hAnsi="Cambria" w:cs="Cambria"/>
          <w:lang w:val="pl-PL"/>
        </w:rPr>
        <w:t>Współpraca wszystkich jednostek działających na rzecz SRPS;</w:t>
      </w:r>
    </w:p>
    <w:p w14:paraId="4446B640" w14:textId="77777777" w:rsidR="00A404A3" w:rsidRDefault="00F17AB8">
      <w:pPr>
        <w:pStyle w:val="Default"/>
        <w:numPr>
          <w:ilvl w:val="0"/>
          <w:numId w:val="77"/>
        </w:numPr>
        <w:spacing w:line="360" w:lineRule="auto"/>
        <w:jc w:val="both"/>
        <w:rPr>
          <w:lang w:val="pl-PL"/>
        </w:rPr>
      </w:pPr>
      <w:r>
        <w:rPr>
          <w:lang w:val="pl-PL"/>
        </w:rPr>
        <w:t xml:space="preserve">Wsparcie superwizyjne, dobór beneficjentów do poszczególnych działań; </w:t>
      </w:r>
    </w:p>
    <w:p w14:paraId="67CA9A40" w14:textId="77777777" w:rsidR="00A404A3" w:rsidRDefault="00F17AB8">
      <w:pPr>
        <w:pStyle w:val="Default"/>
        <w:numPr>
          <w:ilvl w:val="0"/>
          <w:numId w:val="77"/>
        </w:numPr>
        <w:spacing w:line="360" w:lineRule="auto"/>
        <w:jc w:val="both"/>
        <w:rPr>
          <w:bCs/>
          <w:lang w:val="pl-PL" w:bidi="ar-SA"/>
        </w:rPr>
      </w:pPr>
      <w:r>
        <w:rPr>
          <w:lang w:val="pl-PL"/>
        </w:rPr>
        <w:t xml:space="preserve">Prawidłowość gospodarki finansowej, budżetowej i sprawozdawczej; </w:t>
      </w:r>
    </w:p>
    <w:p w14:paraId="628C83C2" w14:textId="77777777" w:rsidR="00A404A3" w:rsidRDefault="00F17AB8">
      <w:pPr>
        <w:pStyle w:val="Default"/>
        <w:numPr>
          <w:ilvl w:val="0"/>
          <w:numId w:val="77"/>
        </w:numPr>
        <w:spacing w:line="360" w:lineRule="auto"/>
        <w:jc w:val="both"/>
        <w:rPr>
          <w:b/>
          <w:sz w:val="16"/>
          <w:szCs w:val="16"/>
          <w:lang w:val="pl-PL" w:bidi="ar-SA"/>
        </w:rPr>
      </w:pPr>
      <w:r>
        <w:rPr>
          <w:bCs/>
          <w:lang w:val="pl-PL" w:bidi="ar-SA"/>
        </w:rPr>
        <w:t>Skuteczność i efektywność działania.</w:t>
      </w:r>
    </w:p>
    <w:p w14:paraId="43A782A4" w14:textId="77777777" w:rsidR="00A404A3" w:rsidRDefault="00A404A3">
      <w:pPr>
        <w:spacing w:line="360" w:lineRule="auto"/>
        <w:jc w:val="both"/>
        <w:rPr>
          <w:rFonts w:cs="Cambria"/>
          <w:b/>
          <w:color w:val="000000"/>
          <w:sz w:val="16"/>
          <w:szCs w:val="16"/>
          <w:lang w:val="pl-PL" w:bidi="ar-SA"/>
        </w:rPr>
      </w:pPr>
    </w:p>
    <w:p w14:paraId="0C4BAD44" w14:textId="77777777" w:rsidR="00A404A3" w:rsidRDefault="00F17AB8">
      <w:pPr>
        <w:spacing w:line="360" w:lineRule="auto"/>
        <w:jc w:val="both"/>
        <w:rPr>
          <w:rFonts w:ascii="Cambria" w:hAnsi="Cambria" w:cs="Cambria"/>
          <w:b/>
          <w:lang w:val="pl-PL"/>
        </w:rPr>
      </w:pPr>
      <w:r>
        <w:rPr>
          <w:rFonts w:cs="Cambria"/>
          <w:b/>
          <w:lang w:val="pl-PL" w:bidi="ar-SA"/>
        </w:rPr>
        <w:t xml:space="preserve">Zarządzanie ryzykiem w zakresie realizacji działań Celu nr 3 - Zbudowanie systemu działań wspomagających funkcjonowanie rodzin zagrożonych wykluczeniem społecznym </w:t>
      </w:r>
    </w:p>
    <w:p w14:paraId="4E42BB74" w14:textId="77777777" w:rsidR="00A404A3" w:rsidRDefault="00F17AB8">
      <w:pPr>
        <w:pStyle w:val="Zawartotabeli"/>
        <w:spacing w:line="360" w:lineRule="auto"/>
        <w:jc w:val="both"/>
        <w:rPr>
          <w:rFonts w:ascii="Cambria" w:hAnsi="Cambria" w:cs="Cambria"/>
          <w:lang w:val="pl-PL"/>
        </w:rPr>
      </w:pPr>
      <w:r>
        <w:rPr>
          <w:rFonts w:ascii="Cambria" w:hAnsi="Cambria" w:cs="Cambria"/>
          <w:b/>
          <w:lang w:val="pl-PL"/>
        </w:rPr>
        <w:t>Opis ryzyka:</w:t>
      </w:r>
    </w:p>
    <w:p w14:paraId="711E425B" w14:textId="77777777" w:rsidR="00A404A3" w:rsidRDefault="00F17AB8">
      <w:pPr>
        <w:numPr>
          <w:ilvl w:val="0"/>
          <w:numId w:val="69"/>
        </w:numPr>
        <w:spacing w:line="360" w:lineRule="auto"/>
        <w:jc w:val="both"/>
        <w:rPr>
          <w:color w:val="000000"/>
          <w:lang w:val="pl-PL"/>
        </w:rPr>
      </w:pPr>
      <w:r>
        <w:rPr>
          <w:rFonts w:ascii="Cambria" w:hAnsi="Cambria" w:cs="Cambria"/>
          <w:lang w:val="pl-PL"/>
        </w:rPr>
        <w:t xml:space="preserve">Brak zabezpieczenia odpowiednich środków w budżecie UM, MOPS; </w:t>
      </w:r>
    </w:p>
    <w:p w14:paraId="30E48882" w14:textId="77777777" w:rsidR="00A404A3" w:rsidRDefault="00F17AB8">
      <w:pPr>
        <w:pStyle w:val="Default"/>
        <w:numPr>
          <w:ilvl w:val="0"/>
          <w:numId w:val="69"/>
        </w:numPr>
        <w:spacing w:line="360" w:lineRule="auto"/>
        <w:jc w:val="both"/>
        <w:rPr>
          <w:lang w:val="pl-PL"/>
        </w:rPr>
      </w:pPr>
      <w:r>
        <w:rPr>
          <w:lang w:val="pl-PL"/>
        </w:rPr>
        <w:t>Ryzyko zewnętrzne (np. uwarunkowania prawno-systemowe, zmiana kryteriów dochodowych, zamrożenie środków finansowych, kryzys gospodarczy);</w:t>
      </w:r>
    </w:p>
    <w:p w14:paraId="4A55A8FC" w14:textId="77777777" w:rsidR="00A404A3" w:rsidRDefault="00F17AB8">
      <w:pPr>
        <w:pStyle w:val="Default"/>
        <w:numPr>
          <w:ilvl w:val="0"/>
          <w:numId w:val="69"/>
        </w:numPr>
        <w:spacing w:line="360" w:lineRule="auto"/>
        <w:jc w:val="both"/>
        <w:rPr>
          <w:lang w:val="pl-PL"/>
        </w:rPr>
      </w:pPr>
      <w:r>
        <w:rPr>
          <w:lang w:val="pl-PL"/>
        </w:rPr>
        <w:t>Zaburzona hierarchia potrzeb;</w:t>
      </w:r>
    </w:p>
    <w:p w14:paraId="5340A982" w14:textId="77777777" w:rsidR="00A404A3" w:rsidRDefault="00F17AB8">
      <w:pPr>
        <w:pStyle w:val="Default"/>
        <w:numPr>
          <w:ilvl w:val="0"/>
          <w:numId w:val="69"/>
        </w:numPr>
        <w:spacing w:line="360" w:lineRule="auto"/>
        <w:jc w:val="both"/>
        <w:rPr>
          <w:b/>
          <w:bCs/>
          <w:lang w:val="pl-PL"/>
        </w:rPr>
      </w:pPr>
      <w:r>
        <w:rPr>
          <w:lang w:val="pl-PL"/>
        </w:rPr>
        <w:t>Brak wystarczającej motywacji beneficjentów do udziału w programach, projektach, szkoleniach, brak motywacji u beneficjentów do zmiany swojej sytuacji życiowej - wyuczona bezradność, brak lub niedostateczna umiejętność racjonalnego gospodarowania budżetem.</w:t>
      </w:r>
    </w:p>
    <w:p w14:paraId="72B3B185" w14:textId="77777777" w:rsidR="00A404A3" w:rsidRDefault="00F17AB8">
      <w:pPr>
        <w:pStyle w:val="Zawartotabeli"/>
        <w:spacing w:line="360" w:lineRule="auto"/>
        <w:jc w:val="both"/>
        <w:rPr>
          <w:rFonts w:ascii="Cambria" w:hAnsi="Cambria" w:cs="Cambria"/>
          <w:lang w:val="pl-PL"/>
        </w:rPr>
      </w:pPr>
      <w:r>
        <w:rPr>
          <w:rFonts w:ascii="Cambria" w:hAnsi="Cambria" w:cs="Cambria"/>
          <w:b/>
          <w:bCs/>
          <w:lang w:val="pl-PL"/>
        </w:rPr>
        <w:t>Sposób przeciwdziałania:</w:t>
      </w:r>
    </w:p>
    <w:p w14:paraId="72AE3E97" w14:textId="77777777" w:rsidR="00A404A3" w:rsidRDefault="00F17AB8">
      <w:pPr>
        <w:numPr>
          <w:ilvl w:val="0"/>
          <w:numId w:val="63"/>
        </w:numPr>
        <w:spacing w:line="360" w:lineRule="auto"/>
        <w:jc w:val="both"/>
        <w:rPr>
          <w:color w:val="000000"/>
          <w:lang w:val="pl-PL"/>
        </w:rPr>
      </w:pPr>
      <w:r>
        <w:rPr>
          <w:rFonts w:ascii="Cambria" w:hAnsi="Cambria" w:cs="Cambria"/>
          <w:lang w:val="pl-PL"/>
        </w:rPr>
        <w:t xml:space="preserve">Współpraca wszystkich jednostek działających na rzecz SRPS; </w:t>
      </w:r>
    </w:p>
    <w:p w14:paraId="21A409B0" w14:textId="77777777" w:rsidR="00A404A3" w:rsidRDefault="00F17AB8">
      <w:pPr>
        <w:pStyle w:val="Default"/>
        <w:numPr>
          <w:ilvl w:val="0"/>
          <w:numId w:val="63"/>
        </w:numPr>
        <w:spacing w:line="360" w:lineRule="auto"/>
        <w:jc w:val="both"/>
        <w:rPr>
          <w:lang w:val="pl-PL"/>
        </w:rPr>
      </w:pPr>
      <w:r>
        <w:rPr>
          <w:lang w:val="pl-PL"/>
        </w:rPr>
        <w:t xml:space="preserve">Wsparcie superwizyjne, dobór beneficjentów do poszczególnych działań; </w:t>
      </w:r>
    </w:p>
    <w:p w14:paraId="2D146EE5" w14:textId="77777777" w:rsidR="00A404A3" w:rsidRDefault="00F17AB8">
      <w:pPr>
        <w:pStyle w:val="Default"/>
        <w:numPr>
          <w:ilvl w:val="0"/>
          <w:numId w:val="63"/>
        </w:numPr>
        <w:spacing w:line="360" w:lineRule="auto"/>
        <w:jc w:val="both"/>
        <w:rPr>
          <w:bCs/>
          <w:lang w:val="pl-PL" w:bidi="ar-SA"/>
        </w:rPr>
      </w:pPr>
      <w:r>
        <w:rPr>
          <w:lang w:val="pl-PL"/>
        </w:rPr>
        <w:t>Prawidłowość gospodarki finansowej, budżetowej i sprawozdawczej;</w:t>
      </w:r>
    </w:p>
    <w:p w14:paraId="03EF0563" w14:textId="77777777" w:rsidR="00A404A3" w:rsidRDefault="00F17AB8">
      <w:pPr>
        <w:pStyle w:val="Default"/>
        <w:numPr>
          <w:ilvl w:val="0"/>
          <w:numId w:val="63"/>
        </w:numPr>
        <w:spacing w:line="360" w:lineRule="auto"/>
        <w:jc w:val="both"/>
        <w:rPr>
          <w:color w:val="1F497D"/>
          <w:lang w:val="pl-PL" w:bidi="ar-SA"/>
        </w:rPr>
      </w:pPr>
      <w:r>
        <w:rPr>
          <w:bCs/>
          <w:lang w:val="pl-PL" w:bidi="ar-SA"/>
        </w:rPr>
        <w:t>Skuteczność i efektywność działania.</w:t>
      </w:r>
    </w:p>
    <w:p w14:paraId="03AE514E" w14:textId="77777777" w:rsidR="00A404A3" w:rsidRDefault="00F17AB8">
      <w:pPr>
        <w:pStyle w:val="Nagwek1"/>
        <w:jc w:val="both"/>
      </w:pPr>
      <w:bookmarkStart w:id="134" w:name="__RefHeading___Toc150_1137422604"/>
      <w:bookmarkEnd w:id="134"/>
      <w:r>
        <w:rPr>
          <w:rFonts w:cs="Cambria"/>
          <w:color w:val="1F497D"/>
          <w:sz w:val="24"/>
          <w:szCs w:val="24"/>
          <w:lang w:val="pl-PL" w:bidi="ar-SA"/>
        </w:rPr>
        <w:t xml:space="preserve">X. Ewaluacja </w:t>
      </w:r>
    </w:p>
    <w:p w14:paraId="5171C280" w14:textId="6B03A3CE" w:rsidR="00A404A3" w:rsidRDefault="006B1536">
      <w:pPr>
        <w:rPr>
          <w:rFonts w:ascii="Cambria" w:hAnsi="Cambria" w:cs="Cambria"/>
        </w:rPr>
      </w:pPr>
      <w:r>
        <w:rPr>
          <w:noProof/>
        </w:rPr>
        <mc:AlternateContent>
          <mc:Choice Requires="wps">
            <w:drawing>
              <wp:anchor distT="0" distB="0" distL="114300" distR="114300" simplePos="0" relativeHeight="251665408" behindDoc="0" locked="0" layoutInCell="1" allowOverlap="1" wp14:anchorId="1591DE19" wp14:editId="5F982656">
                <wp:simplePos x="0" y="0"/>
                <wp:positionH relativeFrom="column">
                  <wp:posOffset>7620</wp:posOffset>
                </wp:positionH>
                <wp:positionV relativeFrom="paragraph">
                  <wp:posOffset>17780</wp:posOffset>
                </wp:positionV>
                <wp:extent cx="5785485" cy="0"/>
                <wp:effectExtent l="21590" t="18415" r="22225" b="19685"/>
                <wp:wrapNone/>
                <wp:docPr id="3" name="Kształt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5485" cy="0"/>
                        </a:xfrm>
                        <a:prstGeom prst="line">
                          <a:avLst/>
                        </a:prstGeom>
                        <a:noFill/>
                        <a:ln w="3636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BA0443" id="Kształt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4pt" to="456.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" strokecolor="#3465a4" strokeweight="1.01mm">
                <v:stroke joinstyle="miter" endcap="square"/>
              </v:line>
            </w:pict>
          </mc:Fallback>
        </mc:AlternateContent>
      </w:r>
    </w:p>
    <w:p w14:paraId="143F85F0" w14:textId="77777777" w:rsidR="00A404A3" w:rsidRDefault="00A404A3">
      <w:pPr>
        <w:rPr>
          <w:rFonts w:ascii="Cambria" w:hAnsi="Cambria" w:cs="Cambria"/>
        </w:rPr>
      </w:pPr>
    </w:p>
    <w:p w14:paraId="64020F11" w14:textId="77777777" w:rsidR="00A404A3" w:rsidRDefault="00F17AB8">
      <w:pPr>
        <w:spacing w:line="360" w:lineRule="auto"/>
        <w:ind w:firstLine="432"/>
        <w:jc w:val="both"/>
        <w:rPr>
          <w:b/>
          <w:color w:val="000000"/>
          <w:lang w:val="pl-PL" w:bidi="ar-SA"/>
        </w:rPr>
      </w:pPr>
      <w:r>
        <w:rPr>
          <w:rFonts w:ascii="Cambria" w:hAnsi="Cambria" w:cs="Cambria"/>
          <w:lang w:val="pl-PL" w:bidi="ar-SA"/>
        </w:rPr>
        <w:t>Ewaluacja oznacza systematyczne zbieranie, analiz</w:t>
      </w:r>
      <w:r>
        <w:rPr>
          <w:rFonts w:ascii="Cambria" w:hAnsi="Cambria" w:cs="Cambria"/>
          <w:lang w:val="pl-PL"/>
        </w:rPr>
        <w:t xml:space="preserve">ę i interpretację danych w celu określenia wartości strategii. Uzyskane informacje będą przydatne dla planowania rozwoju skutecznego realizacji aktualnie przeprowadzanego programu. Ewaluacja musi także odpowiadać na pytanie, w jakim stopniu strategia rozwiązuje realne problemy </w:t>
      </w:r>
      <w:r>
        <w:rPr>
          <w:rFonts w:ascii="Cambria" w:hAnsi="Cambria" w:cs="Cambria"/>
          <w:lang w:val="pl-PL"/>
        </w:rPr>
        <w:lastRenderedPageBreak/>
        <w:t xml:space="preserve">społeczności lokalnej. W wąskim aspekcie ewaluacja koncentruje się na realizacji oceny zapisów strategii np. wskaźników realizacji celów i zadań strategii, rozwiązywanie problemów (wyzwań przyjętych w strategii). </w:t>
      </w:r>
    </w:p>
    <w:p w14:paraId="3E08F8EF" w14:textId="77777777" w:rsidR="00A404A3" w:rsidRDefault="00F17AB8">
      <w:pPr>
        <w:pStyle w:val="Default"/>
        <w:spacing w:line="360" w:lineRule="auto"/>
        <w:jc w:val="both"/>
        <w:rPr>
          <w:lang w:val="pl-PL"/>
        </w:rPr>
      </w:pPr>
      <w:r>
        <w:rPr>
          <w:b/>
          <w:lang w:val="pl-PL" w:bidi="ar-SA"/>
        </w:rPr>
        <w:t xml:space="preserve">Zakres ewaluacji - </w:t>
      </w:r>
      <w:r>
        <w:rPr>
          <w:lang w:val="pl-PL" w:bidi="ar-SA"/>
        </w:rPr>
        <w:t>E</w:t>
      </w:r>
      <w:r>
        <w:rPr>
          <w:lang w:val="pl-PL"/>
        </w:rPr>
        <w:t xml:space="preserve">waluacji podlegać będzie: </w:t>
      </w:r>
    </w:p>
    <w:p w14:paraId="7942C907" w14:textId="77777777" w:rsidR="00A404A3" w:rsidRDefault="00F17AB8">
      <w:pPr>
        <w:pStyle w:val="Default"/>
        <w:numPr>
          <w:ilvl w:val="0"/>
          <w:numId w:val="43"/>
        </w:numPr>
        <w:spacing w:line="360" w:lineRule="auto"/>
        <w:jc w:val="both"/>
        <w:rPr>
          <w:lang w:val="pl-PL"/>
        </w:rPr>
      </w:pPr>
      <w:r>
        <w:rPr>
          <w:lang w:val="pl-PL"/>
        </w:rPr>
        <w:t xml:space="preserve">Materiał empiryczny stanowiący podstawę do analiz i ocen; </w:t>
      </w:r>
    </w:p>
    <w:p w14:paraId="12271A71" w14:textId="77777777" w:rsidR="00A404A3" w:rsidRDefault="00F17AB8">
      <w:pPr>
        <w:pStyle w:val="Default"/>
        <w:numPr>
          <w:ilvl w:val="0"/>
          <w:numId w:val="43"/>
        </w:numPr>
        <w:spacing w:line="360" w:lineRule="auto"/>
        <w:jc w:val="both"/>
        <w:rPr>
          <w:b/>
          <w:lang w:val="pl-PL"/>
        </w:rPr>
      </w:pPr>
      <w:r>
        <w:rPr>
          <w:lang w:val="pl-PL"/>
        </w:rPr>
        <w:t xml:space="preserve">Ocena trafności, skuteczności, efektywności, użyteczności, trwałość i spójności wewnętrznej podejmowanych działań. </w:t>
      </w:r>
    </w:p>
    <w:p w14:paraId="012E0F23" w14:textId="77777777" w:rsidR="00A404A3" w:rsidRDefault="00F17AB8">
      <w:pPr>
        <w:pStyle w:val="Default"/>
        <w:spacing w:line="360" w:lineRule="auto"/>
        <w:jc w:val="both"/>
        <w:rPr>
          <w:b/>
          <w:lang w:val="pl-PL"/>
        </w:rPr>
      </w:pPr>
      <w:r>
        <w:rPr>
          <w:b/>
          <w:lang w:val="pl-PL"/>
        </w:rPr>
        <w:t xml:space="preserve">Sposób ewaluacji - </w:t>
      </w:r>
      <w:r>
        <w:rPr>
          <w:lang w:val="pl-PL"/>
        </w:rPr>
        <w:t xml:space="preserve">Analiza przeprowadzona zostanie w szczególności pod kątem identyfikacji obszarów ryzyka i barier dla skutecznej i efektywnej realizacji procesów monitorowania i ewaluacji i określenia nowych zagrożeń. Do ewaluacji zostanie wykorzystana metoda samodzielnej oceny stopnia realizacji Strategii i osiąganych oraz osiągniętych efektów dokonywana siłami własnymi, na podstawie zbioru informacji pochodzących z monitoringu, wsparta dodatkowymi narzędziami oceny. </w:t>
      </w:r>
    </w:p>
    <w:p w14:paraId="5F075A06" w14:textId="77777777" w:rsidR="00A404A3" w:rsidRDefault="00F17AB8">
      <w:pPr>
        <w:pStyle w:val="Default"/>
        <w:spacing w:line="360" w:lineRule="auto"/>
        <w:jc w:val="both"/>
        <w:rPr>
          <w:lang w:val="pl-PL"/>
        </w:rPr>
      </w:pPr>
      <w:r>
        <w:rPr>
          <w:b/>
          <w:lang w:val="pl-PL"/>
        </w:rPr>
        <w:t xml:space="preserve">Narzędzia ewaluacji - </w:t>
      </w:r>
      <w:r>
        <w:rPr>
          <w:lang w:val="pl-PL"/>
        </w:rPr>
        <w:t xml:space="preserve">Planuje się stosowanie szerokiego zakresu metod i technik badań społeczno-ekonomicznych służących pomiarowi efektów oraz wyjaśnieniu mechanizmów interwencji publicznej z wykorzystaniem: </w:t>
      </w:r>
    </w:p>
    <w:p w14:paraId="38158DBF" w14:textId="77777777" w:rsidR="00A404A3" w:rsidRDefault="00F17AB8">
      <w:pPr>
        <w:pStyle w:val="Default"/>
        <w:numPr>
          <w:ilvl w:val="0"/>
          <w:numId w:val="44"/>
        </w:numPr>
        <w:spacing w:line="360" w:lineRule="auto"/>
        <w:jc w:val="both"/>
        <w:rPr>
          <w:lang w:val="pl-PL"/>
        </w:rPr>
      </w:pPr>
      <w:r>
        <w:rPr>
          <w:lang w:val="pl-PL"/>
        </w:rPr>
        <w:t xml:space="preserve">technik ilościowych (np.: koszty, ilość świadczeniobiorców, ilość usług), </w:t>
      </w:r>
    </w:p>
    <w:p w14:paraId="2DEB971A" w14:textId="77777777" w:rsidR="00A404A3" w:rsidRDefault="00F17AB8">
      <w:pPr>
        <w:pStyle w:val="Default"/>
        <w:numPr>
          <w:ilvl w:val="0"/>
          <w:numId w:val="44"/>
        </w:numPr>
        <w:spacing w:line="360" w:lineRule="auto"/>
        <w:jc w:val="both"/>
        <w:rPr>
          <w:b/>
          <w:bCs/>
          <w:lang w:val="pl-PL"/>
        </w:rPr>
      </w:pPr>
      <w:r>
        <w:rPr>
          <w:lang w:val="pl-PL"/>
        </w:rPr>
        <w:t xml:space="preserve">technik jakościowych (ankiety, obserwacje, opinie, dyskusje, kwestionariusze, raporty). </w:t>
      </w:r>
    </w:p>
    <w:p w14:paraId="42109B8F" w14:textId="77777777" w:rsidR="00A404A3" w:rsidRDefault="00F17AB8">
      <w:pPr>
        <w:pStyle w:val="Default"/>
        <w:spacing w:line="360" w:lineRule="auto"/>
        <w:jc w:val="both"/>
        <w:rPr>
          <w:lang w:val="pl-PL"/>
        </w:rPr>
      </w:pPr>
      <w:r>
        <w:rPr>
          <w:b/>
          <w:bCs/>
          <w:lang w:val="pl-PL"/>
        </w:rPr>
        <w:t xml:space="preserve">Czas / Okres ewaluacji - </w:t>
      </w:r>
      <w:r>
        <w:rPr>
          <w:lang w:val="pl-PL"/>
        </w:rPr>
        <w:t xml:space="preserve">Raz do roku, </w:t>
      </w:r>
    </w:p>
    <w:p w14:paraId="122C91FF" w14:textId="77777777" w:rsidR="00A404A3" w:rsidRDefault="00F17AB8">
      <w:pPr>
        <w:pStyle w:val="Default"/>
        <w:spacing w:line="360" w:lineRule="auto"/>
        <w:jc w:val="both"/>
        <w:rPr>
          <w:color w:val="1F497D"/>
          <w:lang w:val="pl-PL" w:bidi="ar-SA"/>
        </w:rPr>
      </w:pPr>
      <w:r>
        <w:rPr>
          <w:lang w:val="pl-PL"/>
        </w:rPr>
        <w:t xml:space="preserve">Może być też zastosowana punktowo przed rozpoczęciem realizacji interwencji publicznej, w trakcie i po zakończeniu. </w:t>
      </w:r>
    </w:p>
    <w:p w14:paraId="52E99D55" w14:textId="77777777" w:rsidR="00A404A3" w:rsidRDefault="00F17AB8">
      <w:pPr>
        <w:pStyle w:val="Nagwek1"/>
      </w:pPr>
      <w:bookmarkStart w:id="135" w:name="__RefHeading___Toc152_1137422604"/>
      <w:bookmarkEnd w:id="135"/>
      <w:r>
        <w:rPr>
          <w:rFonts w:cs="Cambria"/>
          <w:color w:val="1F497D"/>
          <w:sz w:val="24"/>
          <w:szCs w:val="24"/>
          <w:lang w:val="pl-PL" w:bidi="ar-SA"/>
        </w:rPr>
        <w:t xml:space="preserve">Wnioski końcowe </w:t>
      </w:r>
    </w:p>
    <w:p w14:paraId="67459A79" w14:textId="39A8504D" w:rsidR="00A404A3" w:rsidRDefault="006B1536">
      <w:r>
        <w:rPr>
          <w:noProof/>
        </w:rPr>
        <mc:AlternateContent>
          <mc:Choice Requires="wps">
            <w:drawing>
              <wp:anchor distT="0" distB="0" distL="114300" distR="114300" simplePos="0" relativeHeight="251674624" behindDoc="0" locked="0" layoutInCell="1" allowOverlap="1" wp14:anchorId="18021EC8" wp14:editId="7E7DC2D5">
                <wp:simplePos x="0" y="0"/>
                <wp:positionH relativeFrom="column">
                  <wp:posOffset>7620</wp:posOffset>
                </wp:positionH>
                <wp:positionV relativeFrom="paragraph">
                  <wp:posOffset>17780</wp:posOffset>
                </wp:positionV>
                <wp:extent cx="5785485" cy="0"/>
                <wp:effectExtent l="21590" t="22225" r="22225" b="25400"/>
                <wp:wrapNone/>
                <wp:docPr id="2" name="Kształt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5485" cy="0"/>
                        </a:xfrm>
                        <a:prstGeom prst="line">
                          <a:avLst/>
                        </a:prstGeom>
                        <a:noFill/>
                        <a:ln w="36360" cap="sq">
                          <a:solidFill>
                            <a:srgbClr val="3465A4"/>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18CDB4" id="Kształt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4pt" to="456.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" strokecolor="#3465a4" strokeweight="1.01mm">
                <v:stroke joinstyle="miter" endcap="square"/>
              </v:line>
            </w:pict>
          </mc:Fallback>
        </mc:AlternateContent>
      </w:r>
    </w:p>
    <w:p w14:paraId="7443F091" w14:textId="77777777" w:rsidR="00A404A3" w:rsidRDefault="00A404A3">
      <w:pPr>
        <w:pStyle w:val="Standard"/>
        <w:spacing w:line="360" w:lineRule="auto"/>
        <w:jc w:val="both"/>
      </w:pPr>
    </w:p>
    <w:p w14:paraId="6D70D7FE" w14:textId="77777777" w:rsidR="00A404A3" w:rsidRDefault="00F17AB8">
      <w:pPr>
        <w:pStyle w:val="Default"/>
        <w:spacing w:line="360" w:lineRule="auto"/>
        <w:jc w:val="both"/>
      </w:pPr>
      <w:r>
        <w:rPr>
          <w:sz w:val="26"/>
          <w:lang w:val="pl-PL"/>
        </w:rPr>
        <w:tab/>
        <w:t>O</w:t>
      </w:r>
      <w:r>
        <w:rPr>
          <w:lang w:val="pl-PL"/>
        </w:rPr>
        <w:t xml:space="preserve">rganizacja systemu pomocy społecznej w gminie Zwoleń jest dostosowana do potrzeb społecznych. Planowane sposoby ich zaspokajania są kontynuacją istniejącego systemu wsparcia i tworzą możliwość jego uzupełnienia o nowe rozwiązania. Cele szczegółowe i kierunki działań sformułowane zostały w oparciu o analizę systemu pomocy społecznej, edukacji, ochrony zdrowia, profilaktyki uzależnień i sytuację na lokalnym rynku pracy. Strategia rozwiązywania problemów społecznych zakłada rozszerzenie i pogłębienie form pracy socjalnej, szeroką współpracę z różnymi </w:t>
      </w:r>
      <w:r>
        <w:rPr>
          <w:lang w:val="pl-PL"/>
        </w:rPr>
        <w:lastRenderedPageBreak/>
        <w:t>instytucjami i organizacjami pozarządowymi działającymi w obszarze pomocy społecznej. W myśl ustawy o pomocy społecznej, podejmowane działania powinny doprowadzić, w miarę możliwości, do życiowego usamodzielnienia się objętych nią osób</w:t>
      </w:r>
      <w:r>
        <w:rPr>
          <w:lang w:val="pl-PL"/>
        </w:rPr>
        <w:br/>
        <w:t xml:space="preserve">i rodzin oraz do ich integracji ze środowiskiem. W ramach wypracowanej strategii przyjmuje się podejście nastawione przede wszystkim na: </w:t>
      </w:r>
    </w:p>
    <w:p w14:paraId="1D1B2C14" w14:textId="77777777" w:rsidR="00A404A3" w:rsidRDefault="00F17AB8">
      <w:pPr>
        <w:pStyle w:val="Default"/>
        <w:numPr>
          <w:ilvl w:val="0"/>
          <w:numId w:val="42"/>
        </w:numPr>
        <w:spacing w:line="360" w:lineRule="auto"/>
        <w:jc w:val="both"/>
      </w:pPr>
      <w:r>
        <w:t xml:space="preserve">wzmocnienie postaw aktywności zawodowej, </w:t>
      </w:r>
    </w:p>
    <w:p w14:paraId="3676B809" w14:textId="77777777" w:rsidR="00A404A3" w:rsidRDefault="00F17AB8">
      <w:pPr>
        <w:pStyle w:val="Default"/>
        <w:numPr>
          <w:ilvl w:val="0"/>
          <w:numId w:val="42"/>
        </w:numPr>
        <w:spacing w:line="360" w:lineRule="auto"/>
        <w:jc w:val="both"/>
        <w:rPr>
          <w:lang w:val="pl-PL"/>
        </w:rPr>
      </w:pPr>
      <w:r>
        <w:t xml:space="preserve">wdrożenie modelu pomocy zintegrowanej, </w:t>
      </w:r>
    </w:p>
    <w:p w14:paraId="037EF0AA" w14:textId="77777777" w:rsidR="00A404A3" w:rsidRDefault="00F17AB8">
      <w:pPr>
        <w:pStyle w:val="Default"/>
        <w:numPr>
          <w:ilvl w:val="0"/>
          <w:numId w:val="42"/>
        </w:numPr>
        <w:spacing w:line="360" w:lineRule="auto"/>
        <w:jc w:val="both"/>
        <w:rPr>
          <w:lang w:val="pl-PL"/>
        </w:rPr>
      </w:pPr>
      <w:r>
        <w:rPr>
          <w:lang w:val="pl-PL"/>
        </w:rPr>
        <w:t>partnerskich działań instytucji i organizacji pozarządowych w stworzeniu lokalnego systemu reintegracji społecznej i zawodowej osób/ rodzin</w:t>
      </w:r>
      <w:r>
        <w:rPr>
          <w:lang w:val="pl-PL"/>
        </w:rPr>
        <w:br/>
        <w:t xml:space="preserve">z problemami społecznymi. </w:t>
      </w:r>
    </w:p>
    <w:p w14:paraId="37E3507F" w14:textId="77777777" w:rsidR="00F17AB8" w:rsidRDefault="00F17AB8">
      <w:pPr>
        <w:spacing w:line="360" w:lineRule="auto"/>
        <w:ind w:firstLine="720"/>
        <w:jc w:val="both"/>
      </w:pPr>
      <w:r>
        <w:rPr>
          <w:rFonts w:ascii="Cambria" w:hAnsi="Cambria" w:cs="Cambria"/>
          <w:lang w:val="pl-PL"/>
        </w:rPr>
        <w:t xml:space="preserve">Zapisy zawarte w strategii realizowane będą zgodnie z wymienionymi działaniami i w zależności od pozyskanych środków finansowych. Strategia jest dokumentem otwartym. Będzie podlegać okresowym weryfikacjom i niezbędnym modyfikacjom związanym ze zmieniającą się rzeczywistością społeczno-ekonomiczną, zidentyfikowanymi potrzebami mieszkańców gminy Zwoleń i wymogami prawa. Zgodnie z celem głównym niniejszej strategii, jej realizacja powinna przyczynić się do poprawy jakości życia mieszkańców Gminy Zwoleń, ze szczególnym uwzględnieniem grup zagrożonych wykluczeniem społecznym. Koordynatorem Strategii jest Miejski Ośrodek Pomocy Społecznej w Zwoleniu. </w:t>
      </w:r>
    </w:p>
    <w:sectPr w:rsidR="00F17AB8">
      <w:headerReference w:type="default" r:id="rId22"/>
      <w:footerReference w:type="default" r:id="rId23"/>
      <w:headerReference w:type="first" r:id="rId24"/>
      <w:footerReference w:type="first" r:id="rId25"/>
      <w:pgSz w:w="11906" w:h="16838"/>
      <w:pgMar w:top="1417" w:right="1417" w:bottom="1417" w:left="1417" w:header="708" w:footer="397"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003BA" w14:textId="77777777" w:rsidR="00B17BF6" w:rsidRDefault="00B17BF6">
      <w:r>
        <w:separator/>
      </w:r>
    </w:p>
  </w:endnote>
  <w:endnote w:type="continuationSeparator" w:id="0">
    <w:p w14:paraId="05C8D52C" w14:textId="77777777" w:rsidR="00B17BF6" w:rsidRDefault="00B17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Liberation Serif">
    <w:panose1 w:val="02020603050405020304"/>
    <w:charset w:val="EE"/>
    <w:family w:val="roman"/>
    <w:pitch w:val="variable"/>
    <w:sig w:usb0="E0000AFF" w:usb1="500078FF" w:usb2="00000021" w:usb3="00000000" w:csb0="000001BF" w:csb1="00000000"/>
  </w:font>
  <w:font w:name="Courier New">
    <w:panose1 w:val="02070309020205020404"/>
    <w:charset w:val="EE"/>
    <w:family w:val="modern"/>
    <w:pitch w:val="fixed"/>
    <w:sig w:usb0="E0002EFF" w:usb1="C0007843" w:usb2="00000009" w:usb3="00000000" w:csb0="000001FF" w:csb1="00000000"/>
  </w:font>
  <w:font w:name="Andale Sans UI">
    <w:altName w:val="Arial Unicode MS"/>
    <w:charset w:val="EE"/>
    <w:family w:val="auto"/>
    <w:pitch w:val="variable"/>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Liberation Sans">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MS Sans Serif">
    <w:altName w:val="Arial"/>
    <w:charset w:val="EE"/>
    <w:family w:val="swiss"/>
    <w:pitch w:val="variable"/>
  </w:font>
  <w:font w:name="Arial Unicode MS">
    <w:panose1 w:val="020B0604020202020204"/>
    <w:charset w:val="00"/>
    <w:family w:val="roman"/>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onotype Corsiva">
    <w:panose1 w:val="03010101010201010101"/>
    <w:charset w:val="EE"/>
    <w:family w:val="script"/>
    <w:pitch w:val="variable"/>
    <w:sig w:usb0="00000287" w:usb1="00000000" w:usb2="00000000" w:usb3="00000000" w:csb0="0000009F" w:csb1="00000000"/>
  </w:font>
  <w:font w:name="sans-serif">
    <w:altName w:val="Arial"/>
    <w:charset w:val="EE"/>
    <w:family w:val="auto"/>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A2E5B" w14:textId="77777777" w:rsidR="00A404A3" w:rsidRDefault="00F17AB8">
    <w:pPr>
      <w:pStyle w:val="Stopka"/>
      <w:jc w:val="center"/>
      <w:rPr>
        <w:rFonts w:cs="Times New Roman"/>
        <w:b/>
        <w:bCs/>
        <w:i/>
        <w:iCs/>
        <w:sz w:val="20"/>
        <w:lang w:val="pl-PL"/>
      </w:rPr>
    </w:pPr>
    <w:r>
      <w:fldChar w:fldCharType="begin"/>
    </w:r>
    <w:r>
      <w:instrText xml:space="preserve"> PAGE </w:instrText>
    </w:r>
    <w:r>
      <w:fldChar w:fldCharType="separate"/>
    </w:r>
    <w:r>
      <w:t>102</w:t>
    </w:r>
    <w:r>
      <w:fldChar w:fldCharType="end"/>
    </w:r>
  </w:p>
  <w:p w14:paraId="6CE12050" w14:textId="77777777" w:rsidR="00A404A3" w:rsidRDefault="00A404A3">
    <w:pPr>
      <w:pStyle w:val="Stopka"/>
      <w:rPr>
        <w:rFonts w:cs="Times New Roman"/>
        <w:b/>
        <w:bCs/>
        <w:i/>
        <w:iCs/>
        <w:sz w:val="20"/>
        <w:lang w:val="pl-P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96BD" w14:textId="77777777" w:rsidR="00A404A3" w:rsidRDefault="00A404A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14BE8" w14:textId="77777777" w:rsidR="00B17BF6" w:rsidRDefault="00B17BF6">
      <w:r>
        <w:separator/>
      </w:r>
    </w:p>
  </w:footnote>
  <w:footnote w:type="continuationSeparator" w:id="0">
    <w:p w14:paraId="1D1649F4" w14:textId="77777777" w:rsidR="00B17BF6" w:rsidRDefault="00B17BF6">
      <w:r>
        <w:continuationSeparator/>
      </w:r>
    </w:p>
  </w:footnote>
  <w:footnote w:id="1">
    <w:p w14:paraId="4454537C" w14:textId="77777777" w:rsidR="00A404A3" w:rsidRDefault="00F17AB8">
      <w:pPr>
        <w:jc w:val="both"/>
      </w:pPr>
      <w:r>
        <w:rPr>
          <w:rStyle w:val="Znakiprzypiswdolnych"/>
          <w:rFonts w:ascii="Cambria" w:hAnsi="Cambria"/>
        </w:rPr>
        <w:footnoteRef/>
      </w:r>
      <w:r>
        <w:rPr>
          <w:rFonts w:ascii="Cambria" w:eastAsia="Cambria" w:hAnsi="Cambria" w:cs="Cambria"/>
          <w:sz w:val="16"/>
          <w:szCs w:val="16"/>
          <w:lang w:val="pl-PL"/>
        </w:rPr>
        <w:tab/>
        <w:t xml:space="preserve"> </w:t>
      </w:r>
      <w:r>
        <w:rPr>
          <w:rFonts w:ascii="Cambria" w:hAnsi="Cambria" w:cs="Cambria"/>
          <w:sz w:val="16"/>
          <w:szCs w:val="16"/>
          <w:lang w:val="pl-PL"/>
        </w:rPr>
        <w:t xml:space="preserve">Oznaczenie </w:t>
      </w:r>
      <w:r>
        <w:rPr>
          <w:rFonts w:ascii="Cambria" w:hAnsi="Cambria" w:cs="Cambria"/>
          <w:b/>
          <w:sz w:val="16"/>
          <w:szCs w:val="16"/>
          <w:lang w:val="pl-PL"/>
        </w:rPr>
        <w:t>mieszkanie</w:t>
      </w:r>
      <w:r>
        <w:rPr>
          <w:rFonts w:ascii="Cambria" w:hAnsi="Cambria" w:cs="Cambria"/>
          <w:sz w:val="16"/>
          <w:szCs w:val="16"/>
          <w:lang w:val="pl-PL"/>
        </w:rPr>
        <w:t xml:space="preserve"> w tym statystycznym kontekście rozumiane jest zarówno jako lokal mieszkalny jak i dom. Zastosowana terminologia jest zgodna z tą stosowaną przez Główny Urząd Statystyczny (GUS).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F84E7" w14:textId="77777777" w:rsidR="00A404A3" w:rsidRDefault="00F17AB8">
    <w:pPr>
      <w:pStyle w:val="Nagwek"/>
    </w:pPr>
    <w:r>
      <w:rPr>
        <w:rFonts w:cs="Times New Roman"/>
        <w:b/>
        <w:bCs/>
        <w:i/>
        <w:iCs/>
        <w:sz w:val="18"/>
        <w:szCs w:val="18"/>
        <w:lang w:val="pl-PL"/>
      </w:rPr>
      <w:t>Strategia Rozwiązywania Problemów Społecznych dla Gminy Zwoleń na lata 2022-2032</w:t>
    </w:r>
  </w:p>
  <w:p w14:paraId="4DCA532F" w14:textId="71D7AB1A" w:rsidR="00A404A3" w:rsidRDefault="006B1536">
    <w:pPr>
      <w:pStyle w:val="Nagwek"/>
      <w:rPr>
        <w:sz w:val="18"/>
        <w:szCs w:val="18"/>
        <w:lang w:val="pl-PL"/>
      </w:rPr>
    </w:pPr>
    <w:r>
      <w:rPr>
        <w:noProof/>
      </w:rPr>
      <mc:AlternateContent>
        <mc:Choice Requires="wps">
          <w:drawing>
            <wp:anchor distT="0" distB="0" distL="114300" distR="114300" simplePos="0" relativeHeight="251657728" behindDoc="1" locked="0" layoutInCell="1" allowOverlap="1" wp14:anchorId="58049EFE" wp14:editId="4CA1AF87">
              <wp:simplePos x="0" y="0"/>
              <wp:positionH relativeFrom="column">
                <wp:posOffset>-14605</wp:posOffset>
              </wp:positionH>
              <wp:positionV relativeFrom="paragraph">
                <wp:posOffset>56515</wp:posOffset>
              </wp:positionV>
              <wp:extent cx="5795645" cy="6350"/>
              <wp:effectExtent l="18415" t="18415" r="15240" b="1333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5645" cy="6350"/>
                      </a:xfrm>
                      <a:prstGeom prst="straightConnector1">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3102C7A" id="_x0000_t32" coordsize="21600,21600" o:spt="32" o:oned="t" path="m,l21600,21600e" filled="f">
              <v:path arrowok="t" fillok="f" o:connecttype="none"/>
              <o:lock v:ext="edit" shapetype="t"/>
            </v:shapetype>
            <v:shape id="AutoShape 1" o:spid="_x0000_s1026" type="#_x0000_t32" style="position:absolute;margin-left:-1.15pt;margin-top:4.45pt;width:456.35pt;height:.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" strokeweight=".53mm">
              <v:stroke joinstyle="miter" endcap="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CBCBA" w14:textId="77777777" w:rsidR="00A404A3" w:rsidRDefault="00A404A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Nagwek2"/>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Nagwek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pStyle w:val="Nagwek5"/>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none"/>
      <w:pStyle w:val="Nagwek10"/>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Wingdings" w:hAnsi="Wingdings" w:cs="Wingdings"/>
        <w:spacing w:val="20"/>
        <w:position w:val="0"/>
        <w:sz w:val="24"/>
        <w:vertAlign w:val="baseline"/>
        <w:lang w:val="pl-PL"/>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Wingdings" w:hAnsi="Wingdings" w:cs="Wingdings"/>
        <w:sz w:val="24"/>
        <w:szCs w:val="24"/>
        <w:lang w:val="pl-PL"/>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Wingdings" w:hAnsi="Wingdings" w:cs="Wingdings"/>
        <w:spacing w:val="20"/>
        <w:position w:val="0"/>
        <w:sz w:val="24"/>
        <w:vertAlign w:val="baseline"/>
      </w:r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Wingdings" w:hAnsi="Wingdings" w:cs="Wingdings"/>
        <w:color w:val="000000"/>
        <w:kern w:val="1"/>
        <w:sz w:val="24"/>
        <w:szCs w:val="24"/>
        <w:lang w:val="pl-PL" w:bidi="ar-SA"/>
      </w:rPr>
    </w:lvl>
  </w:abstractNum>
  <w:abstractNum w:abstractNumId="6"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Wingdings" w:hAnsi="Wingdings" w:cs="Wingdings"/>
      </w:rPr>
    </w:lvl>
  </w:abstractNum>
  <w:abstractNum w:abstractNumId="7"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Wingdings" w:hAnsi="Wingdings" w:cs="Wingdings"/>
        <w:spacing w:val="20"/>
        <w:position w:val="0"/>
        <w:sz w:val="24"/>
        <w:vertAlign w:val="baseline"/>
      </w:rPr>
    </w:lvl>
  </w:abstractNum>
  <w:abstractNum w:abstractNumId="8"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Wingdings" w:hAnsi="Wingdings" w:cs="Wingdings"/>
        <w:spacing w:val="20"/>
        <w:position w:val="0"/>
        <w:sz w:val="24"/>
        <w:szCs w:val="21"/>
        <w:vertAlign w:val="baseline"/>
        <w:lang w:val="pl-PL"/>
      </w:rPr>
    </w:lvl>
  </w:abstractNum>
  <w:abstractNum w:abstractNumId="9" w15:restartNumberingAfterBreak="0">
    <w:nsid w:val="0000000A"/>
    <w:multiLevelType w:val="singleLevel"/>
    <w:tmpl w:val="0000000A"/>
    <w:name w:val="WW8Num10"/>
    <w:lvl w:ilvl="0">
      <w:start w:val="1"/>
      <w:numFmt w:val="bullet"/>
      <w:lvlText w:val=""/>
      <w:lvlJc w:val="left"/>
      <w:pPr>
        <w:tabs>
          <w:tab w:val="num" w:pos="0"/>
        </w:tabs>
        <w:ind w:left="720" w:hanging="360"/>
      </w:pPr>
      <w:rPr>
        <w:rFonts w:ascii="Wingdings" w:hAnsi="Wingdings" w:cs="Wingdings"/>
        <w:spacing w:val="20"/>
        <w:position w:val="0"/>
        <w:sz w:val="24"/>
        <w:vertAlign w:val="baseline"/>
        <w:lang w:val="pl-PL"/>
      </w:rPr>
    </w:lvl>
  </w:abstractNum>
  <w:abstractNum w:abstractNumId="10" w15:restartNumberingAfterBreak="0">
    <w:nsid w:val="0000000B"/>
    <w:multiLevelType w:val="multilevel"/>
    <w:tmpl w:val="0000000B"/>
    <w:name w:val="WW8Num11"/>
    <w:lvl w:ilvl="0">
      <w:start w:val="1"/>
      <w:numFmt w:val="bullet"/>
      <w:lvlText w:val=""/>
      <w:lvlJc w:val="left"/>
      <w:pPr>
        <w:tabs>
          <w:tab w:val="num" w:pos="0"/>
        </w:tabs>
        <w:ind w:left="0" w:firstLine="0"/>
      </w:pPr>
      <w:rPr>
        <w:rFonts w:ascii="Wingdings" w:hAnsi="Wingdings" w:cs="Symbol"/>
        <w:spacing w:val="20"/>
        <w:position w:val="0"/>
        <w:sz w:val="24"/>
        <w:szCs w:val="16"/>
        <w:vertAlign w:val="baseline"/>
        <w:lang w:val="pl-PL"/>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1" w15:restartNumberingAfterBreak="0">
    <w:nsid w:val="0000000C"/>
    <w:multiLevelType w:val="multilevel"/>
    <w:tmpl w:val="0000000C"/>
    <w:name w:val="WW8Num12"/>
    <w:lvl w:ilvl="0">
      <w:start w:val="1"/>
      <w:numFmt w:val="bullet"/>
      <w:lvlText w:val=""/>
      <w:lvlJc w:val="left"/>
      <w:pPr>
        <w:tabs>
          <w:tab w:val="num" w:pos="707"/>
        </w:tabs>
        <w:ind w:left="707" w:hanging="283"/>
      </w:pPr>
      <w:rPr>
        <w:rFonts w:ascii="Wingdings" w:hAnsi="Wingdings" w:cs="Wingdings"/>
        <w:spacing w:val="20"/>
        <w:position w:val="0"/>
        <w:sz w:val="24"/>
        <w:vertAlign w:val="baseline"/>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2" w15:restartNumberingAfterBreak="0">
    <w:nsid w:val="0000000D"/>
    <w:multiLevelType w:val="multilevel"/>
    <w:tmpl w:val="0000000D"/>
    <w:name w:val="WW8Num13"/>
    <w:lvl w:ilvl="0">
      <w:start w:val="1"/>
      <w:numFmt w:val="bullet"/>
      <w:lvlText w:val=""/>
      <w:lvlJc w:val="left"/>
      <w:pPr>
        <w:tabs>
          <w:tab w:val="num" w:pos="707"/>
        </w:tabs>
        <w:ind w:left="707" w:hanging="283"/>
      </w:pPr>
      <w:rPr>
        <w:rFonts w:ascii="Wingdings" w:hAnsi="Wingdings" w:cs="Wingdings"/>
        <w:spacing w:val="20"/>
        <w:position w:val="0"/>
        <w:sz w:val="24"/>
        <w:vertAlign w:val="baseline"/>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3" w15:restartNumberingAfterBreak="0">
    <w:nsid w:val="0000000E"/>
    <w:multiLevelType w:val="multilevel"/>
    <w:tmpl w:val="0000000E"/>
    <w:name w:val="WW8Num14"/>
    <w:lvl w:ilvl="0">
      <w:start w:val="1"/>
      <w:numFmt w:val="bullet"/>
      <w:lvlText w:val=""/>
      <w:lvlJc w:val="left"/>
      <w:pPr>
        <w:tabs>
          <w:tab w:val="num" w:pos="707"/>
        </w:tabs>
        <w:ind w:left="707" w:hanging="283"/>
      </w:pPr>
      <w:rPr>
        <w:rFonts w:ascii="Wingdings" w:hAnsi="Wingdings" w:cs="Wingdings"/>
        <w:spacing w:val="20"/>
        <w:position w:val="0"/>
        <w:sz w:val="24"/>
        <w:vertAlign w:val="baseline"/>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4" w15:restartNumberingAfterBreak="0">
    <w:nsid w:val="0000000F"/>
    <w:multiLevelType w:val="multilevel"/>
    <w:tmpl w:val="0000000F"/>
    <w:name w:val="WW8Num15"/>
    <w:lvl w:ilvl="0">
      <w:start w:val="1"/>
      <w:numFmt w:val="bullet"/>
      <w:lvlText w:val=""/>
      <w:lvlJc w:val="left"/>
      <w:pPr>
        <w:tabs>
          <w:tab w:val="num" w:pos="707"/>
        </w:tabs>
        <w:ind w:left="707" w:hanging="283"/>
      </w:pPr>
      <w:rPr>
        <w:rFonts w:ascii="Wingdings" w:hAnsi="Wingdings" w:cs="OpenSymbol"/>
        <w:color w:val="000000"/>
        <w:spacing w:val="20"/>
        <w:kern w:val="1"/>
        <w:position w:val="0"/>
        <w:sz w:val="24"/>
        <w:vertAlign w:val="baseline"/>
        <w:lang w:bidi="ar-SA"/>
      </w:rPr>
    </w:lvl>
    <w:lvl w:ilvl="1">
      <w:start w:val="1"/>
      <w:numFmt w:val="bullet"/>
      <w:lvlText w:val=""/>
      <w:lvlJc w:val="left"/>
      <w:pPr>
        <w:tabs>
          <w:tab w:val="num" w:pos="1414"/>
        </w:tabs>
        <w:ind w:left="1414" w:hanging="283"/>
      </w:pPr>
      <w:rPr>
        <w:rFonts w:ascii="Symbol" w:hAnsi="Symbol" w:cs="OpenSymbol"/>
        <w:color w:val="4F81BD"/>
        <w:kern w:val="1"/>
        <w:sz w:val="24"/>
        <w:lang w:bidi="ar-SA"/>
      </w:rPr>
    </w:lvl>
    <w:lvl w:ilvl="2">
      <w:start w:val="1"/>
      <w:numFmt w:val="bullet"/>
      <w:lvlText w:val=""/>
      <w:lvlJc w:val="left"/>
      <w:pPr>
        <w:tabs>
          <w:tab w:val="num" w:pos="2121"/>
        </w:tabs>
        <w:ind w:left="2121" w:hanging="283"/>
      </w:pPr>
      <w:rPr>
        <w:rFonts w:ascii="Symbol" w:hAnsi="Symbol" w:cs="OpenSymbol"/>
        <w:color w:val="4F81BD"/>
        <w:kern w:val="1"/>
        <w:sz w:val="24"/>
        <w:lang w:bidi="ar-SA"/>
      </w:rPr>
    </w:lvl>
    <w:lvl w:ilvl="3">
      <w:start w:val="1"/>
      <w:numFmt w:val="bullet"/>
      <w:lvlText w:val=""/>
      <w:lvlJc w:val="left"/>
      <w:pPr>
        <w:tabs>
          <w:tab w:val="num" w:pos="2828"/>
        </w:tabs>
        <w:ind w:left="2828" w:hanging="283"/>
      </w:pPr>
      <w:rPr>
        <w:rFonts w:ascii="Symbol" w:hAnsi="Symbol" w:cs="OpenSymbol"/>
        <w:color w:val="4F81BD"/>
        <w:kern w:val="1"/>
        <w:sz w:val="24"/>
        <w:lang w:bidi="ar-SA"/>
      </w:rPr>
    </w:lvl>
    <w:lvl w:ilvl="4">
      <w:start w:val="1"/>
      <w:numFmt w:val="bullet"/>
      <w:lvlText w:val=""/>
      <w:lvlJc w:val="left"/>
      <w:pPr>
        <w:tabs>
          <w:tab w:val="num" w:pos="3535"/>
        </w:tabs>
        <w:ind w:left="3535" w:hanging="283"/>
      </w:pPr>
      <w:rPr>
        <w:rFonts w:ascii="Symbol" w:hAnsi="Symbol" w:cs="OpenSymbol"/>
        <w:color w:val="4F81BD"/>
        <w:kern w:val="1"/>
        <w:sz w:val="24"/>
        <w:lang w:bidi="ar-SA"/>
      </w:rPr>
    </w:lvl>
    <w:lvl w:ilvl="5">
      <w:start w:val="1"/>
      <w:numFmt w:val="bullet"/>
      <w:lvlText w:val=""/>
      <w:lvlJc w:val="left"/>
      <w:pPr>
        <w:tabs>
          <w:tab w:val="num" w:pos="4242"/>
        </w:tabs>
        <w:ind w:left="4242" w:hanging="283"/>
      </w:pPr>
      <w:rPr>
        <w:rFonts w:ascii="Symbol" w:hAnsi="Symbol" w:cs="OpenSymbol"/>
        <w:color w:val="4F81BD"/>
        <w:kern w:val="1"/>
        <w:sz w:val="24"/>
        <w:lang w:bidi="ar-SA"/>
      </w:rPr>
    </w:lvl>
    <w:lvl w:ilvl="6">
      <w:start w:val="1"/>
      <w:numFmt w:val="bullet"/>
      <w:lvlText w:val=""/>
      <w:lvlJc w:val="left"/>
      <w:pPr>
        <w:tabs>
          <w:tab w:val="num" w:pos="4949"/>
        </w:tabs>
        <w:ind w:left="4949" w:hanging="283"/>
      </w:pPr>
      <w:rPr>
        <w:rFonts w:ascii="Symbol" w:hAnsi="Symbol" w:cs="OpenSymbol"/>
        <w:color w:val="4F81BD"/>
        <w:kern w:val="1"/>
        <w:sz w:val="24"/>
        <w:lang w:bidi="ar-SA"/>
      </w:rPr>
    </w:lvl>
    <w:lvl w:ilvl="7">
      <w:start w:val="1"/>
      <w:numFmt w:val="bullet"/>
      <w:lvlText w:val=""/>
      <w:lvlJc w:val="left"/>
      <w:pPr>
        <w:tabs>
          <w:tab w:val="num" w:pos="5656"/>
        </w:tabs>
        <w:ind w:left="5656" w:hanging="283"/>
      </w:pPr>
      <w:rPr>
        <w:rFonts w:ascii="Symbol" w:hAnsi="Symbol" w:cs="OpenSymbol"/>
        <w:color w:val="4F81BD"/>
        <w:kern w:val="1"/>
        <w:sz w:val="24"/>
        <w:lang w:bidi="ar-SA"/>
      </w:rPr>
    </w:lvl>
    <w:lvl w:ilvl="8">
      <w:start w:val="1"/>
      <w:numFmt w:val="bullet"/>
      <w:lvlText w:val=""/>
      <w:lvlJc w:val="left"/>
      <w:pPr>
        <w:tabs>
          <w:tab w:val="num" w:pos="6363"/>
        </w:tabs>
        <w:ind w:left="6363" w:hanging="283"/>
      </w:pPr>
      <w:rPr>
        <w:rFonts w:ascii="Symbol" w:hAnsi="Symbol" w:cs="OpenSymbol"/>
        <w:color w:val="4F81BD"/>
        <w:kern w:val="1"/>
        <w:sz w:val="24"/>
        <w:lang w:bidi="ar-SA"/>
      </w:rPr>
    </w:lvl>
  </w:abstractNum>
  <w:abstractNum w:abstractNumId="15" w15:restartNumberingAfterBreak="0">
    <w:nsid w:val="00000010"/>
    <w:multiLevelType w:val="singleLevel"/>
    <w:tmpl w:val="00000010"/>
    <w:name w:val="WW8Num16"/>
    <w:lvl w:ilvl="0">
      <w:start w:val="1"/>
      <w:numFmt w:val="bullet"/>
      <w:lvlText w:val=""/>
      <w:lvlJc w:val="left"/>
      <w:pPr>
        <w:tabs>
          <w:tab w:val="num" w:pos="0"/>
        </w:tabs>
        <w:ind w:left="720" w:hanging="360"/>
      </w:pPr>
      <w:rPr>
        <w:rFonts w:ascii="Wingdings" w:hAnsi="Wingdings" w:cs="Wingdings"/>
        <w:spacing w:val="20"/>
        <w:position w:val="0"/>
        <w:sz w:val="24"/>
        <w:vertAlign w:val="baseline"/>
        <w:lang w:val="pl-PL"/>
      </w:rPr>
    </w:lvl>
  </w:abstractNum>
  <w:abstractNum w:abstractNumId="16"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Wingdings" w:hAnsi="Wingdings" w:cs="Wingdings"/>
        <w:spacing w:val="20"/>
        <w:position w:val="0"/>
        <w:sz w:val="24"/>
        <w:szCs w:val="24"/>
        <w:vertAlign w:val="baseline"/>
        <w:lang w:val="pl-PL"/>
      </w:rPr>
    </w:lvl>
  </w:abstractNum>
  <w:abstractNum w:abstractNumId="17" w15:restartNumberingAfterBreak="0">
    <w:nsid w:val="00000012"/>
    <w:multiLevelType w:val="singleLevel"/>
    <w:tmpl w:val="00000012"/>
    <w:name w:val="WW8Num18"/>
    <w:lvl w:ilvl="0">
      <w:start w:val="1"/>
      <w:numFmt w:val="bullet"/>
      <w:lvlText w:val=""/>
      <w:lvlJc w:val="left"/>
      <w:pPr>
        <w:tabs>
          <w:tab w:val="num" w:pos="0"/>
        </w:tabs>
        <w:ind w:left="720" w:hanging="360"/>
      </w:pPr>
      <w:rPr>
        <w:rFonts w:ascii="Wingdings" w:hAnsi="Wingdings" w:cs="Wingdings"/>
        <w:color w:val="000000"/>
        <w:spacing w:val="20"/>
        <w:position w:val="0"/>
        <w:sz w:val="24"/>
        <w:vertAlign w:val="baseline"/>
        <w:lang w:val="pl-PL"/>
      </w:rPr>
    </w:lvl>
  </w:abstractNum>
  <w:abstractNum w:abstractNumId="18" w15:restartNumberingAfterBreak="0">
    <w:nsid w:val="00000013"/>
    <w:multiLevelType w:val="singleLevel"/>
    <w:tmpl w:val="00000013"/>
    <w:name w:val="WW8Num19"/>
    <w:lvl w:ilvl="0">
      <w:start w:val="1"/>
      <w:numFmt w:val="bullet"/>
      <w:lvlText w:val=""/>
      <w:lvlJc w:val="left"/>
      <w:pPr>
        <w:tabs>
          <w:tab w:val="num" w:pos="0"/>
        </w:tabs>
        <w:ind w:left="720" w:hanging="360"/>
      </w:pPr>
      <w:rPr>
        <w:rFonts w:ascii="Wingdings" w:hAnsi="Wingdings" w:cs="Symbol"/>
        <w:color w:val="000000"/>
        <w:spacing w:val="20"/>
        <w:position w:val="0"/>
        <w:sz w:val="24"/>
        <w:vertAlign w:val="baseline"/>
        <w:lang w:val="pl-PL" w:bidi="ar-SA"/>
      </w:rPr>
    </w:lvl>
  </w:abstractNum>
  <w:abstractNum w:abstractNumId="19" w15:restartNumberingAfterBreak="0">
    <w:nsid w:val="00000014"/>
    <w:multiLevelType w:val="singleLevel"/>
    <w:tmpl w:val="00000014"/>
    <w:name w:val="WW8Num20"/>
    <w:lvl w:ilvl="0">
      <w:start w:val="1"/>
      <w:numFmt w:val="bullet"/>
      <w:lvlText w:val="-"/>
      <w:lvlJc w:val="left"/>
      <w:pPr>
        <w:tabs>
          <w:tab w:val="num" w:pos="360"/>
        </w:tabs>
        <w:ind w:left="284" w:hanging="284"/>
      </w:pPr>
      <w:rPr>
        <w:rFonts w:ascii="Liberation Serif" w:hAnsi="Liberation Serif" w:cs="Liberation Serif"/>
        <w:szCs w:val="21"/>
        <w:lang w:val="pl-PL"/>
      </w:rPr>
    </w:lvl>
  </w:abstractNum>
  <w:abstractNum w:abstractNumId="20" w15:restartNumberingAfterBreak="0">
    <w:nsid w:val="00000015"/>
    <w:multiLevelType w:val="singleLevel"/>
    <w:tmpl w:val="00000015"/>
    <w:name w:val="WW8Num21"/>
    <w:lvl w:ilvl="0">
      <w:start w:val="1"/>
      <w:numFmt w:val="bullet"/>
      <w:lvlText w:val=""/>
      <w:lvlJc w:val="left"/>
      <w:pPr>
        <w:tabs>
          <w:tab w:val="num" w:pos="1429"/>
        </w:tabs>
        <w:ind w:left="1429" w:hanging="360"/>
      </w:pPr>
      <w:rPr>
        <w:rFonts w:ascii="Symbol" w:hAnsi="Symbol" w:cs="Symbol"/>
        <w:szCs w:val="21"/>
        <w:lang w:val="pl-PL"/>
      </w:rPr>
    </w:lvl>
  </w:abstractNum>
  <w:abstractNum w:abstractNumId="21" w15:restartNumberingAfterBreak="0">
    <w:nsid w:val="00000016"/>
    <w:multiLevelType w:val="singleLevel"/>
    <w:tmpl w:val="00000016"/>
    <w:name w:val="WW8Num22"/>
    <w:lvl w:ilvl="0">
      <w:start w:val="1"/>
      <w:numFmt w:val="bullet"/>
      <w:lvlText w:val=""/>
      <w:lvlJc w:val="left"/>
      <w:pPr>
        <w:tabs>
          <w:tab w:val="num" w:pos="0"/>
        </w:tabs>
        <w:ind w:left="720" w:hanging="360"/>
      </w:pPr>
      <w:rPr>
        <w:rFonts w:ascii="Wingdings" w:hAnsi="Wingdings" w:cs="Wingdings"/>
        <w:spacing w:val="20"/>
        <w:position w:val="0"/>
        <w:sz w:val="24"/>
        <w:szCs w:val="21"/>
        <w:vertAlign w:val="baseline"/>
        <w:lang w:val="pl-PL"/>
      </w:rPr>
    </w:lvl>
  </w:abstractNum>
  <w:abstractNum w:abstractNumId="22" w15:restartNumberingAfterBreak="0">
    <w:nsid w:val="00000017"/>
    <w:multiLevelType w:val="singleLevel"/>
    <w:tmpl w:val="00000017"/>
    <w:name w:val="WW8Num23"/>
    <w:lvl w:ilvl="0">
      <w:start w:val="1"/>
      <w:numFmt w:val="bullet"/>
      <w:lvlText w:val=""/>
      <w:lvlJc w:val="left"/>
      <w:pPr>
        <w:tabs>
          <w:tab w:val="num" w:pos="0"/>
        </w:tabs>
        <w:ind w:left="720" w:hanging="360"/>
      </w:pPr>
      <w:rPr>
        <w:rFonts w:ascii="Wingdings" w:hAnsi="Wingdings" w:cs="Wingdings"/>
        <w:spacing w:val="20"/>
        <w:position w:val="0"/>
        <w:sz w:val="24"/>
        <w:vertAlign w:val="baseline"/>
        <w:lang w:val="pl-PL"/>
      </w:rPr>
    </w:lvl>
  </w:abstractNum>
  <w:abstractNum w:abstractNumId="23"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Wingdings" w:hAnsi="Wingdings" w:cs="Wingdings"/>
        <w:spacing w:val="20"/>
        <w:position w:val="0"/>
        <w:sz w:val="20"/>
        <w:szCs w:val="21"/>
        <w:vertAlign w:val="baseline"/>
        <w:lang w:val="pl-PL"/>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4" w15:restartNumberingAfterBreak="0">
    <w:nsid w:val="00000019"/>
    <w:multiLevelType w:val="multilevel"/>
    <w:tmpl w:val="00000019"/>
    <w:name w:val="WW8Num25"/>
    <w:lvl w:ilvl="0">
      <w:start w:val="1"/>
      <w:numFmt w:val="bullet"/>
      <w:lvlText w:val=""/>
      <w:lvlJc w:val="left"/>
      <w:pPr>
        <w:tabs>
          <w:tab w:val="num" w:pos="720"/>
        </w:tabs>
        <w:ind w:left="720" w:hanging="360"/>
      </w:pPr>
      <w:rPr>
        <w:rFonts w:ascii="Wingdings" w:hAnsi="Wingdings" w:cs="Wingdings"/>
        <w:spacing w:val="20"/>
        <w:position w:val="0"/>
        <w:sz w:val="24"/>
        <w:vertAlign w:val="baseline"/>
        <w:lang w:val="pl-PL" w:bidi="ar-S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5" w15:restartNumberingAfterBreak="0">
    <w:nsid w:val="0000001A"/>
    <w:multiLevelType w:val="multilevel"/>
    <w:tmpl w:val="0000001A"/>
    <w:name w:val="WW8Num26"/>
    <w:lvl w:ilvl="0">
      <w:start w:val="1"/>
      <w:numFmt w:val="bullet"/>
      <w:lvlText w:val=""/>
      <w:lvlJc w:val="left"/>
      <w:pPr>
        <w:tabs>
          <w:tab w:val="num" w:pos="720"/>
        </w:tabs>
        <w:ind w:left="720" w:hanging="360"/>
      </w:pPr>
      <w:rPr>
        <w:rFonts w:ascii="Wingdings" w:hAnsi="Wingdings" w:cs="Wingdings"/>
        <w:spacing w:val="20"/>
        <w:position w:val="0"/>
        <w:sz w:val="24"/>
        <w:szCs w:val="16"/>
        <w:vertAlign w:val="baseline"/>
        <w:lang w:val="pl-PL" w:bidi="ar-S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6" w15:restartNumberingAfterBreak="0">
    <w:nsid w:val="0000001B"/>
    <w:multiLevelType w:val="multilevel"/>
    <w:tmpl w:val="0000001B"/>
    <w:name w:val="WW8Num27"/>
    <w:lvl w:ilvl="0">
      <w:start w:val="1"/>
      <w:numFmt w:val="bullet"/>
      <w:lvlText w:val=""/>
      <w:lvlJc w:val="left"/>
      <w:pPr>
        <w:tabs>
          <w:tab w:val="num" w:pos="720"/>
        </w:tabs>
        <w:ind w:left="720" w:hanging="360"/>
      </w:pPr>
      <w:rPr>
        <w:rFonts w:ascii="Wingdings" w:hAnsi="Wingdings" w:cs="OpenSymbol"/>
        <w:color w:val="000000"/>
        <w:spacing w:val="20"/>
        <w:position w:val="0"/>
        <w:sz w:val="24"/>
        <w:szCs w:val="21"/>
        <w:vertAlign w:val="baseline"/>
        <w:lang w:val="pl-PL" w:bidi="ar-S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00"/>
        <w:sz w:val="24"/>
        <w:szCs w:val="21"/>
        <w:lang w:val="pl-PL" w:bidi="ar-S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00"/>
        <w:sz w:val="24"/>
        <w:szCs w:val="21"/>
        <w:lang w:val="pl-PL" w:bidi="ar-S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0"/>
        </w:tabs>
        <w:ind w:left="720" w:hanging="360"/>
      </w:pPr>
      <w:rPr>
        <w:rFonts w:ascii="Wingdings" w:hAnsi="Wingdings" w:cs="Wingdings"/>
        <w:lang w:val="pl-PL"/>
      </w:rPr>
    </w:lvl>
  </w:abstractNum>
  <w:abstractNum w:abstractNumId="28" w15:restartNumberingAfterBreak="0">
    <w:nsid w:val="0000001D"/>
    <w:multiLevelType w:val="singleLevel"/>
    <w:tmpl w:val="0000001D"/>
    <w:name w:val="WW8Num29"/>
    <w:lvl w:ilvl="0">
      <w:start w:val="1"/>
      <w:numFmt w:val="bullet"/>
      <w:lvlText w:val=""/>
      <w:lvlJc w:val="left"/>
      <w:pPr>
        <w:tabs>
          <w:tab w:val="num" w:pos="0"/>
        </w:tabs>
        <w:ind w:left="720" w:hanging="360"/>
      </w:pPr>
      <w:rPr>
        <w:rFonts w:ascii="Wingdings" w:hAnsi="Wingdings" w:cs="Wingdings"/>
        <w:color w:val="000000"/>
        <w:spacing w:val="20"/>
        <w:position w:val="0"/>
        <w:sz w:val="24"/>
        <w:vertAlign w:val="baseline"/>
        <w:lang w:val="pl-PL" w:bidi="ar-SA"/>
      </w:rPr>
    </w:lvl>
  </w:abstractNum>
  <w:abstractNum w:abstractNumId="29" w15:restartNumberingAfterBreak="0">
    <w:nsid w:val="0000001E"/>
    <w:multiLevelType w:val="singleLevel"/>
    <w:tmpl w:val="0000001E"/>
    <w:name w:val="WW8Num30"/>
    <w:lvl w:ilvl="0">
      <w:start w:val="1"/>
      <w:numFmt w:val="bullet"/>
      <w:lvlText w:val=""/>
      <w:lvlJc w:val="left"/>
      <w:pPr>
        <w:tabs>
          <w:tab w:val="num" w:pos="0"/>
        </w:tabs>
        <w:ind w:left="720" w:hanging="360"/>
      </w:pPr>
      <w:rPr>
        <w:rFonts w:ascii="Wingdings" w:hAnsi="Wingdings" w:cs="Wingdings"/>
      </w:rPr>
    </w:lvl>
  </w:abstractNum>
  <w:abstractNum w:abstractNumId="30" w15:restartNumberingAfterBreak="0">
    <w:nsid w:val="0000001F"/>
    <w:multiLevelType w:val="singleLevel"/>
    <w:tmpl w:val="0000001F"/>
    <w:name w:val="WW8Num31"/>
    <w:lvl w:ilvl="0">
      <w:start w:val="1"/>
      <w:numFmt w:val="bullet"/>
      <w:lvlText w:val=""/>
      <w:lvlJc w:val="left"/>
      <w:pPr>
        <w:tabs>
          <w:tab w:val="num" w:pos="0"/>
        </w:tabs>
        <w:ind w:left="720" w:hanging="360"/>
      </w:pPr>
      <w:rPr>
        <w:rFonts w:ascii="Wingdings" w:hAnsi="Wingdings" w:cs="Wingdings"/>
      </w:rPr>
    </w:lvl>
  </w:abstractNum>
  <w:abstractNum w:abstractNumId="31" w15:restartNumberingAfterBreak="0">
    <w:nsid w:val="00000020"/>
    <w:multiLevelType w:val="singleLevel"/>
    <w:tmpl w:val="00000020"/>
    <w:name w:val="WW8Num32"/>
    <w:lvl w:ilvl="0">
      <w:start w:val="1"/>
      <w:numFmt w:val="bullet"/>
      <w:lvlText w:val=""/>
      <w:lvlJc w:val="left"/>
      <w:pPr>
        <w:tabs>
          <w:tab w:val="num" w:pos="0"/>
        </w:tabs>
        <w:ind w:left="720" w:hanging="360"/>
      </w:pPr>
      <w:rPr>
        <w:rFonts w:ascii="Wingdings" w:hAnsi="Wingdings" w:cs="Wingdings"/>
        <w:color w:val="000000"/>
        <w:spacing w:val="20"/>
        <w:position w:val="0"/>
        <w:sz w:val="24"/>
        <w:vertAlign w:val="baseline"/>
        <w:lang w:val="pl-PL" w:bidi="ar-SA"/>
      </w:rPr>
    </w:lvl>
  </w:abstractNum>
  <w:abstractNum w:abstractNumId="32" w15:restartNumberingAfterBreak="0">
    <w:nsid w:val="00000021"/>
    <w:multiLevelType w:val="singleLevel"/>
    <w:tmpl w:val="00000021"/>
    <w:name w:val="WW8Num33"/>
    <w:lvl w:ilvl="0">
      <w:start w:val="1"/>
      <w:numFmt w:val="bullet"/>
      <w:lvlText w:val=""/>
      <w:lvlJc w:val="left"/>
      <w:pPr>
        <w:tabs>
          <w:tab w:val="num" w:pos="720"/>
        </w:tabs>
        <w:ind w:left="1080" w:hanging="360"/>
      </w:pPr>
      <w:rPr>
        <w:rFonts w:ascii="Wingdings" w:hAnsi="Wingdings" w:cs="Wingdings"/>
        <w:color w:val="000000"/>
        <w:spacing w:val="20"/>
        <w:position w:val="0"/>
        <w:sz w:val="24"/>
        <w:vertAlign w:val="baseline"/>
        <w:lang w:val="pl-PL"/>
      </w:rPr>
    </w:lvl>
  </w:abstractNum>
  <w:abstractNum w:abstractNumId="33" w15:restartNumberingAfterBreak="0">
    <w:nsid w:val="00000022"/>
    <w:multiLevelType w:val="singleLevel"/>
    <w:tmpl w:val="00000022"/>
    <w:name w:val="WW8Num34"/>
    <w:lvl w:ilvl="0">
      <w:start w:val="1"/>
      <w:numFmt w:val="bullet"/>
      <w:lvlText w:val=""/>
      <w:lvlJc w:val="left"/>
      <w:pPr>
        <w:tabs>
          <w:tab w:val="num" w:pos="0"/>
        </w:tabs>
        <w:ind w:left="720" w:hanging="360"/>
      </w:pPr>
      <w:rPr>
        <w:rFonts w:ascii="Wingdings" w:hAnsi="Wingdings" w:cs="Wingdings"/>
      </w:rPr>
    </w:lvl>
  </w:abstractNum>
  <w:abstractNum w:abstractNumId="34" w15:restartNumberingAfterBreak="0">
    <w:nsid w:val="00000023"/>
    <w:multiLevelType w:val="singleLevel"/>
    <w:tmpl w:val="00000023"/>
    <w:name w:val="WW8Num35"/>
    <w:lvl w:ilvl="0">
      <w:start w:val="1"/>
      <w:numFmt w:val="bullet"/>
      <w:lvlText w:val=""/>
      <w:lvlJc w:val="left"/>
      <w:pPr>
        <w:tabs>
          <w:tab w:val="num" w:pos="0"/>
        </w:tabs>
        <w:ind w:left="720" w:hanging="360"/>
      </w:pPr>
      <w:rPr>
        <w:rFonts w:ascii="Wingdings" w:hAnsi="Wingdings" w:cs="Wingdings"/>
        <w:spacing w:val="20"/>
        <w:position w:val="0"/>
        <w:sz w:val="24"/>
        <w:vertAlign w:val="baseline"/>
        <w:lang w:val="pl-PL"/>
      </w:rPr>
    </w:lvl>
  </w:abstractNum>
  <w:abstractNum w:abstractNumId="35" w15:restartNumberingAfterBreak="0">
    <w:nsid w:val="00000024"/>
    <w:multiLevelType w:val="singleLevel"/>
    <w:tmpl w:val="00000024"/>
    <w:name w:val="WW8Num36"/>
    <w:lvl w:ilvl="0">
      <w:start w:val="1"/>
      <w:numFmt w:val="bullet"/>
      <w:lvlText w:val=""/>
      <w:lvlJc w:val="left"/>
      <w:pPr>
        <w:tabs>
          <w:tab w:val="num" w:pos="720"/>
        </w:tabs>
        <w:ind w:left="1259" w:hanging="360"/>
      </w:pPr>
      <w:rPr>
        <w:rFonts w:ascii="Wingdings" w:hAnsi="Wingdings" w:cs="Wingdings"/>
        <w:spacing w:val="20"/>
        <w:position w:val="0"/>
        <w:sz w:val="24"/>
        <w:vertAlign w:val="baseline"/>
      </w:rPr>
    </w:lvl>
  </w:abstractNum>
  <w:abstractNum w:abstractNumId="36" w15:restartNumberingAfterBreak="0">
    <w:nsid w:val="00000025"/>
    <w:multiLevelType w:val="singleLevel"/>
    <w:tmpl w:val="00000025"/>
    <w:name w:val="WW8Num37"/>
    <w:lvl w:ilvl="0">
      <w:start w:val="1"/>
      <w:numFmt w:val="bullet"/>
      <w:lvlText w:val=""/>
      <w:lvlJc w:val="left"/>
      <w:pPr>
        <w:tabs>
          <w:tab w:val="num" w:pos="0"/>
        </w:tabs>
        <w:ind w:left="720" w:hanging="360"/>
      </w:pPr>
      <w:rPr>
        <w:rFonts w:ascii="Wingdings" w:hAnsi="Wingdings" w:cs="Wingdings"/>
        <w:spacing w:val="20"/>
        <w:position w:val="0"/>
        <w:sz w:val="24"/>
        <w:vertAlign w:val="baseline"/>
        <w:lang w:val="pl-PL"/>
      </w:rPr>
    </w:lvl>
  </w:abstractNum>
  <w:abstractNum w:abstractNumId="37" w15:restartNumberingAfterBreak="0">
    <w:nsid w:val="00000026"/>
    <w:multiLevelType w:val="singleLevel"/>
    <w:tmpl w:val="00000026"/>
    <w:name w:val="WW8Num38"/>
    <w:lvl w:ilvl="0">
      <w:start w:val="1"/>
      <w:numFmt w:val="bullet"/>
      <w:lvlText w:val=""/>
      <w:lvlJc w:val="left"/>
      <w:pPr>
        <w:tabs>
          <w:tab w:val="num" w:pos="0"/>
        </w:tabs>
        <w:ind w:left="720" w:hanging="360"/>
      </w:pPr>
      <w:rPr>
        <w:rFonts w:ascii="Wingdings" w:hAnsi="Wingdings" w:cs="Wingdings"/>
        <w:spacing w:val="20"/>
        <w:position w:val="0"/>
        <w:sz w:val="24"/>
        <w:vertAlign w:val="baseline"/>
      </w:rPr>
    </w:lvl>
  </w:abstractNum>
  <w:abstractNum w:abstractNumId="38" w15:restartNumberingAfterBreak="0">
    <w:nsid w:val="00000027"/>
    <w:multiLevelType w:val="singleLevel"/>
    <w:tmpl w:val="00000027"/>
    <w:name w:val="WW8Num39"/>
    <w:lvl w:ilvl="0">
      <w:start w:val="1"/>
      <w:numFmt w:val="bullet"/>
      <w:lvlText w:val=""/>
      <w:lvlJc w:val="left"/>
      <w:pPr>
        <w:tabs>
          <w:tab w:val="num" w:pos="0"/>
        </w:tabs>
        <w:ind w:left="720" w:hanging="360"/>
      </w:pPr>
      <w:rPr>
        <w:rFonts w:ascii="Wingdings" w:hAnsi="Wingdings" w:cs="Wingdings"/>
        <w:spacing w:val="20"/>
        <w:position w:val="0"/>
        <w:sz w:val="24"/>
        <w:vertAlign w:val="baseline"/>
        <w:lang w:val="pl-PL"/>
      </w:rPr>
    </w:lvl>
  </w:abstractNum>
  <w:abstractNum w:abstractNumId="39" w15:restartNumberingAfterBreak="0">
    <w:nsid w:val="00000028"/>
    <w:multiLevelType w:val="multilevel"/>
    <w:tmpl w:val="00000028"/>
    <w:name w:val="WW8Num40"/>
    <w:lvl w:ilvl="0">
      <w:start w:val="1"/>
      <w:numFmt w:val="none"/>
      <w:pStyle w:val="zdnia"/>
      <w:suff w:val="nothing"/>
      <w:lvlText w:val=""/>
      <w:lvlJc w:val="left"/>
      <w:pPr>
        <w:tabs>
          <w:tab w:val="num" w:pos="0"/>
        </w:tabs>
        <w:ind w:left="0" w:firstLine="0"/>
      </w:pPr>
    </w:lvl>
    <w:lvl w:ilvl="1">
      <w:start w:val="1"/>
      <w:numFmt w:val="none"/>
      <w:suff w:val="nothing"/>
      <w:lvlText w:val=""/>
      <w:lvlJc w:val="right"/>
      <w:pPr>
        <w:tabs>
          <w:tab w:val="num" w:pos="0"/>
        </w:tabs>
        <w:ind w:left="0" w:firstLine="0"/>
      </w:pPr>
      <w:rPr>
        <w:rFonts w:ascii="Times New Roman" w:hAnsi="Times New Roman" w:cs="Times New Roman"/>
        <w:b w:val="0"/>
        <w:i w:val="0"/>
        <w:sz w:val="24"/>
      </w:rPr>
    </w:lvl>
    <w:lvl w:ilvl="2">
      <w:start w:val="1"/>
      <w:numFmt w:val="none"/>
      <w:suff w:val="nothing"/>
      <w:lvlText w:val=""/>
      <w:lvlJc w:val="left"/>
      <w:pPr>
        <w:tabs>
          <w:tab w:val="num" w:pos="0"/>
        </w:tabs>
        <w:ind w:left="0" w:firstLine="397"/>
      </w:pPr>
    </w:lvl>
    <w:lvl w:ilvl="3">
      <w:start w:val="1"/>
      <w:numFmt w:val="none"/>
      <w:suff w:val="nothing"/>
      <w:lvlText w:val=""/>
      <w:lvlJc w:val="left"/>
      <w:pPr>
        <w:tabs>
          <w:tab w:val="num" w:pos="0"/>
        </w:tabs>
        <w:ind w:left="0" w:firstLine="397"/>
      </w:pPr>
    </w:lvl>
    <w:lvl w:ilvl="4">
      <w:start w:val="2"/>
      <w:numFmt w:val="none"/>
      <w:suff w:val="nothing"/>
      <w:lvlText w:val=""/>
      <w:lvlJc w:val="left"/>
      <w:pPr>
        <w:tabs>
          <w:tab w:val="num" w:pos="0"/>
        </w:tabs>
        <w:ind w:left="0" w:firstLine="624"/>
      </w:pPr>
    </w:lvl>
    <w:lvl w:ilvl="5">
      <w:start w:val="1"/>
      <w:numFmt w:val="none"/>
      <w:suff w:val="nothing"/>
      <w:lvlText w:val=""/>
      <w:lvlJc w:val="left"/>
      <w:pPr>
        <w:tabs>
          <w:tab w:val="num" w:pos="0"/>
        </w:tabs>
        <w:ind w:left="397" w:hanging="340"/>
      </w:pPr>
    </w:lvl>
    <w:lvl w:ilvl="6">
      <w:start w:val="1"/>
      <w:numFmt w:val="none"/>
      <w:suff w:val="nothing"/>
      <w:lvlText w:val=""/>
      <w:lvlJc w:val="left"/>
      <w:pPr>
        <w:tabs>
          <w:tab w:val="num" w:pos="0"/>
        </w:tabs>
        <w:ind w:left="680" w:hanging="226"/>
      </w:pPr>
    </w:lvl>
    <w:lvl w:ilvl="7">
      <w:start w:val="1"/>
      <w:numFmt w:val="none"/>
      <w:suff w:val="nothing"/>
      <w:lvlText w:val=""/>
      <w:lvlJc w:val="left"/>
      <w:pPr>
        <w:tabs>
          <w:tab w:val="num" w:pos="0"/>
        </w:tabs>
        <w:ind w:left="851" w:hanging="171"/>
      </w:pPr>
    </w:lvl>
    <w:lvl w:ilvl="8">
      <w:start w:val="1"/>
      <w:numFmt w:val="none"/>
      <w:suff w:val="nothing"/>
      <w:lvlText w:val=""/>
      <w:lvlJc w:val="left"/>
      <w:pPr>
        <w:tabs>
          <w:tab w:val="num" w:pos="0"/>
        </w:tabs>
        <w:ind w:left="0" w:firstLine="0"/>
      </w:pPr>
    </w:lvl>
  </w:abstractNum>
  <w:abstractNum w:abstractNumId="40" w15:restartNumberingAfterBreak="0">
    <w:nsid w:val="00000029"/>
    <w:multiLevelType w:val="multilevel"/>
    <w:tmpl w:val="00000029"/>
    <w:name w:val="WW8Num41"/>
    <w:lvl w:ilvl="0">
      <w:start w:val="1"/>
      <w:numFmt w:val="bullet"/>
      <w:lvlText w:val=""/>
      <w:lvlJc w:val="left"/>
      <w:pPr>
        <w:tabs>
          <w:tab w:val="num" w:pos="720"/>
        </w:tabs>
        <w:ind w:left="720" w:hanging="360"/>
      </w:pPr>
      <w:rPr>
        <w:rFonts w:ascii="Wingdings" w:hAnsi="Wingdings" w:cs="Wingdings"/>
        <w:spacing w:val="20"/>
        <w:position w:val="0"/>
        <w:sz w:val="24"/>
        <w:vertAlign w:val="baseline"/>
      </w:rPr>
    </w:lvl>
    <w:lvl w:ilvl="1">
      <w:start w:val="1"/>
      <w:numFmt w:val="lowerLetter"/>
      <w:lvlText w:val="%2."/>
      <w:lvlJc w:val="left"/>
      <w:pPr>
        <w:tabs>
          <w:tab w:val="num" w:pos="1427"/>
        </w:tabs>
        <w:ind w:left="1427" w:hanging="360"/>
      </w:pPr>
    </w:lvl>
    <w:lvl w:ilvl="2">
      <w:start w:val="1"/>
      <w:numFmt w:val="lowerLetter"/>
      <w:lvlText w:val="%3."/>
      <w:lvlJc w:val="left"/>
      <w:pPr>
        <w:tabs>
          <w:tab w:val="num" w:pos="2121"/>
        </w:tabs>
        <w:ind w:left="2121" w:hanging="283"/>
      </w:pPr>
    </w:lvl>
    <w:lvl w:ilvl="3">
      <w:start w:val="1"/>
      <w:numFmt w:val="lowerLetter"/>
      <w:lvlText w:val="%4."/>
      <w:lvlJc w:val="left"/>
      <w:pPr>
        <w:tabs>
          <w:tab w:val="num" w:pos="2828"/>
        </w:tabs>
        <w:ind w:left="2828" w:hanging="283"/>
      </w:pPr>
    </w:lvl>
    <w:lvl w:ilvl="4">
      <w:start w:val="1"/>
      <w:numFmt w:val="lowerLetter"/>
      <w:lvlText w:val="%5."/>
      <w:lvlJc w:val="left"/>
      <w:pPr>
        <w:tabs>
          <w:tab w:val="num" w:pos="3535"/>
        </w:tabs>
        <w:ind w:left="3535" w:hanging="283"/>
      </w:pPr>
    </w:lvl>
    <w:lvl w:ilvl="5">
      <w:start w:val="1"/>
      <w:numFmt w:val="lowerLetter"/>
      <w:lvlText w:val="%6."/>
      <w:lvlJc w:val="left"/>
      <w:pPr>
        <w:tabs>
          <w:tab w:val="num" w:pos="4242"/>
        </w:tabs>
        <w:ind w:left="4242" w:hanging="283"/>
      </w:pPr>
    </w:lvl>
    <w:lvl w:ilvl="6">
      <w:start w:val="1"/>
      <w:numFmt w:val="lowerLetter"/>
      <w:lvlText w:val="%7."/>
      <w:lvlJc w:val="left"/>
      <w:pPr>
        <w:tabs>
          <w:tab w:val="num" w:pos="4949"/>
        </w:tabs>
        <w:ind w:left="4949" w:hanging="283"/>
      </w:pPr>
    </w:lvl>
    <w:lvl w:ilvl="7">
      <w:start w:val="1"/>
      <w:numFmt w:val="lowerLetter"/>
      <w:lvlText w:val="%8."/>
      <w:lvlJc w:val="left"/>
      <w:pPr>
        <w:tabs>
          <w:tab w:val="num" w:pos="5656"/>
        </w:tabs>
        <w:ind w:left="5656" w:hanging="283"/>
      </w:pPr>
    </w:lvl>
    <w:lvl w:ilvl="8">
      <w:start w:val="1"/>
      <w:numFmt w:val="lowerLetter"/>
      <w:lvlText w:val="%9."/>
      <w:lvlJc w:val="left"/>
      <w:pPr>
        <w:tabs>
          <w:tab w:val="num" w:pos="6363"/>
        </w:tabs>
        <w:ind w:left="6363" w:hanging="283"/>
      </w:pPr>
    </w:lvl>
  </w:abstractNum>
  <w:abstractNum w:abstractNumId="41" w15:restartNumberingAfterBreak="0">
    <w:nsid w:val="0000002A"/>
    <w:multiLevelType w:val="multilevel"/>
    <w:tmpl w:val="0000002A"/>
    <w:name w:val="WW8Num42"/>
    <w:lvl w:ilvl="0">
      <w:start w:val="1"/>
      <w:numFmt w:val="bullet"/>
      <w:lvlText w:val=""/>
      <w:lvlJc w:val="left"/>
      <w:pPr>
        <w:tabs>
          <w:tab w:val="num" w:pos="774"/>
        </w:tabs>
        <w:ind w:left="774" w:hanging="360"/>
      </w:pPr>
      <w:rPr>
        <w:rFonts w:ascii="Wingdings" w:hAnsi="Wingdings" w:cs="Wingdings"/>
        <w:spacing w:val="20"/>
        <w:position w:val="0"/>
        <w:sz w:val="24"/>
        <w:vertAlign w:val="baseline"/>
        <w:lang w:val="pl-PL"/>
      </w:rPr>
    </w:lvl>
    <w:lvl w:ilvl="1">
      <w:start w:val="1"/>
      <w:numFmt w:val="bullet"/>
      <w:lvlText w:val="◦"/>
      <w:lvlJc w:val="left"/>
      <w:pPr>
        <w:tabs>
          <w:tab w:val="num" w:pos="1134"/>
        </w:tabs>
        <w:ind w:left="1134" w:hanging="360"/>
      </w:pPr>
      <w:rPr>
        <w:rFonts w:ascii="OpenSymbol" w:hAnsi="OpenSymbol" w:cs="OpenSymbol"/>
      </w:rPr>
    </w:lvl>
    <w:lvl w:ilvl="2">
      <w:start w:val="1"/>
      <w:numFmt w:val="bullet"/>
      <w:lvlText w:val="▪"/>
      <w:lvlJc w:val="left"/>
      <w:pPr>
        <w:tabs>
          <w:tab w:val="num" w:pos="1494"/>
        </w:tabs>
        <w:ind w:left="1494" w:hanging="360"/>
      </w:pPr>
      <w:rPr>
        <w:rFonts w:ascii="OpenSymbol" w:hAnsi="OpenSymbol" w:cs="OpenSymbol"/>
      </w:rPr>
    </w:lvl>
    <w:lvl w:ilvl="3">
      <w:start w:val="1"/>
      <w:numFmt w:val="bullet"/>
      <w:lvlText w:val=""/>
      <w:lvlJc w:val="left"/>
      <w:pPr>
        <w:tabs>
          <w:tab w:val="num" w:pos="1854"/>
        </w:tabs>
        <w:ind w:left="1854" w:hanging="360"/>
      </w:pPr>
      <w:rPr>
        <w:rFonts w:ascii="Symbol" w:hAnsi="Symbol" w:cs="OpenSymbol"/>
      </w:rPr>
    </w:lvl>
    <w:lvl w:ilvl="4">
      <w:start w:val="1"/>
      <w:numFmt w:val="bullet"/>
      <w:lvlText w:val="◦"/>
      <w:lvlJc w:val="left"/>
      <w:pPr>
        <w:tabs>
          <w:tab w:val="num" w:pos="2214"/>
        </w:tabs>
        <w:ind w:left="2214" w:hanging="360"/>
      </w:pPr>
      <w:rPr>
        <w:rFonts w:ascii="OpenSymbol" w:hAnsi="OpenSymbol" w:cs="OpenSymbol"/>
      </w:rPr>
    </w:lvl>
    <w:lvl w:ilvl="5">
      <w:start w:val="1"/>
      <w:numFmt w:val="bullet"/>
      <w:lvlText w:val="▪"/>
      <w:lvlJc w:val="left"/>
      <w:pPr>
        <w:tabs>
          <w:tab w:val="num" w:pos="2574"/>
        </w:tabs>
        <w:ind w:left="2574" w:hanging="360"/>
      </w:pPr>
      <w:rPr>
        <w:rFonts w:ascii="OpenSymbol" w:hAnsi="OpenSymbol" w:cs="OpenSymbol"/>
      </w:rPr>
    </w:lvl>
    <w:lvl w:ilvl="6">
      <w:start w:val="1"/>
      <w:numFmt w:val="bullet"/>
      <w:lvlText w:val=""/>
      <w:lvlJc w:val="left"/>
      <w:pPr>
        <w:tabs>
          <w:tab w:val="num" w:pos="2934"/>
        </w:tabs>
        <w:ind w:left="2934" w:hanging="360"/>
      </w:pPr>
      <w:rPr>
        <w:rFonts w:ascii="Symbol" w:hAnsi="Symbol" w:cs="OpenSymbol"/>
      </w:rPr>
    </w:lvl>
    <w:lvl w:ilvl="7">
      <w:start w:val="1"/>
      <w:numFmt w:val="bullet"/>
      <w:lvlText w:val="◦"/>
      <w:lvlJc w:val="left"/>
      <w:pPr>
        <w:tabs>
          <w:tab w:val="num" w:pos="3294"/>
        </w:tabs>
        <w:ind w:left="3294" w:hanging="360"/>
      </w:pPr>
      <w:rPr>
        <w:rFonts w:ascii="OpenSymbol" w:hAnsi="OpenSymbol" w:cs="OpenSymbol"/>
      </w:rPr>
    </w:lvl>
    <w:lvl w:ilvl="8">
      <w:start w:val="1"/>
      <w:numFmt w:val="bullet"/>
      <w:lvlText w:val="▪"/>
      <w:lvlJc w:val="left"/>
      <w:pPr>
        <w:tabs>
          <w:tab w:val="num" w:pos="3654"/>
        </w:tabs>
        <w:ind w:left="3654" w:hanging="360"/>
      </w:pPr>
      <w:rPr>
        <w:rFonts w:ascii="OpenSymbol" w:hAnsi="OpenSymbol" w:cs="OpenSymbol"/>
      </w:rPr>
    </w:lvl>
  </w:abstractNum>
  <w:abstractNum w:abstractNumId="42" w15:restartNumberingAfterBreak="0">
    <w:nsid w:val="0000002B"/>
    <w:multiLevelType w:val="multilevel"/>
    <w:tmpl w:val="0000002B"/>
    <w:name w:val="WW8Num43"/>
    <w:lvl w:ilvl="0">
      <w:start w:val="1"/>
      <w:numFmt w:val="bullet"/>
      <w:lvlText w:val=""/>
      <w:lvlJc w:val="left"/>
      <w:pPr>
        <w:tabs>
          <w:tab w:val="num" w:pos="720"/>
        </w:tabs>
        <w:ind w:left="720" w:hanging="360"/>
      </w:pPr>
      <w:rPr>
        <w:rFonts w:ascii="Wingdings" w:hAnsi="Wingdings" w:cs="Wingdings"/>
        <w:color w:val="000000"/>
        <w:spacing w:val="20"/>
        <w:position w:val="0"/>
        <w:sz w:val="24"/>
        <w:vertAlign w:val="baseline"/>
        <w:lang w:val="pl-P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3" w15:restartNumberingAfterBreak="0">
    <w:nsid w:val="0000002C"/>
    <w:multiLevelType w:val="multilevel"/>
    <w:tmpl w:val="0000002C"/>
    <w:name w:val="WW8Num4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4" w15:restartNumberingAfterBreak="0">
    <w:nsid w:val="0000002D"/>
    <w:multiLevelType w:val="singleLevel"/>
    <w:tmpl w:val="0000002D"/>
    <w:name w:val="WW8Num45"/>
    <w:lvl w:ilvl="0">
      <w:start w:val="1"/>
      <w:numFmt w:val="bullet"/>
      <w:lvlText w:val=""/>
      <w:lvlJc w:val="left"/>
      <w:pPr>
        <w:tabs>
          <w:tab w:val="num" w:pos="0"/>
        </w:tabs>
        <w:ind w:left="720" w:hanging="360"/>
      </w:pPr>
      <w:rPr>
        <w:rFonts w:ascii="Wingdings" w:hAnsi="Wingdings" w:cs="Wingdings"/>
        <w:sz w:val="23"/>
        <w:szCs w:val="22"/>
        <w:lang w:val="pl-PL"/>
      </w:rPr>
    </w:lvl>
  </w:abstractNum>
  <w:abstractNum w:abstractNumId="45" w15:restartNumberingAfterBreak="0">
    <w:nsid w:val="0000002E"/>
    <w:multiLevelType w:val="singleLevel"/>
    <w:tmpl w:val="0000002E"/>
    <w:name w:val="WW8Num46"/>
    <w:lvl w:ilvl="0">
      <w:start w:val="1"/>
      <w:numFmt w:val="bullet"/>
      <w:lvlText w:val=""/>
      <w:lvlJc w:val="left"/>
      <w:pPr>
        <w:tabs>
          <w:tab w:val="num" w:pos="0"/>
        </w:tabs>
        <w:ind w:left="720" w:hanging="360"/>
      </w:pPr>
      <w:rPr>
        <w:rFonts w:ascii="Wingdings" w:hAnsi="Wingdings" w:cs="Wingdings"/>
      </w:rPr>
    </w:lvl>
  </w:abstractNum>
  <w:abstractNum w:abstractNumId="46" w15:restartNumberingAfterBreak="0">
    <w:nsid w:val="0000002F"/>
    <w:multiLevelType w:val="singleLevel"/>
    <w:tmpl w:val="0000002F"/>
    <w:name w:val="WW8Num47"/>
    <w:lvl w:ilvl="0">
      <w:start w:val="1"/>
      <w:numFmt w:val="bullet"/>
      <w:lvlText w:val=""/>
      <w:lvlJc w:val="left"/>
      <w:pPr>
        <w:tabs>
          <w:tab w:val="num" w:pos="0"/>
        </w:tabs>
        <w:ind w:left="720" w:hanging="360"/>
      </w:pPr>
      <w:rPr>
        <w:rFonts w:ascii="Wingdings" w:hAnsi="Wingdings" w:cs="Wingdings"/>
        <w:spacing w:val="20"/>
        <w:position w:val="0"/>
        <w:sz w:val="24"/>
        <w:vertAlign w:val="baseline"/>
      </w:rPr>
    </w:lvl>
  </w:abstractNum>
  <w:abstractNum w:abstractNumId="47" w15:restartNumberingAfterBreak="0">
    <w:nsid w:val="00000030"/>
    <w:multiLevelType w:val="singleLevel"/>
    <w:tmpl w:val="00000030"/>
    <w:name w:val="WW8Num48"/>
    <w:lvl w:ilvl="0">
      <w:start w:val="1"/>
      <w:numFmt w:val="bullet"/>
      <w:lvlText w:val=""/>
      <w:lvlJc w:val="left"/>
      <w:pPr>
        <w:tabs>
          <w:tab w:val="num" w:pos="0"/>
        </w:tabs>
        <w:ind w:left="720" w:hanging="360"/>
      </w:pPr>
      <w:rPr>
        <w:rFonts w:ascii="Wingdings" w:hAnsi="Wingdings" w:cs="Wingdings"/>
        <w:sz w:val="23"/>
      </w:rPr>
    </w:lvl>
  </w:abstractNum>
  <w:abstractNum w:abstractNumId="48" w15:restartNumberingAfterBreak="0">
    <w:nsid w:val="00000031"/>
    <w:multiLevelType w:val="singleLevel"/>
    <w:tmpl w:val="00000031"/>
    <w:name w:val="WW8Num49"/>
    <w:lvl w:ilvl="0">
      <w:start w:val="1"/>
      <w:numFmt w:val="bullet"/>
      <w:lvlText w:val=""/>
      <w:lvlJc w:val="left"/>
      <w:pPr>
        <w:tabs>
          <w:tab w:val="num" w:pos="0"/>
        </w:tabs>
        <w:ind w:left="720" w:hanging="360"/>
      </w:pPr>
      <w:rPr>
        <w:rFonts w:ascii="Wingdings" w:hAnsi="Wingdings" w:cs="Wingdings"/>
        <w:sz w:val="22"/>
        <w:szCs w:val="22"/>
        <w:lang w:val="pl-PL"/>
      </w:rPr>
    </w:lvl>
  </w:abstractNum>
  <w:abstractNum w:abstractNumId="49" w15:restartNumberingAfterBreak="0">
    <w:nsid w:val="00000032"/>
    <w:multiLevelType w:val="singleLevel"/>
    <w:tmpl w:val="00000032"/>
    <w:name w:val="WW8Num50"/>
    <w:lvl w:ilvl="0">
      <w:start w:val="1"/>
      <w:numFmt w:val="bullet"/>
      <w:lvlText w:val=""/>
      <w:lvlJc w:val="left"/>
      <w:pPr>
        <w:tabs>
          <w:tab w:val="num" w:pos="0"/>
        </w:tabs>
        <w:ind w:left="720" w:hanging="360"/>
      </w:pPr>
      <w:rPr>
        <w:rFonts w:ascii="Wingdings" w:hAnsi="Wingdings" w:cs="Wingdings"/>
        <w:spacing w:val="20"/>
        <w:position w:val="0"/>
        <w:sz w:val="24"/>
        <w:szCs w:val="16"/>
        <w:vertAlign w:val="baseline"/>
        <w:lang w:val="pl-PL"/>
      </w:rPr>
    </w:lvl>
  </w:abstractNum>
  <w:abstractNum w:abstractNumId="50" w15:restartNumberingAfterBreak="0">
    <w:nsid w:val="00000033"/>
    <w:multiLevelType w:val="singleLevel"/>
    <w:tmpl w:val="00000033"/>
    <w:name w:val="WW8Num51"/>
    <w:lvl w:ilvl="0">
      <w:start w:val="1"/>
      <w:numFmt w:val="bullet"/>
      <w:lvlText w:val=""/>
      <w:lvlJc w:val="left"/>
      <w:pPr>
        <w:tabs>
          <w:tab w:val="num" w:pos="0"/>
        </w:tabs>
        <w:ind w:left="360" w:hanging="360"/>
      </w:pPr>
      <w:rPr>
        <w:rFonts w:ascii="Wingdings" w:hAnsi="Wingdings" w:cs="Wingdings"/>
        <w:sz w:val="22"/>
        <w:szCs w:val="22"/>
        <w:lang w:val="pl-PL"/>
      </w:rPr>
    </w:lvl>
  </w:abstractNum>
  <w:abstractNum w:abstractNumId="51" w15:restartNumberingAfterBreak="0">
    <w:nsid w:val="00000034"/>
    <w:multiLevelType w:val="singleLevel"/>
    <w:tmpl w:val="00000034"/>
    <w:name w:val="WW8Num52"/>
    <w:lvl w:ilvl="0">
      <w:start w:val="1"/>
      <w:numFmt w:val="bullet"/>
      <w:lvlText w:val=""/>
      <w:lvlJc w:val="left"/>
      <w:pPr>
        <w:tabs>
          <w:tab w:val="num" w:pos="0"/>
        </w:tabs>
        <w:ind w:left="720" w:hanging="360"/>
      </w:pPr>
      <w:rPr>
        <w:rFonts w:ascii="Wingdings" w:hAnsi="Wingdings" w:cs="Wingdings"/>
        <w:spacing w:val="20"/>
        <w:position w:val="0"/>
        <w:sz w:val="24"/>
        <w:vertAlign w:val="baseline"/>
        <w:lang w:val="pl-PL"/>
      </w:rPr>
    </w:lvl>
  </w:abstractNum>
  <w:abstractNum w:abstractNumId="52" w15:restartNumberingAfterBreak="0">
    <w:nsid w:val="00000035"/>
    <w:multiLevelType w:val="singleLevel"/>
    <w:tmpl w:val="00000035"/>
    <w:name w:val="WW8Num53"/>
    <w:lvl w:ilvl="0">
      <w:start w:val="1"/>
      <w:numFmt w:val="bullet"/>
      <w:lvlText w:val=""/>
      <w:lvlJc w:val="left"/>
      <w:pPr>
        <w:tabs>
          <w:tab w:val="num" w:pos="0"/>
        </w:tabs>
        <w:ind w:left="720" w:hanging="360"/>
      </w:pPr>
      <w:rPr>
        <w:rFonts w:ascii="Wingdings" w:hAnsi="Wingdings" w:cs="Wingdings"/>
        <w:color w:val="000000"/>
        <w:spacing w:val="20"/>
        <w:position w:val="0"/>
        <w:sz w:val="24"/>
        <w:szCs w:val="16"/>
        <w:vertAlign w:val="baseline"/>
        <w:lang w:val="pl-PL"/>
      </w:rPr>
    </w:lvl>
  </w:abstractNum>
  <w:abstractNum w:abstractNumId="53" w15:restartNumberingAfterBreak="0">
    <w:nsid w:val="00000036"/>
    <w:multiLevelType w:val="singleLevel"/>
    <w:tmpl w:val="00000036"/>
    <w:name w:val="WW8Num54"/>
    <w:lvl w:ilvl="0">
      <w:start w:val="1"/>
      <w:numFmt w:val="bullet"/>
      <w:lvlText w:val=""/>
      <w:lvlJc w:val="left"/>
      <w:pPr>
        <w:tabs>
          <w:tab w:val="num" w:pos="0"/>
        </w:tabs>
        <w:ind w:left="720" w:hanging="360"/>
      </w:pPr>
      <w:rPr>
        <w:rFonts w:ascii="Wingdings" w:hAnsi="Wingdings" w:cs="Wingdings"/>
        <w:spacing w:val="20"/>
        <w:position w:val="0"/>
        <w:sz w:val="30"/>
        <w:vertAlign w:val="baseline"/>
      </w:rPr>
    </w:lvl>
  </w:abstractNum>
  <w:abstractNum w:abstractNumId="54" w15:restartNumberingAfterBreak="0">
    <w:nsid w:val="00000037"/>
    <w:multiLevelType w:val="singleLevel"/>
    <w:tmpl w:val="00000037"/>
    <w:name w:val="WW8Num55"/>
    <w:lvl w:ilvl="0">
      <w:start w:val="1"/>
      <w:numFmt w:val="bullet"/>
      <w:lvlText w:val=""/>
      <w:lvlJc w:val="left"/>
      <w:pPr>
        <w:tabs>
          <w:tab w:val="num" w:pos="0"/>
        </w:tabs>
        <w:ind w:left="720" w:hanging="360"/>
      </w:pPr>
      <w:rPr>
        <w:rFonts w:ascii="Wingdings" w:hAnsi="Wingdings" w:cs="Wingdings"/>
      </w:rPr>
    </w:lvl>
  </w:abstractNum>
  <w:abstractNum w:abstractNumId="55" w15:restartNumberingAfterBreak="0">
    <w:nsid w:val="00000038"/>
    <w:multiLevelType w:val="singleLevel"/>
    <w:tmpl w:val="00000038"/>
    <w:name w:val="WW8Num56"/>
    <w:lvl w:ilvl="0">
      <w:start w:val="1"/>
      <w:numFmt w:val="bullet"/>
      <w:lvlText w:val=""/>
      <w:lvlJc w:val="left"/>
      <w:pPr>
        <w:tabs>
          <w:tab w:val="num" w:pos="0"/>
        </w:tabs>
        <w:ind w:left="720" w:hanging="360"/>
      </w:pPr>
      <w:rPr>
        <w:rFonts w:ascii="Wingdings" w:hAnsi="Wingdings" w:cs="Wingdings"/>
        <w:color w:val="000000"/>
        <w:spacing w:val="20"/>
        <w:position w:val="0"/>
        <w:sz w:val="24"/>
        <w:szCs w:val="16"/>
        <w:vertAlign w:val="baseline"/>
        <w:lang w:bidi="ar-SA"/>
      </w:rPr>
    </w:lvl>
  </w:abstractNum>
  <w:abstractNum w:abstractNumId="56" w15:restartNumberingAfterBreak="0">
    <w:nsid w:val="00000039"/>
    <w:multiLevelType w:val="singleLevel"/>
    <w:tmpl w:val="00000039"/>
    <w:name w:val="WW8Num57"/>
    <w:lvl w:ilvl="0">
      <w:start w:val="1"/>
      <w:numFmt w:val="bullet"/>
      <w:lvlText w:val=""/>
      <w:lvlJc w:val="left"/>
      <w:pPr>
        <w:tabs>
          <w:tab w:val="num" w:pos="0"/>
        </w:tabs>
        <w:ind w:left="720" w:hanging="360"/>
      </w:pPr>
      <w:rPr>
        <w:rFonts w:ascii="Wingdings" w:hAnsi="Wingdings" w:cs="Wingdings"/>
        <w:spacing w:val="20"/>
        <w:position w:val="0"/>
        <w:sz w:val="24"/>
        <w:vertAlign w:val="baseline"/>
        <w:lang w:val="pl-PL"/>
      </w:rPr>
    </w:lvl>
  </w:abstractNum>
  <w:abstractNum w:abstractNumId="57" w15:restartNumberingAfterBreak="0">
    <w:nsid w:val="0000003A"/>
    <w:multiLevelType w:val="singleLevel"/>
    <w:tmpl w:val="0000003A"/>
    <w:name w:val="WW8Num58"/>
    <w:lvl w:ilvl="0">
      <w:start w:val="1"/>
      <w:numFmt w:val="bullet"/>
      <w:lvlText w:val=""/>
      <w:lvlJc w:val="left"/>
      <w:pPr>
        <w:tabs>
          <w:tab w:val="num" w:pos="0"/>
        </w:tabs>
        <w:ind w:left="720" w:hanging="360"/>
      </w:pPr>
      <w:rPr>
        <w:rFonts w:ascii="Wingdings" w:hAnsi="Wingdings" w:cs="Wingdings"/>
      </w:rPr>
    </w:lvl>
  </w:abstractNum>
  <w:abstractNum w:abstractNumId="58" w15:restartNumberingAfterBreak="0">
    <w:nsid w:val="0000003B"/>
    <w:multiLevelType w:val="singleLevel"/>
    <w:tmpl w:val="0000003B"/>
    <w:name w:val="WW8Num59"/>
    <w:lvl w:ilvl="0">
      <w:start w:val="1"/>
      <w:numFmt w:val="bullet"/>
      <w:lvlText w:val=""/>
      <w:lvlJc w:val="left"/>
      <w:pPr>
        <w:tabs>
          <w:tab w:val="num" w:pos="0"/>
        </w:tabs>
        <w:ind w:left="720" w:hanging="360"/>
      </w:pPr>
      <w:rPr>
        <w:rFonts w:ascii="Wingdings" w:hAnsi="Wingdings" w:cs="Wingdings"/>
      </w:rPr>
    </w:lvl>
  </w:abstractNum>
  <w:abstractNum w:abstractNumId="59" w15:restartNumberingAfterBreak="0">
    <w:nsid w:val="0000003C"/>
    <w:multiLevelType w:val="singleLevel"/>
    <w:tmpl w:val="0000003C"/>
    <w:name w:val="WW8Num60"/>
    <w:lvl w:ilvl="0">
      <w:start w:val="1"/>
      <w:numFmt w:val="bullet"/>
      <w:lvlText w:val=""/>
      <w:lvlJc w:val="left"/>
      <w:pPr>
        <w:tabs>
          <w:tab w:val="num" w:pos="0"/>
        </w:tabs>
        <w:ind w:left="720" w:hanging="360"/>
      </w:pPr>
      <w:rPr>
        <w:rFonts w:ascii="Wingdings" w:hAnsi="Wingdings" w:cs="Wingdings"/>
        <w:sz w:val="22"/>
        <w:szCs w:val="22"/>
        <w:lang w:val="pl-PL"/>
      </w:rPr>
    </w:lvl>
  </w:abstractNum>
  <w:abstractNum w:abstractNumId="60" w15:restartNumberingAfterBreak="0">
    <w:nsid w:val="0000003D"/>
    <w:multiLevelType w:val="singleLevel"/>
    <w:tmpl w:val="0000003D"/>
    <w:name w:val="WW8Num61"/>
    <w:lvl w:ilvl="0">
      <w:start w:val="1"/>
      <w:numFmt w:val="bullet"/>
      <w:lvlText w:val=""/>
      <w:lvlJc w:val="left"/>
      <w:pPr>
        <w:tabs>
          <w:tab w:val="num" w:pos="0"/>
        </w:tabs>
        <w:ind w:left="720" w:hanging="360"/>
      </w:pPr>
      <w:rPr>
        <w:rFonts w:ascii="Wingdings" w:hAnsi="Wingdings" w:cs="Wingdings"/>
        <w:spacing w:val="20"/>
        <w:position w:val="0"/>
        <w:sz w:val="24"/>
        <w:vertAlign w:val="baseline"/>
      </w:rPr>
    </w:lvl>
  </w:abstractNum>
  <w:abstractNum w:abstractNumId="61" w15:restartNumberingAfterBreak="0">
    <w:nsid w:val="0000003E"/>
    <w:multiLevelType w:val="singleLevel"/>
    <w:tmpl w:val="0000003E"/>
    <w:name w:val="WW8Num62"/>
    <w:lvl w:ilvl="0">
      <w:start w:val="1"/>
      <w:numFmt w:val="bullet"/>
      <w:lvlText w:val=""/>
      <w:lvlJc w:val="left"/>
      <w:pPr>
        <w:tabs>
          <w:tab w:val="num" w:pos="0"/>
        </w:tabs>
        <w:ind w:left="720" w:hanging="360"/>
      </w:pPr>
      <w:rPr>
        <w:rFonts w:ascii="Wingdings" w:hAnsi="Wingdings" w:cs="Wingdings"/>
        <w:spacing w:val="20"/>
        <w:position w:val="0"/>
        <w:sz w:val="24"/>
        <w:vertAlign w:val="baseline"/>
        <w:lang w:val="pl-PL"/>
      </w:rPr>
    </w:lvl>
  </w:abstractNum>
  <w:abstractNum w:abstractNumId="62" w15:restartNumberingAfterBreak="0">
    <w:nsid w:val="0000003F"/>
    <w:multiLevelType w:val="singleLevel"/>
    <w:tmpl w:val="0000003F"/>
    <w:name w:val="WW8Num63"/>
    <w:lvl w:ilvl="0">
      <w:start w:val="1"/>
      <w:numFmt w:val="bullet"/>
      <w:lvlText w:val=""/>
      <w:lvlJc w:val="left"/>
      <w:pPr>
        <w:tabs>
          <w:tab w:val="num" w:pos="0"/>
        </w:tabs>
        <w:ind w:left="720" w:hanging="360"/>
      </w:pPr>
      <w:rPr>
        <w:rFonts w:ascii="Wingdings" w:hAnsi="Wingdings" w:cs="Wingdings"/>
        <w:color w:val="000000"/>
        <w:spacing w:val="20"/>
        <w:position w:val="0"/>
        <w:sz w:val="24"/>
        <w:vertAlign w:val="baseline"/>
        <w:lang w:val="pl-PL"/>
      </w:rPr>
    </w:lvl>
  </w:abstractNum>
  <w:abstractNum w:abstractNumId="63" w15:restartNumberingAfterBreak="0">
    <w:nsid w:val="00000040"/>
    <w:multiLevelType w:val="singleLevel"/>
    <w:tmpl w:val="00000040"/>
    <w:name w:val="WW8Num64"/>
    <w:lvl w:ilvl="0">
      <w:start w:val="1"/>
      <w:numFmt w:val="bullet"/>
      <w:lvlText w:val=""/>
      <w:lvlJc w:val="left"/>
      <w:pPr>
        <w:tabs>
          <w:tab w:val="num" w:pos="0"/>
        </w:tabs>
        <w:ind w:left="720" w:hanging="360"/>
      </w:pPr>
      <w:rPr>
        <w:rFonts w:ascii="Wingdings" w:hAnsi="Wingdings" w:cs="Wingdings"/>
        <w:spacing w:val="20"/>
        <w:position w:val="0"/>
        <w:sz w:val="24"/>
        <w:vertAlign w:val="baseline"/>
        <w:lang w:val="pl-PL"/>
      </w:rPr>
    </w:lvl>
  </w:abstractNum>
  <w:abstractNum w:abstractNumId="64" w15:restartNumberingAfterBreak="0">
    <w:nsid w:val="00000041"/>
    <w:multiLevelType w:val="singleLevel"/>
    <w:tmpl w:val="00000041"/>
    <w:name w:val="WW8Num65"/>
    <w:lvl w:ilvl="0">
      <w:start w:val="1"/>
      <w:numFmt w:val="bullet"/>
      <w:lvlText w:val=""/>
      <w:lvlJc w:val="left"/>
      <w:pPr>
        <w:tabs>
          <w:tab w:val="num" w:pos="0"/>
        </w:tabs>
        <w:ind w:left="720" w:hanging="360"/>
      </w:pPr>
      <w:rPr>
        <w:rFonts w:ascii="Wingdings" w:hAnsi="Wingdings" w:cs="Wingdings"/>
        <w:spacing w:val="20"/>
        <w:position w:val="0"/>
        <w:sz w:val="24"/>
        <w:vertAlign w:val="baseline"/>
        <w:lang w:val="pl-PL"/>
      </w:rPr>
    </w:lvl>
  </w:abstractNum>
  <w:abstractNum w:abstractNumId="65" w15:restartNumberingAfterBreak="0">
    <w:nsid w:val="00000042"/>
    <w:multiLevelType w:val="singleLevel"/>
    <w:tmpl w:val="00000042"/>
    <w:name w:val="WW8Num66"/>
    <w:lvl w:ilvl="0">
      <w:start w:val="1"/>
      <w:numFmt w:val="bullet"/>
      <w:lvlText w:val=""/>
      <w:lvlJc w:val="left"/>
      <w:pPr>
        <w:tabs>
          <w:tab w:val="num" w:pos="0"/>
        </w:tabs>
        <w:ind w:left="1440" w:hanging="360"/>
      </w:pPr>
      <w:rPr>
        <w:rFonts w:ascii="Wingdings" w:hAnsi="Wingdings" w:cs="Wingdings"/>
        <w:color w:val="000000"/>
        <w:spacing w:val="20"/>
        <w:position w:val="0"/>
        <w:sz w:val="24"/>
        <w:vertAlign w:val="baseline"/>
        <w:lang w:val="pl-PL" w:bidi="ar-SA"/>
      </w:rPr>
    </w:lvl>
  </w:abstractNum>
  <w:abstractNum w:abstractNumId="66" w15:restartNumberingAfterBreak="0">
    <w:nsid w:val="00000043"/>
    <w:multiLevelType w:val="singleLevel"/>
    <w:tmpl w:val="00000043"/>
    <w:name w:val="WW8Num67"/>
    <w:lvl w:ilvl="0">
      <w:start w:val="1"/>
      <w:numFmt w:val="bullet"/>
      <w:lvlText w:val=""/>
      <w:lvlJc w:val="left"/>
      <w:pPr>
        <w:tabs>
          <w:tab w:val="num" w:pos="0"/>
        </w:tabs>
        <w:ind w:left="720" w:hanging="360"/>
      </w:pPr>
      <w:rPr>
        <w:rFonts w:ascii="Wingdings" w:hAnsi="Wingdings" w:cs="Wingdings"/>
        <w:spacing w:val="20"/>
        <w:position w:val="0"/>
        <w:sz w:val="24"/>
        <w:vertAlign w:val="baseline"/>
        <w:lang w:val="pl-PL"/>
      </w:rPr>
    </w:lvl>
  </w:abstractNum>
  <w:abstractNum w:abstractNumId="67" w15:restartNumberingAfterBreak="0">
    <w:nsid w:val="00000044"/>
    <w:multiLevelType w:val="singleLevel"/>
    <w:tmpl w:val="00000044"/>
    <w:name w:val="WW8Num68"/>
    <w:lvl w:ilvl="0">
      <w:start w:val="1"/>
      <w:numFmt w:val="bullet"/>
      <w:lvlText w:val=""/>
      <w:lvlJc w:val="left"/>
      <w:pPr>
        <w:tabs>
          <w:tab w:val="num" w:pos="0"/>
        </w:tabs>
        <w:ind w:left="720" w:hanging="360"/>
      </w:pPr>
      <w:rPr>
        <w:rFonts w:ascii="Wingdings" w:hAnsi="Wingdings" w:cs="Wingdings"/>
        <w:spacing w:val="20"/>
        <w:position w:val="0"/>
        <w:sz w:val="24"/>
        <w:szCs w:val="22"/>
        <w:vertAlign w:val="baseline"/>
        <w:lang w:val="pl-PL"/>
      </w:rPr>
    </w:lvl>
  </w:abstractNum>
  <w:abstractNum w:abstractNumId="68" w15:restartNumberingAfterBreak="0">
    <w:nsid w:val="00000045"/>
    <w:multiLevelType w:val="singleLevel"/>
    <w:tmpl w:val="00000045"/>
    <w:name w:val="WW8Num69"/>
    <w:lvl w:ilvl="0">
      <w:start w:val="1"/>
      <w:numFmt w:val="bullet"/>
      <w:lvlText w:val=""/>
      <w:lvlJc w:val="left"/>
      <w:pPr>
        <w:tabs>
          <w:tab w:val="num" w:pos="0"/>
        </w:tabs>
        <w:ind w:left="720" w:hanging="360"/>
      </w:pPr>
      <w:rPr>
        <w:rFonts w:ascii="Wingdings" w:hAnsi="Wingdings" w:cs="Wingdings"/>
        <w:color w:val="000000"/>
        <w:spacing w:val="20"/>
        <w:position w:val="0"/>
        <w:sz w:val="24"/>
        <w:vertAlign w:val="baseline"/>
        <w:lang w:val="pl-PL"/>
      </w:rPr>
    </w:lvl>
  </w:abstractNum>
  <w:abstractNum w:abstractNumId="69" w15:restartNumberingAfterBreak="0">
    <w:nsid w:val="00000046"/>
    <w:multiLevelType w:val="singleLevel"/>
    <w:tmpl w:val="00000046"/>
    <w:name w:val="WW8Num70"/>
    <w:lvl w:ilvl="0">
      <w:start w:val="1"/>
      <w:numFmt w:val="bullet"/>
      <w:lvlText w:val=""/>
      <w:lvlJc w:val="left"/>
      <w:pPr>
        <w:tabs>
          <w:tab w:val="num" w:pos="0"/>
        </w:tabs>
        <w:ind w:left="720" w:hanging="360"/>
      </w:pPr>
      <w:rPr>
        <w:rFonts w:ascii="Wingdings" w:hAnsi="Wingdings" w:cs="Wingdings"/>
        <w:spacing w:val="20"/>
        <w:position w:val="0"/>
        <w:sz w:val="24"/>
        <w:vertAlign w:val="baseline"/>
        <w:lang w:val="pl-PL"/>
      </w:rPr>
    </w:lvl>
  </w:abstractNum>
  <w:abstractNum w:abstractNumId="70" w15:restartNumberingAfterBreak="0">
    <w:nsid w:val="00000047"/>
    <w:multiLevelType w:val="singleLevel"/>
    <w:tmpl w:val="00000047"/>
    <w:name w:val="WW8Num71"/>
    <w:lvl w:ilvl="0">
      <w:start w:val="1"/>
      <w:numFmt w:val="bullet"/>
      <w:lvlText w:val=""/>
      <w:lvlJc w:val="left"/>
      <w:pPr>
        <w:tabs>
          <w:tab w:val="num" w:pos="0"/>
        </w:tabs>
        <w:ind w:left="720" w:hanging="360"/>
      </w:pPr>
      <w:rPr>
        <w:rFonts w:ascii="Symbol" w:hAnsi="Symbol" w:cs="Symbol"/>
      </w:rPr>
    </w:lvl>
  </w:abstractNum>
  <w:abstractNum w:abstractNumId="71" w15:restartNumberingAfterBreak="0">
    <w:nsid w:val="00000048"/>
    <w:multiLevelType w:val="singleLevel"/>
    <w:tmpl w:val="00000048"/>
    <w:name w:val="WW8Num72"/>
    <w:lvl w:ilvl="0">
      <w:start w:val="1"/>
      <w:numFmt w:val="bullet"/>
      <w:lvlText w:val=""/>
      <w:lvlJc w:val="left"/>
      <w:pPr>
        <w:tabs>
          <w:tab w:val="num" w:pos="0"/>
        </w:tabs>
        <w:ind w:left="720" w:hanging="360"/>
      </w:pPr>
      <w:rPr>
        <w:rFonts w:ascii="Wingdings" w:hAnsi="Wingdings" w:cs="Wingdings"/>
        <w:sz w:val="23"/>
      </w:rPr>
    </w:lvl>
  </w:abstractNum>
  <w:abstractNum w:abstractNumId="72" w15:restartNumberingAfterBreak="0">
    <w:nsid w:val="00000049"/>
    <w:multiLevelType w:val="singleLevel"/>
    <w:tmpl w:val="00000049"/>
    <w:name w:val="WW8Num73"/>
    <w:lvl w:ilvl="0">
      <w:start w:val="1"/>
      <w:numFmt w:val="bullet"/>
      <w:lvlText w:val=""/>
      <w:lvlJc w:val="left"/>
      <w:pPr>
        <w:tabs>
          <w:tab w:val="num" w:pos="0"/>
        </w:tabs>
        <w:ind w:left="1440" w:hanging="360"/>
      </w:pPr>
      <w:rPr>
        <w:rFonts w:ascii="Wingdings" w:hAnsi="Wingdings" w:cs="Wingdings"/>
      </w:rPr>
    </w:lvl>
  </w:abstractNum>
  <w:abstractNum w:abstractNumId="73" w15:restartNumberingAfterBreak="0">
    <w:nsid w:val="0000004A"/>
    <w:multiLevelType w:val="singleLevel"/>
    <w:tmpl w:val="0000004A"/>
    <w:name w:val="WW8Num74"/>
    <w:lvl w:ilvl="0">
      <w:start w:val="1"/>
      <w:numFmt w:val="bullet"/>
      <w:lvlText w:val=""/>
      <w:lvlJc w:val="left"/>
      <w:pPr>
        <w:tabs>
          <w:tab w:val="num" w:pos="0"/>
        </w:tabs>
        <w:ind w:left="720" w:hanging="360"/>
      </w:pPr>
      <w:rPr>
        <w:rFonts w:ascii="Wingdings" w:hAnsi="Wingdings" w:cs="Wingdings"/>
      </w:rPr>
    </w:lvl>
  </w:abstractNum>
  <w:abstractNum w:abstractNumId="74" w15:restartNumberingAfterBreak="0">
    <w:nsid w:val="0000004B"/>
    <w:multiLevelType w:val="singleLevel"/>
    <w:tmpl w:val="0000004B"/>
    <w:name w:val="WW8Num75"/>
    <w:lvl w:ilvl="0">
      <w:start w:val="1"/>
      <w:numFmt w:val="bullet"/>
      <w:lvlText w:val=""/>
      <w:lvlJc w:val="left"/>
      <w:pPr>
        <w:tabs>
          <w:tab w:val="num" w:pos="0"/>
        </w:tabs>
        <w:ind w:left="720" w:hanging="360"/>
      </w:pPr>
      <w:rPr>
        <w:rFonts w:ascii="Wingdings" w:hAnsi="Wingdings" w:cs="Wingdings"/>
        <w:spacing w:val="20"/>
        <w:position w:val="0"/>
        <w:sz w:val="24"/>
        <w:vertAlign w:val="baseline"/>
      </w:rPr>
    </w:lvl>
  </w:abstractNum>
  <w:abstractNum w:abstractNumId="75" w15:restartNumberingAfterBreak="0">
    <w:nsid w:val="0000004C"/>
    <w:multiLevelType w:val="singleLevel"/>
    <w:tmpl w:val="0000004C"/>
    <w:name w:val="WW8Num76"/>
    <w:lvl w:ilvl="0">
      <w:start w:val="1"/>
      <w:numFmt w:val="bullet"/>
      <w:lvlText w:val=""/>
      <w:lvlJc w:val="left"/>
      <w:pPr>
        <w:tabs>
          <w:tab w:val="num" w:pos="0"/>
        </w:tabs>
        <w:ind w:left="720" w:hanging="360"/>
      </w:pPr>
      <w:rPr>
        <w:rFonts w:ascii="Wingdings" w:hAnsi="Wingdings" w:cs="Wingdings"/>
        <w:spacing w:val="20"/>
        <w:position w:val="0"/>
        <w:sz w:val="24"/>
        <w:szCs w:val="16"/>
        <w:vertAlign w:val="baseline"/>
        <w:lang w:val="pl-PL"/>
      </w:rPr>
    </w:lvl>
  </w:abstractNum>
  <w:abstractNum w:abstractNumId="76" w15:restartNumberingAfterBreak="0">
    <w:nsid w:val="0000004D"/>
    <w:multiLevelType w:val="singleLevel"/>
    <w:tmpl w:val="0000004D"/>
    <w:name w:val="WW8Num77"/>
    <w:lvl w:ilvl="0">
      <w:start w:val="1"/>
      <w:numFmt w:val="bullet"/>
      <w:lvlText w:val=""/>
      <w:lvlJc w:val="left"/>
      <w:pPr>
        <w:tabs>
          <w:tab w:val="num" w:pos="0"/>
        </w:tabs>
        <w:ind w:left="720" w:hanging="360"/>
      </w:pPr>
      <w:rPr>
        <w:rFonts w:ascii="Wingdings" w:hAnsi="Wingdings" w:cs="Wingdings"/>
        <w:color w:val="000000"/>
        <w:spacing w:val="20"/>
        <w:position w:val="0"/>
        <w:sz w:val="24"/>
        <w:szCs w:val="16"/>
        <w:vertAlign w:val="baseline"/>
        <w:lang w:val="pl-PL"/>
      </w:rPr>
    </w:lvl>
  </w:abstractNum>
  <w:abstractNum w:abstractNumId="77" w15:restartNumberingAfterBreak="0">
    <w:nsid w:val="0000004E"/>
    <w:multiLevelType w:val="singleLevel"/>
    <w:tmpl w:val="0000004E"/>
    <w:name w:val="WW8Num78"/>
    <w:lvl w:ilvl="0">
      <w:start w:val="1"/>
      <w:numFmt w:val="bullet"/>
      <w:lvlText w:val=""/>
      <w:lvlJc w:val="left"/>
      <w:pPr>
        <w:tabs>
          <w:tab w:val="num" w:pos="0"/>
        </w:tabs>
        <w:ind w:left="720" w:hanging="360"/>
      </w:pPr>
      <w:rPr>
        <w:rFonts w:ascii="Wingdings" w:hAnsi="Wingdings" w:cs="Wingdings"/>
      </w:rPr>
    </w:lvl>
  </w:abstractNum>
  <w:abstractNum w:abstractNumId="78" w15:restartNumberingAfterBreak="0">
    <w:nsid w:val="0000004F"/>
    <w:multiLevelType w:val="multilevel"/>
    <w:tmpl w:val="0000004F"/>
    <w:name w:val="WW8Num79"/>
    <w:lvl w:ilvl="0">
      <w:start w:val="1"/>
      <w:numFmt w:val="bullet"/>
      <w:lvlText w:val=""/>
      <w:lvlJc w:val="left"/>
      <w:pPr>
        <w:tabs>
          <w:tab w:val="num" w:pos="720"/>
        </w:tabs>
        <w:ind w:left="720" w:hanging="360"/>
      </w:pPr>
      <w:rPr>
        <w:rFonts w:ascii="Wingdings" w:hAnsi="Wingdings" w:cs="Wingding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9" w15:restartNumberingAfterBreak="0">
    <w:nsid w:val="00000050"/>
    <w:multiLevelType w:val="multilevel"/>
    <w:tmpl w:val="00000050"/>
    <w:name w:val="WW8Num80"/>
    <w:lvl w:ilvl="0">
      <w:start w:val="1"/>
      <w:numFmt w:val="bullet"/>
      <w:lvlText w:val=""/>
      <w:lvlJc w:val="left"/>
      <w:pPr>
        <w:tabs>
          <w:tab w:val="num" w:pos="720"/>
        </w:tabs>
        <w:ind w:left="720" w:hanging="360"/>
      </w:pPr>
      <w:rPr>
        <w:rFonts w:ascii="Wingdings" w:hAnsi="Wingdings" w:cs="Wingdings"/>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98"/>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536"/>
    <w:rsid w:val="00111122"/>
    <w:rsid w:val="006B1536"/>
    <w:rsid w:val="008A4475"/>
    <w:rsid w:val="00A404A3"/>
    <w:rsid w:val="00B17BF6"/>
    <w:rsid w:val="00BF4E76"/>
    <w:rsid w:val="00F17A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98"/>
    <o:shapelayout v:ext="edit">
      <o:idmap v:ext="edit" data="2"/>
    </o:shapelayout>
  </w:shapeDefaults>
  <w:doNotEmbedSmartTags/>
  <w:decimalSymbol w:val=","/>
  <w:listSeparator w:val=";"/>
  <w14:docId w14:val="72D58F8F"/>
  <w15:chartTrackingRefBased/>
  <w15:docId w15:val="{7BB7505D-735B-4E5F-9B73-8C052FBE4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widowControl w:val="0"/>
      <w:suppressAutoHyphens/>
      <w:textAlignment w:val="baseline"/>
    </w:pPr>
    <w:rPr>
      <w:rFonts w:eastAsia="Andale Sans UI" w:cs="Tahoma"/>
      <w:kern w:val="1"/>
      <w:sz w:val="24"/>
      <w:szCs w:val="24"/>
      <w:lang w:val="en-US" w:eastAsia="zh-CN" w:bidi="en-US"/>
    </w:rPr>
  </w:style>
  <w:style w:type="paragraph" w:styleId="Nagwek1">
    <w:name w:val="heading 1"/>
    <w:basedOn w:val="Normalny"/>
    <w:next w:val="Normalny"/>
    <w:qFormat/>
    <w:pPr>
      <w:keepNext/>
      <w:keepLines/>
      <w:spacing w:before="480"/>
      <w:outlineLvl w:val="0"/>
    </w:pPr>
    <w:rPr>
      <w:rFonts w:ascii="Cambria" w:eastAsia="Times New Roman" w:hAnsi="Cambria" w:cs="Times New Roman"/>
      <w:b/>
      <w:bCs/>
      <w:color w:val="365F91"/>
      <w:sz w:val="28"/>
      <w:szCs w:val="28"/>
    </w:rPr>
  </w:style>
  <w:style w:type="paragraph" w:styleId="Nagwek2">
    <w:name w:val="heading 2"/>
    <w:basedOn w:val="Normalny"/>
    <w:next w:val="Normalny"/>
    <w:qFormat/>
    <w:pPr>
      <w:keepNext/>
      <w:keepLines/>
      <w:numPr>
        <w:numId w:val="1"/>
      </w:numPr>
      <w:spacing w:before="200"/>
      <w:outlineLvl w:val="1"/>
    </w:pPr>
    <w:rPr>
      <w:rFonts w:ascii="Cambria" w:eastAsia="Times New Roman" w:hAnsi="Cambria" w:cs="Times New Roman"/>
      <w:b/>
      <w:bCs/>
      <w:color w:val="4F81BD"/>
      <w:sz w:val="26"/>
      <w:szCs w:val="26"/>
    </w:rPr>
  </w:style>
  <w:style w:type="paragraph" w:styleId="Nagwek3">
    <w:name w:val="heading 3"/>
    <w:basedOn w:val="Normalny"/>
    <w:next w:val="Normalny"/>
    <w:qFormat/>
    <w:pPr>
      <w:keepNext/>
      <w:numPr>
        <w:ilvl w:val="2"/>
        <w:numId w:val="1"/>
      </w:numPr>
      <w:ind w:left="714" w:firstLine="0"/>
      <w:outlineLvl w:val="2"/>
    </w:pPr>
    <w:rPr>
      <w:b/>
    </w:rPr>
  </w:style>
  <w:style w:type="paragraph" w:styleId="Nagwek5">
    <w:name w:val="heading 5"/>
    <w:basedOn w:val="Normalny"/>
    <w:next w:val="Normalny"/>
    <w:qFormat/>
    <w:pPr>
      <w:numPr>
        <w:ilvl w:val="4"/>
        <w:numId w:val="1"/>
      </w:numPr>
      <w:spacing w:before="240" w:after="60"/>
      <w:outlineLvl w:val="4"/>
    </w:pPr>
    <w:rPr>
      <w:rFonts w:ascii="Calibri" w:eastAsia="Times New Roman" w:hAnsi="Calibri" w:cs="Times New Roman"/>
      <w:b/>
      <w:bCs/>
      <w:i/>
      <w:iCs/>
      <w:sz w:val="26"/>
      <w:szCs w:val="26"/>
    </w:rPr>
  </w:style>
  <w:style w:type="paragraph" w:styleId="Nagwek6">
    <w:name w:val="heading 6"/>
    <w:basedOn w:val="Nagwek60"/>
    <w:next w:val="Tekstpodstawowy"/>
    <w:qFormat/>
    <w:pPr>
      <w:outlineLvl w:val="5"/>
    </w:pPr>
  </w:style>
  <w:style w:type="paragraph" w:styleId="Nagwek7">
    <w:name w:val="heading 7"/>
    <w:basedOn w:val="Nagwek60"/>
    <w:next w:val="Tekstpodstawowy"/>
    <w:qFormat/>
    <w:pPr>
      <w:outlineLvl w:val="6"/>
    </w:pPr>
  </w:style>
  <w:style w:type="paragraph" w:styleId="Nagwek8">
    <w:name w:val="heading 8"/>
    <w:basedOn w:val="Nagwek60"/>
    <w:next w:val="Tekstpodstawowy"/>
    <w:qFormat/>
    <w:pPr>
      <w:outlineLvl w:val="7"/>
    </w:pPr>
  </w:style>
  <w:style w:type="paragraph" w:styleId="Nagwek9">
    <w:name w:val="heading 9"/>
    <w:basedOn w:val="Nagwek60"/>
    <w:next w:val="Tekstpodstawowy"/>
    <w:qFormat/>
    <w:pPr>
      <w:outlineLvl w:val="8"/>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Wingdings" w:hAnsi="Wingdings" w:cs="Wingdings"/>
      <w:spacing w:val="20"/>
      <w:position w:val="0"/>
      <w:sz w:val="24"/>
      <w:vertAlign w:val="baseline"/>
      <w:lang w:val="pl-PL"/>
    </w:rPr>
  </w:style>
  <w:style w:type="character" w:customStyle="1" w:styleId="WW8Num4z0">
    <w:name w:val="WW8Num4z0"/>
    <w:rPr>
      <w:rFonts w:ascii="Wingdings" w:hAnsi="Wingdings" w:cs="Wingdings"/>
      <w:sz w:val="24"/>
      <w:szCs w:val="24"/>
      <w:lang w:val="pl-PL"/>
    </w:rPr>
  </w:style>
  <w:style w:type="character" w:customStyle="1" w:styleId="WW8Num5z0">
    <w:name w:val="WW8Num5z0"/>
    <w:rPr>
      <w:rFonts w:ascii="Wingdings" w:hAnsi="Wingdings" w:cs="Wingdings"/>
      <w:spacing w:val="20"/>
      <w:position w:val="0"/>
      <w:sz w:val="24"/>
      <w:vertAlign w:val="baseline"/>
    </w:rPr>
  </w:style>
  <w:style w:type="character" w:customStyle="1" w:styleId="WW8Num6z0">
    <w:name w:val="WW8Num6z0"/>
    <w:rPr>
      <w:rFonts w:ascii="Wingdings" w:hAnsi="Wingdings" w:cs="Wingdings"/>
      <w:color w:val="000000"/>
      <w:kern w:val="1"/>
      <w:sz w:val="24"/>
      <w:szCs w:val="24"/>
      <w:lang w:val="pl-PL" w:bidi="ar-SA"/>
    </w:rPr>
  </w:style>
  <w:style w:type="character" w:customStyle="1" w:styleId="WW8Num7z0">
    <w:name w:val="WW8Num7z0"/>
    <w:rPr>
      <w:rFonts w:ascii="Wingdings" w:hAnsi="Wingdings" w:cs="Wingdings"/>
    </w:rPr>
  </w:style>
  <w:style w:type="character" w:customStyle="1" w:styleId="WW8Num8z0">
    <w:name w:val="WW8Num8z0"/>
    <w:rPr>
      <w:rFonts w:ascii="Wingdings" w:hAnsi="Wingdings" w:cs="Wingdings"/>
      <w:spacing w:val="20"/>
      <w:position w:val="0"/>
      <w:sz w:val="24"/>
      <w:vertAlign w:val="baseline"/>
    </w:rPr>
  </w:style>
  <w:style w:type="character" w:customStyle="1" w:styleId="WW8Num9z0">
    <w:name w:val="WW8Num9z0"/>
    <w:rPr>
      <w:rFonts w:ascii="Wingdings" w:hAnsi="Wingdings" w:cs="Wingdings"/>
      <w:spacing w:val="20"/>
      <w:position w:val="0"/>
      <w:sz w:val="24"/>
      <w:szCs w:val="21"/>
      <w:vertAlign w:val="baseline"/>
      <w:lang w:val="pl-PL"/>
    </w:rPr>
  </w:style>
  <w:style w:type="character" w:customStyle="1" w:styleId="WW8Num10z0">
    <w:name w:val="WW8Num10z0"/>
    <w:rPr>
      <w:rFonts w:ascii="Wingdings" w:hAnsi="Wingdings" w:cs="Wingdings"/>
      <w:spacing w:val="20"/>
      <w:position w:val="0"/>
      <w:sz w:val="24"/>
      <w:vertAlign w:val="baseline"/>
      <w:lang w:val="pl-PL"/>
    </w:rPr>
  </w:style>
  <w:style w:type="character" w:customStyle="1" w:styleId="WW8Num11z0">
    <w:name w:val="WW8Num11z0"/>
    <w:rPr>
      <w:rFonts w:ascii="Wingdings" w:hAnsi="Wingdings" w:cs="Symbol"/>
      <w:spacing w:val="20"/>
      <w:position w:val="0"/>
      <w:sz w:val="24"/>
      <w:szCs w:val="16"/>
      <w:vertAlign w:val="baseline"/>
      <w:lang w:val="pl-PL"/>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Wingdings" w:hAnsi="Wingdings" w:cs="Wingdings"/>
      <w:spacing w:val="20"/>
      <w:position w:val="0"/>
      <w:sz w:val="24"/>
      <w:vertAlign w:val="baseline"/>
    </w:rPr>
  </w:style>
  <w:style w:type="character" w:customStyle="1" w:styleId="WW8Num12z1">
    <w:name w:val="WW8Num12z1"/>
    <w:rPr>
      <w:rFonts w:ascii="Symbol" w:hAnsi="Symbol" w:cs="OpenSymbol"/>
    </w:rPr>
  </w:style>
  <w:style w:type="character" w:customStyle="1" w:styleId="WW8Num13z0">
    <w:name w:val="WW8Num13z0"/>
    <w:rPr>
      <w:rFonts w:ascii="Wingdings" w:hAnsi="Wingdings" w:cs="Wingdings"/>
      <w:spacing w:val="20"/>
      <w:position w:val="0"/>
      <w:sz w:val="24"/>
      <w:vertAlign w:val="baseline"/>
    </w:rPr>
  </w:style>
  <w:style w:type="character" w:customStyle="1" w:styleId="WW8Num13z1">
    <w:name w:val="WW8Num13z1"/>
    <w:rPr>
      <w:rFonts w:ascii="Symbol" w:hAnsi="Symbol" w:cs="OpenSymbol"/>
    </w:rPr>
  </w:style>
  <w:style w:type="character" w:customStyle="1" w:styleId="WW8Num14z0">
    <w:name w:val="WW8Num14z0"/>
    <w:rPr>
      <w:rFonts w:ascii="Wingdings" w:hAnsi="Wingdings" w:cs="Wingdings"/>
      <w:spacing w:val="20"/>
      <w:position w:val="0"/>
      <w:sz w:val="24"/>
      <w:vertAlign w:val="baseline"/>
    </w:rPr>
  </w:style>
  <w:style w:type="character" w:customStyle="1" w:styleId="WW8Num14z1">
    <w:name w:val="WW8Num14z1"/>
    <w:rPr>
      <w:rFonts w:ascii="Symbol" w:hAnsi="Symbol" w:cs="OpenSymbol"/>
    </w:rPr>
  </w:style>
  <w:style w:type="character" w:customStyle="1" w:styleId="WW8Num15z0">
    <w:name w:val="WW8Num15z0"/>
    <w:rPr>
      <w:rFonts w:ascii="Wingdings" w:hAnsi="Wingdings" w:cs="OpenSymbol"/>
      <w:color w:val="000000"/>
      <w:spacing w:val="20"/>
      <w:kern w:val="1"/>
      <w:position w:val="0"/>
      <w:sz w:val="24"/>
      <w:vertAlign w:val="baseline"/>
      <w:lang w:bidi="ar-SA"/>
    </w:rPr>
  </w:style>
  <w:style w:type="character" w:customStyle="1" w:styleId="WW8Num15z1">
    <w:name w:val="WW8Num15z1"/>
    <w:rPr>
      <w:rFonts w:ascii="Symbol" w:hAnsi="Symbol" w:cs="OpenSymbol"/>
      <w:color w:val="4F81BD"/>
      <w:kern w:val="1"/>
      <w:sz w:val="24"/>
      <w:lang w:bidi="ar-SA"/>
    </w:rPr>
  </w:style>
  <w:style w:type="character" w:customStyle="1" w:styleId="WW8Num16z0">
    <w:name w:val="WW8Num16z0"/>
    <w:rPr>
      <w:rFonts w:ascii="Wingdings" w:hAnsi="Wingdings" w:cs="Wingdings"/>
      <w:spacing w:val="20"/>
      <w:position w:val="0"/>
      <w:sz w:val="24"/>
      <w:vertAlign w:val="baseline"/>
      <w:lang w:val="pl-PL"/>
    </w:rPr>
  </w:style>
  <w:style w:type="character" w:customStyle="1" w:styleId="WW8Num17z0">
    <w:name w:val="WW8Num17z0"/>
    <w:rPr>
      <w:rFonts w:ascii="Wingdings" w:hAnsi="Wingdings" w:cs="Wingdings"/>
      <w:spacing w:val="20"/>
      <w:position w:val="0"/>
      <w:sz w:val="24"/>
      <w:szCs w:val="24"/>
      <w:vertAlign w:val="baseline"/>
      <w:lang w:val="pl-PL"/>
    </w:rPr>
  </w:style>
  <w:style w:type="character" w:customStyle="1" w:styleId="WW8Num18z0">
    <w:name w:val="WW8Num18z0"/>
    <w:rPr>
      <w:rFonts w:ascii="Wingdings" w:hAnsi="Wingdings" w:cs="Wingdings"/>
      <w:color w:val="000000"/>
      <w:spacing w:val="20"/>
      <w:position w:val="0"/>
      <w:sz w:val="24"/>
      <w:vertAlign w:val="baseline"/>
      <w:lang w:val="pl-PL"/>
    </w:rPr>
  </w:style>
  <w:style w:type="character" w:customStyle="1" w:styleId="WW8Num19z0">
    <w:name w:val="WW8Num19z0"/>
    <w:rPr>
      <w:rFonts w:ascii="Wingdings" w:hAnsi="Wingdings" w:cs="Symbol"/>
      <w:color w:val="000000"/>
      <w:spacing w:val="20"/>
      <w:position w:val="0"/>
      <w:sz w:val="24"/>
      <w:vertAlign w:val="baseline"/>
      <w:lang w:val="pl-PL" w:bidi="ar-SA"/>
    </w:rPr>
  </w:style>
  <w:style w:type="character" w:customStyle="1" w:styleId="WW8Num20z0">
    <w:name w:val="WW8Num20z0"/>
    <w:rPr>
      <w:rFonts w:ascii="Liberation Serif" w:hAnsi="Liberation Serif" w:cs="Liberation Serif"/>
      <w:szCs w:val="21"/>
      <w:lang w:val="pl-PL"/>
    </w:rPr>
  </w:style>
  <w:style w:type="character" w:customStyle="1" w:styleId="WW8Num21z0">
    <w:name w:val="WW8Num21z0"/>
    <w:rPr>
      <w:rFonts w:ascii="Symbol" w:hAnsi="Symbol" w:cs="Symbol"/>
      <w:szCs w:val="21"/>
      <w:lang w:val="pl-PL"/>
    </w:rPr>
  </w:style>
  <w:style w:type="character" w:customStyle="1" w:styleId="WW8Num22z0">
    <w:name w:val="WW8Num22z0"/>
    <w:rPr>
      <w:rFonts w:ascii="Wingdings" w:hAnsi="Wingdings" w:cs="Wingdings"/>
      <w:spacing w:val="20"/>
      <w:position w:val="0"/>
      <w:sz w:val="24"/>
      <w:szCs w:val="21"/>
      <w:vertAlign w:val="baseline"/>
      <w:lang w:val="pl-PL"/>
    </w:rPr>
  </w:style>
  <w:style w:type="character" w:customStyle="1" w:styleId="WW8Num23z0">
    <w:name w:val="WW8Num23z0"/>
    <w:rPr>
      <w:rFonts w:ascii="Wingdings" w:hAnsi="Wingdings" w:cs="Wingdings"/>
      <w:spacing w:val="20"/>
      <w:position w:val="0"/>
      <w:sz w:val="24"/>
      <w:vertAlign w:val="baseline"/>
      <w:lang w:val="pl-PL"/>
    </w:rPr>
  </w:style>
  <w:style w:type="character" w:customStyle="1" w:styleId="WW8Num24z0">
    <w:name w:val="WW8Num24z0"/>
    <w:rPr>
      <w:rFonts w:ascii="Wingdings" w:hAnsi="Wingdings" w:cs="Wingdings"/>
      <w:spacing w:val="20"/>
      <w:position w:val="0"/>
      <w:sz w:val="20"/>
      <w:szCs w:val="21"/>
      <w:vertAlign w:val="baseline"/>
      <w:lang w:val="pl-PL"/>
    </w:rPr>
  </w:style>
  <w:style w:type="character" w:customStyle="1" w:styleId="WW8Num24z1">
    <w:name w:val="WW8Num24z1"/>
    <w:rPr>
      <w:rFonts w:ascii="Courier New" w:hAnsi="Courier New" w:cs="Courier New"/>
      <w:sz w:val="20"/>
    </w:rPr>
  </w:style>
  <w:style w:type="character" w:customStyle="1" w:styleId="WW8Num24z2">
    <w:name w:val="WW8Num24z2"/>
    <w:rPr>
      <w:rFonts w:ascii="Wingdings" w:hAnsi="Wingdings" w:cs="Wingdings"/>
      <w:sz w:val="20"/>
    </w:rPr>
  </w:style>
  <w:style w:type="character" w:customStyle="1" w:styleId="WW8Num25z0">
    <w:name w:val="WW8Num25z0"/>
    <w:rPr>
      <w:rFonts w:ascii="Wingdings" w:hAnsi="Wingdings" w:cs="Wingdings"/>
      <w:spacing w:val="20"/>
      <w:position w:val="0"/>
      <w:sz w:val="24"/>
      <w:vertAlign w:val="baseline"/>
      <w:lang w:val="pl-PL" w:bidi="ar-SA"/>
    </w:rPr>
  </w:style>
  <w:style w:type="character" w:customStyle="1" w:styleId="WW8Num25z1">
    <w:name w:val="WW8Num25z1"/>
    <w:rPr>
      <w:rFonts w:ascii="OpenSymbol" w:hAnsi="OpenSymbol" w:cs="OpenSymbol"/>
    </w:rPr>
  </w:style>
  <w:style w:type="character" w:customStyle="1" w:styleId="WW8Num25z3">
    <w:name w:val="WW8Num25z3"/>
    <w:rPr>
      <w:rFonts w:ascii="Symbol" w:hAnsi="Symbol" w:cs="OpenSymbol"/>
    </w:rPr>
  </w:style>
  <w:style w:type="character" w:customStyle="1" w:styleId="WW8Num26z0">
    <w:name w:val="WW8Num26z0"/>
    <w:rPr>
      <w:rFonts w:ascii="Wingdings" w:hAnsi="Wingdings" w:cs="Wingdings"/>
      <w:spacing w:val="20"/>
      <w:position w:val="0"/>
      <w:sz w:val="24"/>
      <w:szCs w:val="16"/>
      <w:vertAlign w:val="baseline"/>
      <w:lang w:val="pl-PL" w:bidi="ar-SA"/>
    </w:rPr>
  </w:style>
  <w:style w:type="character" w:customStyle="1" w:styleId="WW8Num26z1">
    <w:name w:val="WW8Num26z1"/>
    <w:rPr>
      <w:rFonts w:ascii="OpenSymbol" w:hAnsi="OpenSymbol" w:cs="OpenSymbol"/>
    </w:rPr>
  </w:style>
  <w:style w:type="character" w:customStyle="1" w:styleId="WW8Num26z3">
    <w:name w:val="WW8Num26z3"/>
    <w:rPr>
      <w:rFonts w:ascii="Symbol" w:hAnsi="Symbol" w:cs="OpenSymbol"/>
    </w:rPr>
  </w:style>
  <w:style w:type="character" w:customStyle="1" w:styleId="WW8Num27z0">
    <w:name w:val="WW8Num27z0"/>
    <w:rPr>
      <w:rFonts w:ascii="Wingdings" w:hAnsi="Wingdings" w:cs="OpenSymbol"/>
      <w:color w:val="000000"/>
      <w:spacing w:val="20"/>
      <w:position w:val="0"/>
      <w:sz w:val="24"/>
      <w:szCs w:val="21"/>
      <w:vertAlign w:val="baseline"/>
      <w:lang w:val="pl-PL" w:bidi="ar-SA"/>
    </w:rPr>
  </w:style>
  <w:style w:type="character" w:customStyle="1" w:styleId="WW8Num27z1">
    <w:name w:val="WW8Num27z1"/>
    <w:rPr>
      <w:rFonts w:ascii="OpenSymbol" w:hAnsi="OpenSymbol" w:cs="OpenSymbol"/>
    </w:rPr>
  </w:style>
  <w:style w:type="character" w:customStyle="1" w:styleId="WW8Num27z3">
    <w:name w:val="WW8Num27z3"/>
    <w:rPr>
      <w:rFonts w:ascii="Symbol" w:hAnsi="Symbol" w:cs="OpenSymbol"/>
      <w:color w:val="000000"/>
      <w:sz w:val="24"/>
      <w:szCs w:val="21"/>
      <w:lang w:val="pl-PL" w:bidi="ar-SA"/>
    </w:rPr>
  </w:style>
  <w:style w:type="character" w:customStyle="1" w:styleId="WW8Num28z0">
    <w:name w:val="WW8Num28z0"/>
    <w:rPr>
      <w:rFonts w:ascii="Wingdings" w:hAnsi="Wingdings" w:cs="Wingdings"/>
      <w:lang w:val="pl-PL"/>
    </w:rPr>
  </w:style>
  <w:style w:type="character" w:customStyle="1" w:styleId="WW8Num29z0">
    <w:name w:val="WW8Num29z0"/>
    <w:rPr>
      <w:rFonts w:ascii="Wingdings" w:hAnsi="Wingdings" w:cs="Wingdings"/>
      <w:color w:val="000000"/>
      <w:spacing w:val="20"/>
      <w:position w:val="0"/>
      <w:sz w:val="24"/>
      <w:vertAlign w:val="baseline"/>
      <w:lang w:val="pl-PL" w:bidi="ar-SA"/>
    </w:rPr>
  </w:style>
  <w:style w:type="character" w:customStyle="1" w:styleId="WW8Num30z0">
    <w:name w:val="WW8Num30z0"/>
    <w:rPr>
      <w:rFonts w:ascii="Wingdings" w:hAnsi="Wingdings" w:cs="Wingdings"/>
    </w:rPr>
  </w:style>
  <w:style w:type="character" w:customStyle="1" w:styleId="WW8Num31z0">
    <w:name w:val="WW8Num31z0"/>
    <w:rPr>
      <w:rFonts w:ascii="Wingdings" w:hAnsi="Wingdings" w:cs="Wingdings"/>
    </w:rPr>
  </w:style>
  <w:style w:type="character" w:customStyle="1" w:styleId="WW8Num32z0">
    <w:name w:val="WW8Num32z0"/>
    <w:rPr>
      <w:rFonts w:ascii="Wingdings" w:hAnsi="Wingdings" w:cs="Wingdings"/>
      <w:color w:val="000000"/>
      <w:spacing w:val="20"/>
      <w:position w:val="0"/>
      <w:sz w:val="24"/>
      <w:vertAlign w:val="baseline"/>
      <w:lang w:val="pl-PL" w:bidi="ar-SA"/>
    </w:rPr>
  </w:style>
  <w:style w:type="character" w:customStyle="1" w:styleId="WW8Num33z0">
    <w:name w:val="WW8Num33z0"/>
    <w:rPr>
      <w:rFonts w:ascii="Wingdings" w:hAnsi="Wingdings" w:cs="Wingdings"/>
      <w:color w:val="000000"/>
      <w:spacing w:val="20"/>
      <w:position w:val="0"/>
      <w:sz w:val="24"/>
      <w:vertAlign w:val="baseline"/>
      <w:lang w:val="pl-PL"/>
    </w:rPr>
  </w:style>
  <w:style w:type="character" w:customStyle="1" w:styleId="WW8Num34z0">
    <w:name w:val="WW8Num34z0"/>
    <w:rPr>
      <w:rFonts w:ascii="Wingdings" w:hAnsi="Wingdings" w:cs="Wingdings"/>
    </w:rPr>
  </w:style>
  <w:style w:type="character" w:customStyle="1" w:styleId="WW8Num35z0">
    <w:name w:val="WW8Num35z0"/>
    <w:rPr>
      <w:rFonts w:ascii="Wingdings" w:hAnsi="Wingdings" w:cs="Wingdings"/>
      <w:spacing w:val="20"/>
      <w:position w:val="0"/>
      <w:sz w:val="24"/>
      <w:vertAlign w:val="baseline"/>
      <w:lang w:val="pl-PL"/>
    </w:rPr>
  </w:style>
  <w:style w:type="character" w:customStyle="1" w:styleId="WW8Num36z0">
    <w:name w:val="WW8Num36z0"/>
    <w:rPr>
      <w:rFonts w:ascii="Wingdings" w:hAnsi="Wingdings" w:cs="Wingdings"/>
      <w:spacing w:val="20"/>
      <w:position w:val="0"/>
      <w:sz w:val="24"/>
      <w:vertAlign w:val="baseline"/>
    </w:rPr>
  </w:style>
  <w:style w:type="character" w:customStyle="1" w:styleId="WW8Num37z0">
    <w:name w:val="WW8Num37z0"/>
    <w:rPr>
      <w:rFonts w:ascii="Wingdings" w:hAnsi="Wingdings" w:cs="Wingdings"/>
      <w:spacing w:val="20"/>
      <w:position w:val="0"/>
      <w:sz w:val="24"/>
      <w:vertAlign w:val="baseline"/>
      <w:lang w:val="pl-PL"/>
    </w:rPr>
  </w:style>
  <w:style w:type="character" w:customStyle="1" w:styleId="WW8Num38z0">
    <w:name w:val="WW8Num38z0"/>
    <w:rPr>
      <w:rFonts w:ascii="Wingdings" w:hAnsi="Wingdings" w:cs="Wingdings"/>
      <w:spacing w:val="20"/>
      <w:position w:val="0"/>
      <w:sz w:val="24"/>
      <w:vertAlign w:val="baseline"/>
    </w:rPr>
  </w:style>
  <w:style w:type="character" w:customStyle="1" w:styleId="WW8Num39z0">
    <w:name w:val="WW8Num39z0"/>
    <w:rPr>
      <w:rFonts w:ascii="Wingdings" w:hAnsi="Wingdings" w:cs="Wingdings"/>
      <w:spacing w:val="20"/>
      <w:position w:val="0"/>
      <w:sz w:val="24"/>
      <w:vertAlign w:val="baseline"/>
      <w:lang w:val="pl-PL"/>
    </w:rPr>
  </w:style>
  <w:style w:type="character" w:customStyle="1" w:styleId="WW8Num40z0">
    <w:name w:val="WW8Num40z0"/>
  </w:style>
  <w:style w:type="character" w:customStyle="1" w:styleId="WW8Num40z1">
    <w:name w:val="WW8Num40z1"/>
    <w:rPr>
      <w:rFonts w:ascii="Times New Roman" w:hAnsi="Times New Roman" w:cs="Times New Roman"/>
      <w:b w:val="0"/>
      <w:i w:val="0"/>
      <w:sz w:val="24"/>
    </w:rPr>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rPr>
      <w:rFonts w:ascii="Wingdings" w:hAnsi="Wingdings" w:cs="Wingdings"/>
      <w:spacing w:val="20"/>
      <w:position w:val="0"/>
      <w:sz w:val="24"/>
      <w:vertAlign w:val="baseline"/>
    </w:rPr>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ascii="Wingdings" w:hAnsi="Wingdings" w:cs="Wingdings"/>
      <w:spacing w:val="20"/>
      <w:position w:val="0"/>
      <w:sz w:val="24"/>
      <w:vertAlign w:val="baseline"/>
      <w:lang w:val="pl-PL"/>
    </w:rPr>
  </w:style>
  <w:style w:type="character" w:customStyle="1" w:styleId="WW8Num42z1">
    <w:name w:val="WW8Num42z1"/>
    <w:rPr>
      <w:rFonts w:ascii="OpenSymbol" w:hAnsi="OpenSymbol" w:cs="OpenSymbol"/>
    </w:rPr>
  </w:style>
  <w:style w:type="character" w:customStyle="1" w:styleId="WW8Num42z3">
    <w:name w:val="WW8Num42z3"/>
    <w:rPr>
      <w:rFonts w:ascii="Symbol" w:hAnsi="Symbol" w:cs="OpenSymbol"/>
    </w:rPr>
  </w:style>
  <w:style w:type="character" w:customStyle="1" w:styleId="WW8Num43z0">
    <w:name w:val="WW8Num43z0"/>
    <w:rPr>
      <w:rFonts w:ascii="Wingdings" w:hAnsi="Wingdings" w:cs="Wingdings"/>
      <w:color w:val="000000"/>
      <w:spacing w:val="20"/>
      <w:position w:val="0"/>
      <w:sz w:val="24"/>
      <w:vertAlign w:val="baseline"/>
      <w:lang w:val="pl-PL"/>
    </w:rPr>
  </w:style>
  <w:style w:type="character" w:customStyle="1" w:styleId="WW8Num43z1">
    <w:name w:val="WW8Num43z1"/>
    <w:rPr>
      <w:rFonts w:ascii="OpenSymbol" w:hAnsi="OpenSymbol" w:cs="OpenSymbol"/>
    </w:rPr>
  </w:style>
  <w:style w:type="character" w:customStyle="1" w:styleId="WW8Num43z3">
    <w:name w:val="WW8Num43z3"/>
    <w:rPr>
      <w:rFonts w:ascii="Symbol" w:hAnsi="Symbol" w:cs="OpenSymbol"/>
    </w:rPr>
  </w:style>
  <w:style w:type="character" w:customStyle="1" w:styleId="WW8Num44z0">
    <w:name w:val="WW8Num44z0"/>
    <w:rPr>
      <w:rFonts w:ascii="Symbol" w:hAnsi="Symbol" w:cs="OpenSymbol"/>
    </w:rPr>
  </w:style>
  <w:style w:type="character" w:customStyle="1" w:styleId="WW8Num44z1">
    <w:name w:val="WW8Num44z1"/>
    <w:rPr>
      <w:rFonts w:ascii="OpenSymbol" w:hAnsi="OpenSymbol" w:cs="OpenSymbol"/>
    </w:rPr>
  </w:style>
  <w:style w:type="character" w:customStyle="1" w:styleId="WW8Num45z0">
    <w:name w:val="WW8Num45z0"/>
    <w:rPr>
      <w:rFonts w:ascii="Wingdings" w:hAnsi="Wingdings" w:cs="Wingdings"/>
      <w:sz w:val="23"/>
      <w:szCs w:val="22"/>
      <w:lang w:val="pl-PL"/>
    </w:rPr>
  </w:style>
  <w:style w:type="character" w:customStyle="1" w:styleId="WW8Num46z0">
    <w:name w:val="WW8Num46z0"/>
    <w:rPr>
      <w:rFonts w:ascii="Wingdings" w:hAnsi="Wingdings" w:cs="Wingdings"/>
    </w:rPr>
  </w:style>
  <w:style w:type="character" w:customStyle="1" w:styleId="WW8Num47z0">
    <w:name w:val="WW8Num47z0"/>
    <w:rPr>
      <w:rFonts w:ascii="Wingdings" w:hAnsi="Wingdings" w:cs="Wingdings"/>
      <w:spacing w:val="20"/>
      <w:position w:val="0"/>
      <w:sz w:val="24"/>
      <w:vertAlign w:val="baseline"/>
    </w:rPr>
  </w:style>
  <w:style w:type="character" w:customStyle="1" w:styleId="WW8Num48z0">
    <w:name w:val="WW8Num48z0"/>
    <w:rPr>
      <w:rFonts w:ascii="Wingdings" w:hAnsi="Wingdings" w:cs="Wingdings"/>
      <w:sz w:val="23"/>
    </w:rPr>
  </w:style>
  <w:style w:type="character" w:customStyle="1" w:styleId="WW8Num49z0">
    <w:name w:val="WW8Num49z0"/>
    <w:rPr>
      <w:rFonts w:ascii="Wingdings" w:hAnsi="Wingdings" w:cs="Wingdings"/>
      <w:sz w:val="22"/>
      <w:szCs w:val="22"/>
      <w:lang w:val="pl-PL"/>
    </w:rPr>
  </w:style>
  <w:style w:type="character" w:customStyle="1" w:styleId="WW8Num50z0">
    <w:name w:val="WW8Num50z0"/>
    <w:rPr>
      <w:rFonts w:ascii="Wingdings" w:hAnsi="Wingdings" w:cs="Wingdings"/>
      <w:spacing w:val="20"/>
      <w:position w:val="0"/>
      <w:sz w:val="24"/>
      <w:szCs w:val="16"/>
      <w:vertAlign w:val="baseline"/>
      <w:lang w:val="pl-PL"/>
    </w:rPr>
  </w:style>
  <w:style w:type="character" w:customStyle="1" w:styleId="WW8Num51z0">
    <w:name w:val="WW8Num51z0"/>
    <w:rPr>
      <w:rFonts w:ascii="Wingdings" w:hAnsi="Wingdings" w:cs="Wingdings"/>
      <w:sz w:val="22"/>
      <w:szCs w:val="22"/>
      <w:lang w:val="pl-PL"/>
    </w:rPr>
  </w:style>
  <w:style w:type="character" w:customStyle="1" w:styleId="WW8Num52z0">
    <w:name w:val="WW8Num52z0"/>
    <w:rPr>
      <w:rFonts w:ascii="Wingdings" w:hAnsi="Wingdings" w:cs="Wingdings"/>
      <w:spacing w:val="20"/>
      <w:position w:val="0"/>
      <w:sz w:val="24"/>
      <w:vertAlign w:val="baseline"/>
      <w:lang w:val="pl-PL"/>
    </w:rPr>
  </w:style>
  <w:style w:type="character" w:customStyle="1" w:styleId="WW8Num53z0">
    <w:name w:val="WW8Num53z0"/>
    <w:rPr>
      <w:rFonts w:ascii="Wingdings" w:hAnsi="Wingdings" w:cs="Wingdings"/>
      <w:color w:val="000000"/>
      <w:spacing w:val="20"/>
      <w:position w:val="0"/>
      <w:sz w:val="24"/>
      <w:szCs w:val="16"/>
      <w:vertAlign w:val="baseline"/>
      <w:lang w:val="pl-PL"/>
    </w:rPr>
  </w:style>
  <w:style w:type="character" w:customStyle="1" w:styleId="WW8Num54z0">
    <w:name w:val="WW8Num54z0"/>
    <w:rPr>
      <w:rFonts w:ascii="Wingdings" w:hAnsi="Wingdings" w:cs="Wingdings"/>
      <w:spacing w:val="20"/>
      <w:position w:val="0"/>
      <w:sz w:val="30"/>
      <w:vertAlign w:val="baseline"/>
    </w:rPr>
  </w:style>
  <w:style w:type="character" w:customStyle="1" w:styleId="WW8Num55z0">
    <w:name w:val="WW8Num55z0"/>
    <w:rPr>
      <w:rFonts w:ascii="Wingdings" w:hAnsi="Wingdings" w:cs="Wingdings"/>
    </w:rPr>
  </w:style>
  <w:style w:type="character" w:customStyle="1" w:styleId="WW8Num56z0">
    <w:name w:val="WW8Num56z0"/>
    <w:rPr>
      <w:rFonts w:ascii="Wingdings" w:hAnsi="Wingdings" w:cs="Wingdings"/>
      <w:color w:val="000000"/>
      <w:spacing w:val="20"/>
      <w:position w:val="0"/>
      <w:sz w:val="24"/>
      <w:szCs w:val="16"/>
      <w:vertAlign w:val="baseline"/>
      <w:lang w:bidi="ar-SA"/>
    </w:rPr>
  </w:style>
  <w:style w:type="character" w:customStyle="1" w:styleId="WW8Num57z0">
    <w:name w:val="WW8Num57z0"/>
    <w:rPr>
      <w:rFonts w:ascii="Wingdings" w:hAnsi="Wingdings" w:cs="Wingdings"/>
      <w:spacing w:val="20"/>
      <w:position w:val="0"/>
      <w:sz w:val="24"/>
      <w:vertAlign w:val="baseline"/>
      <w:lang w:val="pl-PL"/>
    </w:rPr>
  </w:style>
  <w:style w:type="character" w:customStyle="1" w:styleId="WW8Num58z0">
    <w:name w:val="WW8Num58z0"/>
    <w:rPr>
      <w:rFonts w:ascii="Wingdings" w:hAnsi="Wingdings" w:cs="Wingdings"/>
    </w:rPr>
  </w:style>
  <w:style w:type="character" w:customStyle="1" w:styleId="WW8Num59z0">
    <w:name w:val="WW8Num59z0"/>
    <w:rPr>
      <w:rFonts w:ascii="Wingdings" w:hAnsi="Wingdings" w:cs="Wingdings"/>
    </w:rPr>
  </w:style>
  <w:style w:type="character" w:customStyle="1" w:styleId="WW8Num60z0">
    <w:name w:val="WW8Num60z0"/>
    <w:rPr>
      <w:rFonts w:ascii="Wingdings" w:hAnsi="Wingdings" w:cs="Wingdings"/>
      <w:sz w:val="22"/>
      <w:szCs w:val="22"/>
      <w:lang w:val="pl-PL"/>
    </w:rPr>
  </w:style>
  <w:style w:type="character" w:customStyle="1" w:styleId="WW8Num61z0">
    <w:name w:val="WW8Num61z0"/>
    <w:rPr>
      <w:rFonts w:ascii="Wingdings" w:hAnsi="Wingdings" w:cs="Wingdings"/>
      <w:spacing w:val="20"/>
      <w:position w:val="0"/>
      <w:sz w:val="24"/>
      <w:vertAlign w:val="baseline"/>
    </w:rPr>
  </w:style>
  <w:style w:type="character" w:customStyle="1" w:styleId="WW8Num62z0">
    <w:name w:val="WW8Num62z0"/>
    <w:rPr>
      <w:rFonts w:ascii="Wingdings" w:hAnsi="Wingdings" w:cs="Wingdings"/>
      <w:spacing w:val="20"/>
      <w:position w:val="0"/>
      <w:sz w:val="24"/>
      <w:vertAlign w:val="baseline"/>
      <w:lang w:val="pl-PL"/>
    </w:rPr>
  </w:style>
  <w:style w:type="character" w:customStyle="1" w:styleId="WW8Num63z0">
    <w:name w:val="WW8Num63z0"/>
    <w:rPr>
      <w:rFonts w:ascii="Wingdings" w:hAnsi="Wingdings" w:cs="Wingdings"/>
      <w:color w:val="000000"/>
      <w:spacing w:val="20"/>
      <w:position w:val="0"/>
      <w:sz w:val="24"/>
      <w:vertAlign w:val="baseline"/>
      <w:lang w:val="pl-PL"/>
    </w:rPr>
  </w:style>
  <w:style w:type="character" w:customStyle="1" w:styleId="WW8Num64z0">
    <w:name w:val="WW8Num64z0"/>
    <w:rPr>
      <w:rFonts w:ascii="Wingdings" w:hAnsi="Wingdings" w:cs="Wingdings"/>
      <w:spacing w:val="20"/>
      <w:position w:val="0"/>
      <w:sz w:val="24"/>
      <w:vertAlign w:val="baseline"/>
      <w:lang w:val="pl-PL"/>
    </w:rPr>
  </w:style>
  <w:style w:type="character" w:customStyle="1" w:styleId="WW8Num65z0">
    <w:name w:val="WW8Num65z0"/>
    <w:rPr>
      <w:rFonts w:ascii="Wingdings" w:hAnsi="Wingdings" w:cs="Wingdings"/>
      <w:spacing w:val="20"/>
      <w:position w:val="0"/>
      <w:sz w:val="24"/>
      <w:vertAlign w:val="baseline"/>
      <w:lang w:val="pl-PL"/>
    </w:rPr>
  </w:style>
  <w:style w:type="character" w:customStyle="1" w:styleId="WW8Num66z0">
    <w:name w:val="WW8Num66z0"/>
    <w:rPr>
      <w:rFonts w:ascii="Wingdings" w:hAnsi="Wingdings" w:cs="Wingdings"/>
      <w:color w:val="000000"/>
      <w:spacing w:val="20"/>
      <w:position w:val="0"/>
      <w:sz w:val="24"/>
      <w:vertAlign w:val="baseline"/>
      <w:lang w:val="pl-PL" w:bidi="ar-SA"/>
    </w:rPr>
  </w:style>
  <w:style w:type="character" w:customStyle="1" w:styleId="WW8Num67z0">
    <w:name w:val="WW8Num67z0"/>
    <w:rPr>
      <w:rFonts w:ascii="Wingdings" w:hAnsi="Wingdings" w:cs="Wingdings"/>
      <w:spacing w:val="20"/>
      <w:position w:val="0"/>
      <w:sz w:val="24"/>
      <w:vertAlign w:val="baseline"/>
      <w:lang w:val="pl-PL"/>
    </w:rPr>
  </w:style>
  <w:style w:type="character" w:customStyle="1" w:styleId="WW8Num68z0">
    <w:name w:val="WW8Num68z0"/>
    <w:rPr>
      <w:rFonts w:ascii="Wingdings" w:hAnsi="Wingdings" w:cs="Wingdings"/>
      <w:spacing w:val="20"/>
      <w:position w:val="0"/>
      <w:sz w:val="24"/>
      <w:szCs w:val="22"/>
      <w:vertAlign w:val="baseline"/>
      <w:lang w:val="pl-PL"/>
    </w:rPr>
  </w:style>
  <w:style w:type="character" w:customStyle="1" w:styleId="WW8Num69z0">
    <w:name w:val="WW8Num69z0"/>
    <w:rPr>
      <w:rFonts w:ascii="Wingdings" w:hAnsi="Wingdings" w:cs="Wingdings"/>
      <w:color w:val="000000"/>
      <w:spacing w:val="20"/>
      <w:position w:val="0"/>
      <w:sz w:val="24"/>
      <w:vertAlign w:val="baseline"/>
      <w:lang w:val="pl-PL"/>
    </w:rPr>
  </w:style>
  <w:style w:type="character" w:customStyle="1" w:styleId="WW8Num70z0">
    <w:name w:val="WW8Num70z0"/>
    <w:rPr>
      <w:rFonts w:ascii="Wingdings" w:hAnsi="Wingdings" w:cs="Wingdings"/>
      <w:spacing w:val="20"/>
      <w:position w:val="0"/>
      <w:sz w:val="24"/>
      <w:vertAlign w:val="baseline"/>
      <w:lang w:val="pl-PL"/>
    </w:rPr>
  </w:style>
  <w:style w:type="character" w:customStyle="1" w:styleId="WW8Num71z0">
    <w:name w:val="WW8Num71z0"/>
    <w:rPr>
      <w:rFonts w:ascii="Symbol" w:hAnsi="Symbol" w:cs="Symbol"/>
    </w:rPr>
  </w:style>
  <w:style w:type="character" w:customStyle="1" w:styleId="WW8Num72z0">
    <w:name w:val="WW8Num72z0"/>
    <w:rPr>
      <w:rFonts w:ascii="Wingdings" w:hAnsi="Wingdings" w:cs="Wingdings"/>
      <w:sz w:val="23"/>
    </w:rPr>
  </w:style>
  <w:style w:type="character" w:customStyle="1" w:styleId="WW8Num73z0">
    <w:name w:val="WW8Num73z0"/>
    <w:rPr>
      <w:rFonts w:ascii="Wingdings" w:hAnsi="Wingdings" w:cs="Wingdings"/>
    </w:rPr>
  </w:style>
  <w:style w:type="character" w:customStyle="1" w:styleId="WW8Num74z0">
    <w:name w:val="WW8Num74z0"/>
    <w:rPr>
      <w:rFonts w:ascii="Wingdings" w:hAnsi="Wingdings" w:cs="Wingdings"/>
    </w:rPr>
  </w:style>
  <w:style w:type="character" w:customStyle="1" w:styleId="WW8Num75z0">
    <w:name w:val="WW8Num75z0"/>
    <w:rPr>
      <w:rFonts w:ascii="Wingdings" w:hAnsi="Wingdings" w:cs="Wingdings"/>
      <w:spacing w:val="20"/>
      <w:position w:val="0"/>
      <w:sz w:val="24"/>
      <w:vertAlign w:val="baseline"/>
    </w:rPr>
  </w:style>
  <w:style w:type="character" w:customStyle="1" w:styleId="WW8Num76z0">
    <w:name w:val="WW8Num76z0"/>
    <w:rPr>
      <w:rFonts w:ascii="Wingdings" w:hAnsi="Wingdings" w:cs="Wingdings"/>
      <w:spacing w:val="20"/>
      <w:position w:val="0"/>
      <w:sz w:val="24"/>
      <w:szCs w:val="16"/>
      <w:vertAlign w:val="baseline"/>
      <w:lang w:val="pl-PL"/>
    </w:rPr>
  </w:style>
  <w:style w:type="character" w:customStyle="1" w:styleId="WW8Num77z0">
    <w:name w:val="WW8Num77z0"/>
    <w:rPr>
      <w:rFonts w:ascii="Wingdings" w:hAnsi="Wingdings" w:cs="Wingdings"/>
      <w:color w:val="000000"/>
      <w:spacing w:val="20"/>
      <w:position w:val="0"/>
      <w:sz w:val="24"/>
      <w:szCs w:val="16"/>
      <w:vertAlign w:val="baseline"/>
      <w:lang w:val="pl-PL"/>
    </w:rPr>
  </w:style>
  <w:style w:type="character" w:customStyle="1" w:styleId="WW8Num78z0">
    <w:name w:val="WW8Num78z0"/>
    <w:rPr>
      <w:rFonts w:ascii="Wingdings" w:hAnsi="Wingdings" w:cs="Wingdings"/>
    </w:rPr>
  </w:style>
  <w:style w:type="character" w:customStyle="1" w:styleId="WW8Num79z0">
    <w:name w:val="WW8Num79z0"/>
    <w:rPr>
      <w:rFonts w:ascii="Wingdings" w:hAnsi="Wingdings" w:cs="Wingdings"/>
    </w:rPr>
  </w:style>
  <w:style w:type="character" w:customStyle="1" w:styleId="WW8Num79z1">
    <w:name w:val="WW8Num79z1"/>
  </w:style>
  <w:style w:type="character" w:customStyle="1" w:styleId="WW8Num79z2">
    <w:name w:val="WW8Num79z2"/>
  </w:style>
  <w:style w:type="character" w:customStyle="1" w:styleId="WW8Num79z3">
    <w:name w:val="WW8Num79z3"/>
  </w:style>
  <w:style w:type="character" w:customStyle="1" w:styleId="WW8Num79z4">
    <w:name w:val="WW8Num79z4"/>
  </w:style>
  <w:style w:type="character" w:customStyle="1" w:styleId="WW8Num79z5">
    <w:name w:val="WW8Num79z5"/>
  </w:style>
  <w:style w:type="character" w:customStyle="1" w:styleId="WW8Num79z6">
    <w:name w:val="WW8Num79z6"/>
  </w:style>
  <w:style w:type="character" w:customStyle="1" w:styleId="WW8Num79z7">
    <w:name w:val="WW8Num79z7"/>
  </w:style>
  <w:style w:type="character" w:customStyle="1" w:styleId="WW8Num79z8">
    <w:name w:val="WW8Num79z8"/>
  </w:style>
  <w:style w:type="character" w:customStyle="1" w:styleId="WW8Num80z0">
    <w:name w:val="WW8Num80z0"/>
    <w:rPr>
      <w:rFonts w:ascii="Wingdings" w:hAnsi="Wingdings" w:cs="Wingdings"/>
    </w:rPr>
  </w:style>
  <w:style w:type="character" w:customStyle="1" w:styleId="WW8Num28z1">
    <w:name w:val="WW8Num28z1"/>
    <w:rPr>
      <w:rFonts w:ascii="OpenSymbol" w:hAnsi="OpenSymbol" w:cs="OpenSymbol"/>
    </w:rPr>
  </w:style>
  <w:style w:type="character" w:customStyle="1" w:styleId="WW8Num28z3">
    <w:name w:val="WW8Num28z3"/>
    <w:rPr>
      <w:rFonts w:ascii="Symbol" w:hAnsi="Symbol" w:cs="OpenSymbol"/>
    </w:rPr>
  </w:style>
  <w:style w:type="character" w:customStyle="1" w:styleId="WW8Num43z2">
    <w:name w:val="WW8Num43z2"/>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8">
    <w:name w:val="WW8Num43z8"/>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1">
    <w:name w:val="WW8Num45z1"/>
    <w:rPr>
      <w:rFonts w:ascii="OpenSymbol" w:hAnsi="OpenSymbol" w:cs="OpenSymbol"/>
    </w:rPr>
  </w:style>
  <w:style w:type="character" w:customStyle="1" w:styleId="WW8Num45z3">
    <w:name w:val="WW8Num45z3"/>
    <w:rPr>
      <w:rFonts w:ascii="Symbol" w:hAnsi="Symbol" w:cs="OpenSymbol"/>
    </w:rPr>
  </w:style>
  <w:style w:type="character" w:customStyle="1" w:styleId="WW8Num46z1">
    <w:name w:val="WW8Num46z1"/>
    <w:rPr>
      <w:rFonts w:ascii="OpenSymbol" w:hAnsi="OpenSymbol" w:cs="OpenSymbol"/>
    </w:rPr>
  </w:style>
  <w:style w:type="character" w:customStyle="1" w:styleId="WW8Num46z3">
    <w:name w:val="WW8Num46z3"/>
    <w:rPr>
      <w:rFonts w:ascii="Symbol" w:hAnsi="Symbol" w:cs="OpenSymbol"/>
    </w:rPr>
  </w:style>
  <w:style w:type="character" w:customStyle="1" w:styleId="WW8Num47z1">
    <w:name w:val="WW8Num47z1"/>
    <w:rPr>
      <w:rFonts w:ascii="OpenSymbol" w:hAnsi="OpenSymbol" w:cs="OpenSymbol"/>
    </w:rPr>
  </w:style>
  <w:style w:type="character" w:customStyle="1" w:styleId="WW8Num81z0">
    <w:name w:val="WW8Num81z0"/>
    <w:rPr>
      <w:rFonts w:ascii="Wingdings" w:hAnsi="Wingdings" w:cs="Wingdings"/>
    </w:rPr>
  </w:style>
  <w:style w:type="character" w:customStyle="1" w:styleId="WW8Num82z0">
    <w:name w:val="WW8Num82z0"/>
    <w:rPr>
      <w:rFonts w:ascii="Wingdings" w:hAnsi="Wingdings" w:cs="Wingdings"/>
    </w:rPr>
  </w:style>
  <w:style w:type="character" w:customStyle="1" w:styleId="WW8Num82z1">
    <w:name w:val="WW8Num82z1"/>
  </w:style>
  <w:style w:type="character" w:customStyle="1" w:styleId="WW8Num82z2">
    <w:name w:val="WW8Num82z2"/>
  </w:style>
  <w:style w:type="character" w:customStyle="1" w:styleId="WW8Num82z3">
    <w:name w:val="WW8Num82z3"/>
  </w:style>
  <w:style w:type="character" w:customStyle="1" w:styleId="WW8Num82z4">
    <w:name w:val="WW8Num82z4"/>
  </w:style>
  <w:style w:type="character" w:customStyle="1" w:styleId="WW8Num82z5">
    <w:name w:val="WW8Num82z5"/>
  </w:style>
  <w:style w:type="character" w:customStyle="1" w:styleId="WW8Num82z6">
    <w:name w:val="WW8Num82z6"/>
  </w:style>
  <w:style w:type="character" w:customStyle="1" w:styleId="WW8Num82z7">
    <w:name w:val="WW8Num82z7"/>
  </w:style>
  <w:style w:type="character" w:customStyle="1" w:styleId="WW8Num82z8">
    <w:name w:val="WW8Num82z8"/>
  </w:style>
  <w:style w:type="character" w:customStyle="1" w:styleId="WW8Num83z0">
    <w:name w:val="WW8Num83z0"/>
    <w:rPr>
      <w:rFonts w:ascii="Wingdings" w:hAnsi="Wingdings" w:cs="Wingdings"/>
    </w:rPr>
  </w:style>
  <w:style w:type="character" w:customStyle="1" w:styleId="Domylnaczcionkaakapitu8">
    <w:name w:val="Domyślna czcionka akapitu8"/>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6z1">
    <w:name w:val="WW8Num16z1"/>
    <w:rPr>
      <w:rFonts w:ascii="Symbol" w:hAnsi="Symbol" w:cs="OpenSymbol"/>
    </w:rPr>
  </w:style>
  <w:style w:type="character" w:customStyle="1" w:styleId="WW8Num17z1">
    <w:name w:val="WW8Num17z1"/>
    <w:rPr>
      <w:rFonts w:ascii="Symbol" w:hAnsi="Symbol" w:cs="OpenSymbol"/>
      <w:color w:val="4F81BD"/>
      <w:kern w:val="1"/>
      <w:sz w:val="24"/>
      <w:lang w:bidi="ar-SA"/>
    </w:rPr>
  </w:style>
  <w:style w:type="character" w:customStyle="1" w:styleId="WW8Num28z2">
    <w:name w:val="WW8Num28z2"/>
    <w:rPr>
      <w:rFonts w:ascii="Wingdings" w:hAnsi="Wingdings" w:cs="Wingdings"/>
      <w:sz w:val="20"/>
    </w:rPr>
  </w:style>
  <w:style w:type="character" w:customStyle="1" w:styleId="WW8Num29z1">
    <w:name w:val="WW8Num29z1"/>
    <w:rPr>
      <w:rFonts w:ascii="OpenSymbol" w:hAnsi="OpenSymbol" w:cs="OpenSymbol"/>
    </w:rPr>
  </w:style>
  <w:style w:type="character" w:customStyle="1" w:styleId="WW8Num29z3">
    <w:name w:val="WW8Num29z3"/>
    <w:rPr>
      <w:rFonts w:ascii="Symbol" w:hAnsi="Symbol" w:cs="OpenSymbol"/>
    </w:rPr>
  </w:style>
  <w:style w:type="character" w:customStyle="1" w:styleId="WW8Num30z1">
    <w:name w:val="WW8Num30z1"/>
    <w:rPr>
      <w:rFonts w:ascii="OpenSymbol" w:hAnsi="OpenSymbol" w:cs="OpenSymbol"/>
    </w:rPr>
  </w:style>
  <w:style w:type="character" w:customStyle="1" w:styleId="WW8Num30z3">
    <w:name w:val="WW8Num30z3"/>
    <w:rPr>
      <w:rFonts w:ascii="Symbol" w:hAnsi="Symbol" w:cs="OpenSymbol"/>
    </w:rPr>
  </w:style>
  <w:style w:type="character" w:customStyle="1" w:styleId="WW8Num31z1">
    <w:name w:val="WW8Num31z1"/>
    <w:rPr>
      <w:rFonts w:ascii="OpenSymbol" w:hAnsi="OpenSymbol" w:cs="OpenSymbol"/>
    </w:rPr>
  </w:style>
  <w:style w:type="character" w:customStyle="1" w:styleId="WW8Num31z3">
    <w:name w:val="WW8Num31z3"/>
    <w:rPr>
      <w:rFonts w:ascii="Symbol" w:hAnsi="Symbol" w:cs="OpenSymbol"/>
      <w:color w:val="000000"/>
      <w:sz w:val="24"/>
      <w:szCs w:val="21"/>
      <w:lang w:val="pl-PL" w:bidi="ar-SA"/>
    </w:rPr>
  </w:style>
  <w:style w:type="character" w:customStyle="1" w:styleId="WW8Num32z1">
    <w:name w:val="WW8Num32z1"/>
    <w:rPr>
      <w:rFonts w:ascii="OpenSymbol" w:hAnsi="OpenSymbol" w:cs="OpenSymbol"/>
    </w:rPr>
  </w:style>
  <w:style w:type="character" w:customStyle="1" w:styleId="WW8Num32z3">
    <w:name w:val="WW8Num32z3"/>
    <w:rPr>
      <w:rFonts w:ascii="Symbol" w:hAnsi="Symbol" w:cs="OpenSymbol"/>
    </w:rPr>
  </w:style>
  <w:style w:type="character" w:customStyle="1" w:styleId="WW8Num34z1">
    <w:name w:val="WW8Num34z1"/>
    <w:rPr>
      <w:rFonts w:ascii="Times New Roman" w:hAnsi="Times New Roman" w:cs="Times New Roman"/>
      <w:color w:val="000000"/>
      <w:sz w:val="24"/>
      <w:lang w:bidi="ar-SA"/>
    </w:rPr>
  </w:style>
  <w:style w:type="character" w:customStyle="1" w:styleId="WW8Num34z2">
    <w:name w:val="WW8Num34z2"/>
    <w:rPr>
      <w:rFonts w:ascii="Symbol" w:hAnsi="Symbol" w:cs="Symbol"/>
    </w:rPr>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50z1">
    <w:name w:val="WW8Num50z1"/>
    <w:rPr>
      <w:rFonts w:ascii="Times New Roman" w:hAnsi="Times New Roman" w:cs="Times New Roman"/>
      <w:b w:val="0"/>
      <w:i w:val="0"/>
      <w:sz w:val="24"/>
    </w:rPr>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8">
    <w:name w:val="WW8Num50z8"/>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1">
    <w:name w:val="WW8Num52z1"/>
    <w:rPr>
      <w:rFonts w:ascii="OpenSymbol" w:hAnsi="OpenSymbol" w:cs="OpenSymbol"/>
    </w:rPr>
  </w:style>
  <w:style w:type="character" w:customStyle="1" w:styleId="WW8Num52z3">
    <w:name w:val="WW8Num52z3"/>
    <w:rPr>
      <w:rFonts w:ascii="Symbol" w:hAnsi="Symbol" w:cs="OpenSymbol"/>
    </w:rPr>
  </w:style>
  <w:style w:type="character" w:customStyle="1" w:styleId="WW8Num53z1">
    <w:name w:val="WW8Num53z1"/>
    <w:rPr>
      <w:rFonts w:ascii="OpenSymbol" w:hAnsi="OpenSymbol" w:cs="OpenSymbol"/>
    </w:rPr>
  </w:style>
  <w:style w:type="character" w:customStyle="1" w:styleId="WW8Num53z3">
    <w:name w:val="WW8Num53z3"/>
    <w:rPr>
      <w:rFonts w:ascii="Symbol" w:hAnsi="Symbol" w:cs="OpenSymbol"/>
    </w:rPr>
  </w:style>
  <w:style w:type="character" w:customStyle="1" w:styleId="WW8Num54z1">
    <w:name w:val="WW8Num54z1"/>
    <w:rPr>
      <w:rFonts w:ascii="OpenSymbol" w:hAnsi="OpenSymbol" w:cs="OpenSymbol"/>
    </w:rPr>
  </w:style>
  <w:style w:type="character" w:customStyle="1" w:styleId="WW8Num55z1">
    <w:name w:val="WW8Num55z1"/>
    <w:rPr>
      <w:rFonts w:ascii="Courier New" w:hAnsi="Courier New" w:cs="Courier New"/>
    </w:rPr>
  </w:style>
  <w:style w:type="character" w:customStyle="1" w:styleId="WW8Num55z3">
    <w:name w:val="WW8Num55z3"/>
    <w:rPr>
      <w:rFonts w:ascii="Symbol" w:hAnsi="Symbol" w:cs="Symbol"/>
    </w:rPr>
  </w:style>
  <w:style w:type="character" w:customStyle="1" w:styleId="WW8Num56z1">
    <w:name w:val="WW8Num56z1"/>
    <w:rPr>
      <w:rFonts w:ascii="Courier New" w:hAnsi="Courier New" w:cs="Courier New"/>
    </w:rPr>
  </w:style>
  <w:style w:type="character" w:customStyle="1" w:styleId="WW8Num56z3">
    <w:name w:val="WW8Num56z3"/>
    <w:rPr>
      <w:rFonts w:ascii="Symbol" w:hAnsi="Symbol" w:cs="Symbol"/>
    </w:rPr>
  </w:style>
  <w:style w:type="character" w:customStyle="1" w:styleId="WW8Num57z1">
    <w:name w:val="WW8Num57z1"/>
    <w:rPr>
      <w:rFonts w:ascii="Courier New" w:hAnsi="Courier New" w:cs="Courier New"/>
    </w:rPr>
  </w:style>
  <w:style w:type="character" w:customStyle="1" w:styleId="WW8Num57z2">
    <w:name w:val="WW8Num57z2"/>
    <w:rPr>
      <w:rFonts w:ascii="Wingdings" w:hAnsi="Wingdings" w:cs="Wingdings"/>
    </w:rPr>
  </w:style>
  <w:style w:type="character" w:customStyle="1" w:styleId="WW8Num57z3">
    <w:name w:val="WW8Num57z3"/>
    <w:rPr>
      <w:rFonts w:ascii="Symbol" w:hAnsi="Symbol" w:cs="Symbol"/>
    </w:rPr>
  </w:style>
  <w:style w:type="character" w:customStyle="1" w:styleId="WW8Num58z1">
    <w:name w:val="WW8Num58z1"/>
    <w:rPr>
      <w:rFonts w:ascii="Courier New" w:hAnsi="Courier New" w:cs="Courier New"/>
    </w:rPr>
  </w:style>
  <w:style w:type="character" w:customStyle="1" w:styleId="WW8Num58z3">
    <w:name w:val="WW8Num58z3"/>
    <w:rPr>
      <w:rFonts w:ascii="Symbol" w:hAnsi="Symbol" w:cs="Symbol"/>
    </w:rPr>
  </w:style>
  <w:style w:type="character" w:customStyle="1" w:styleId="WW8Num59z1">
    <w:name w:val="WW8Num59z1"/>
    <w:rPr>
      <w:rFonts w:ascii="Courier New" w:hAnsi="Courier New" w:cs="Courier New"/>
    </w:rPr>
  </w:style>
  <w:style w:type="character" w:customStyle="1" w:styleId="WW8Num59z3">
    <w:name w:val="WW8Num59z3"/>
    <w:rPr>
      <w:rFonts w:ascii="Symbol" w:hAnsi="Symbol" w:cs="Symbol"/>
    </w:rPr>
  </w:style>
  <w:style w:type="character" w:customStyle="1" w:styleId="WW8Num60z1">
    <w:name w:val="WW8Num60z1"/>
    <w:rPr>
      <w:rFonts w:ascii="Courier New" w:hAnsi="Courier New" w:cs="Courier New"/>
    </w:rPr>
  </w:style>
  <w:style w:type="character" w:customStyle="1" w:styleId="WW8Num60z2">
    <w:name w:val="WW8Num60z2"/>
    <w:rPr>
      <w:rFonts w:ascii="Wingdings" w:hAnsi="Wingdings" w:cs="Wingdings"/>
    </w:rPr>
  </w:style>
  <w:style w:type="character" w:customStyle="1" w:styleId="WW8Num60z3">
    <w:name w:val="WW8Num60z3"/>
    <w:rPr>
      <w:rFonts w:ascii="Symbol" w:hAnsi="Symbol" w:cs="Symbol"/>
    </w:rPr>
  </w:style>
  <w:style w:type="character" w:customStyle="1" w:styleId="WW8Num61z1">
    <w:name w:val="WW8Num61z1"/>
    <w:rPr>
      <w:rFonts w:ascii="Courier New" w:hAnsi="Courier New" w:cs="Courier New"/>
    </w:rPr>
  </w:style>
  <w:style w:type="character" w:customStyle="1" w:styleId="WW8Num61z3">
    <w:name w:val="WW8Num61z3"/>
    <w:rPr>
      <w:rFonts w:ascii="Symbol" w:hAnsi="Symbol" w:cs="Symbol"/>
    </w:rPr>
  </w:style>
  <w:style w:type="character" w:customStyle="1" w:styleId="WW8Num62z1">
    <w:name w:val="WW8Num62z1"/>
    <w:rPr>
      <w:rFonts w:ascii="Courier New" w:hAnsi="Courier New" w:cs="Courier New"/>
    </w:rPr>
  </w:style>
  <w:style w:type="character" w:customStyle="1" w:styleId="WW8Num62z2">
    <w:name w:val="WW8Num62z2"/>
    <w:rPr>
      <w:rFonts w:ascii="Wingdings" w:hAnsi="Wingdings" w:cs="Wingdings"/>
    </w:rPr>
  </w:style>
  <w:style w:type="character" w:customStyle="1" w:styleId="WW8Num62z3">
    <w:name w:val="WW8Num62z3"/>
    <w:rPr>
      <w:rFonts w:ascii="Symbol" w:hAnsi="Symbol" w:cs="Symbol"/>
    </w:rPr>
  </w:style>
  <w:style w:type="character" w:customStyle="1" w:styleId="WW8Num63z1">
    <w:name w:val="WW8Num63z1"/>
    <w:rPr>
      <w:rFonts w:ascii="Courier New" w:hAnsi="Courier New" w:cs="Courier New"/>
    </w:rPr>
  </w:style>
  <w:style w:type="character" w:customStyle="1" w:styleId="WW8Num63z2">
    <w:name w:val="WW8Num63z2"/>
    <w:rPr>
      <w:rFonts w:ascii="Wingdings" w:hAnsi="Wingdings" w:cs="Wingdings"/>
    </w:rPr>
  </w:style>
  <w:style w:type="character" w:customStyle="1" w:styleId="WW8Num63z3">
    <w:name w:val="WW8Num63z3"/>
    <w:rPr>
      <w:rFonts w:ascii="Symbol" w:hAnsi="Symbol" w:cs="Symbol"/>
    </w:rPr>
  </w:style>
  <w:style w:type="character" w:customStyle="1" w:styleId="WW8Num64z1">
    <w:name w:val="WW8Num64z1"/>
    <w:rPr>
      <w:rFonts w:ascii="Courier New" w:hAnsi="Courier New" w:cs="Courier New"/>
    </w:rPr>
  </w:style>
  <w:style w:type="character" w:customStyle="1" w:styleId="WW8Num64z2">
    <w:name w:val="WW8Num64z2"/>
    <w:rPr>
      <w:rFonts w:ascii="Wingdings" w:hAnsi="Wingdings" w:cs="Wingdings"/>
    </w:rPr>
  </w:style>
  <w:style w:type="character" w:customStyle="1" w:styleId="WW8Num64z3">
    <w:name w:val="WW8Num64z3"/>
    <w:rPr>
      <w:rFonts w:ascii="Symbol" w:hAnsi="Symbol" w:cs="Symbol"/>
    </w:rPr>
  </w:style>
  <w:style w:type="character" w:customStyle="1" w:styleId="WW8Num65z1">
    <w:name w:val="WW8Num65z1"/>
    <w:rPr>
      <w:rFonts w:ascii="Courier New" w:hAnsi="Courier New" w:cs="Courier New"/>
    </w:rPr>
  </w:style>
  <w:style w:type="character" w:customStyle="1" w:styleId="WW8Num65z3">
    <w:name w:val="WW8Num65z3"/>
    <w:rPr>
      <w:rFonts w:ascii="Symbol" w:hAnsi="Symbol" w:cs="Symbol"/>
    </w:rPr>
  </w:style>
  <w:style w:type="character" w:customStyle="1" w:styleId="WW8Num66z1">
    <w:name w:val="WW8Num66z1"/>
    <w:rPr>
      <w:rFonts w:ascii="Courier New" w:hAnsi="Courier New" w:cs="Courier New"/>
    </w:rPr>
  </w:style>
  <w:style w:type="character" w:customStyle="1" w:styleId="WW8Num66z2">
    <w:name w:val="WW8Num66z2"/>
    <w:rPr>
      <w:rFonts w:ascii="Wingdings" w:hAnsi="Wingdings" w:cs="Wingdings"/>
    </w:rPr>
  </w:style>
  <w:style w:type="character" w:customStyle="1" w:styleId="WW8Num66z3">
    <w:name w:val="WW8Num66z3"/>
    <w:rPr>
      <w:rFonts w:ascii="Symbol" w:hAnsi="Symbol" w:cs="Symbol"/>
    </w:rPr>
  </w:style>
  <w:style w:type="character" w:customStyle="1" w:styleId="WW8Num67z1">
    <w:name w:val="WW8Num67z1"/>
    <w:rPr>
      <w:rFonts w:ascii="Courier New" w:hAnsi="Courier New" w:cs="Courier New"/>
    </w:rPr>
  </w:style>
  <w:style w:type="character" w:customStyle="1" w:styleId="WW8Num67z2">
    <w:name w:val="WW8Num67z2"/>
    <w:rPr>
      <w:rFonts w:ascii="Wingdings" w:hAnsi="Wingdings" w:cs="Wingdings"/>
    </w:rPr>
  </w:style>
  <w:style w:type="character" w:customStyle="1" w:styleId="WW8Num67z3">
    <w:name w:val="WW8Num67z3"/>
    <w:rPr>
      <w:rFonts w:ascii="Symbol" w:hAnsi="Symbol" w:cs="Symbol"/>
    </w:rPr>
  </w:style>
  <w:style w:type="character" w:customStyle="1" w:styleId="WW8Num68z1">
    <w:name w:val="WW8Num68z1"/>
    <w:rPr>
      <w:rFonts w:ascii="Courier New" w:hAnsi="Courier New" w:cs="Courier New"/>
    </w:rPr>
  </w:style>
  <w:style w:type="character" w:customStyle="1" w:styleId="WW8Num68z3">
    <w:name w:val="WW8Num68z3"/>
    <w:rPr>
      <w:rFonts w:ascii="Symbol" w:hAnsi="Symbol" w:cs="Symbol"/>
    </w:rPr>
  </w:style>
  <w:style w:type="character" w:customStyle="1" w:styleId="WW8Num69z1">
    <w:name w:val="WW8Num69z1"/>
    <w:rPr>
      <w:rFonts w:ascii="Courier New" w:hAnsi="Courier New" w:cs="Courier New"/>
    </w:rPr>
  </w:style>
  <w:style w:type="character" w:customStyle="1" w:styleId="WW8Num69z3">
    <w:name w:val="WW8Num69z3"/>
    <w:rPr>
      <w:rFonts w:ascii="Symbol" w:hAnsi="Symbol" w:cs="Symbol"/>
    </w:rPr>
  </w:style>
  <w:style w:type="character" w:customStyle="1" w:styleId="WW8Num70z1">
    <w:name w:val="WW8Num70z1"/>
    <w:rPr>
      <w:rFonts w:ascii="Courier New" w:hAnsi="Courier New" w:cs="Courier New"/>
    </w:rPr>
  </w:style>
  <w:style w:type="character" w:customStyle="1" w:styleId="WW8Num70z3">
    <w:name w:val="WW8Num70z3"/>
    <w:rPr>
      <w:rFonts w:ascii="Symbol" w:hAnsi="Symbol" w:cs="Symbol"/>
    </w:rPr>
  </w:style>
  <w:style w:type="character" w:customStyle="1" w:styleId="WW8Num71z1">
    <w:name w:val="WW8Num71z1"/>
    <w:rPr>
      <w:rFonts w:ascii="Courier New" w:hAnsi="Courier New" w:cs="Courier New"/>
    </w:rPr>
  </w:style>
  <w:style w:type="character" w:customStyle="1" w:styleId="WW8Num71z2">
    <w:name w:val="WW8Num71z2"/>
    <w:rPr>
      <w:rFonts w:ascii="Wingdings" w:hAnsi="Wingdings" w:cs="Wingdings"/>
    </w:rPr>
  </w:style>
  <w:style w:type="character" w:customStyle="1" w:styleId="WW8Num71z3">
    <w:name w:val="WW8Num71z3"/>
    <w:rPr>
      <w:rFonts w:ascii="Symbol" w:hAnsi="Symbol" w:cs="Symbol"/>
    </w:rPr>
  </w:style>
  <w:style w:type="character" w:customStyle="1" w:styleId="WW8Num72z1">
    <w:name w:val="WW8Num72z1"/>
    <w:rPr>
      <w:rFonts w:ascii="Courier New" w:hAnsi="Courier New" w:cs="Courier New"/>
    </w:rPr>
  </w:style>
  <w:style w:type="character" w:customStyle="1" w:styleId="WW8Num72z2">
    <w:name w:val="WW8Num72z2"/>
    <w:rPr>
      <w:rFonts w:ascii="Wingdings" w:hAnsi="Wingdings" w:cs="Wingdings"/>
    </w:rPr>
  </w:style>
  <w:style w:type="character" w:customStyle="1" w:styleId="WW8Num72z3">
    <w:name w:val="WW8Num72z3"/>
    <w:rPr>
      <w:rFonts w:ascii="Symbol" w:hAnsi="Symbol" w:cs="Symbol"/>
    </w:rPr>
  </w:style>
  <w:style w:type="character" w:customStyle="1" w:styleId="WW8Num73z1">
    <w:name w:val="WW8Num73z1"/>
    <w:rPr>
      <w:rFonts w:ascii="Courier New" w:hAnsi="Courier New" w:cs="Courier New"/>
    </w:rPr>
  </w:style>
  <w:style w:type="character" w:customStyle="1" w:styleId="WW8Num73z2">
    <w:name w:val="WW8Num73z2"/>
    <w:rPr>
      <w:rFonts w:ascii="Wingdings" w:hAnsi="Wingdings" w:cs="Wingdings"/>
    </w:rPr>
  </w:style>
  <w:style w:type="character" w:customStyle="1" w:styleId="WW8Num73z3">
    <w:name w:val="WW8Num73z3"/>
    <w:rPr>
      <w:rFonts w:ascii="Symbol" w:hAnsi="Symbol" w:cs="Symbol"/>
    </w:rPr>
  </w:style>
  <w:style w:type="character" w:customStyle="1" w:styleId="WW8Num74z1">
    <w:name w:val="WW8Num74z1"/>
    <w:rPr>
      <w:rFonts w:ascii="Courier New" w:hAnsi="Courier New" w:cs="Courier New"/>
    </w:rPr>
  </w:style>
  <w:style w:type="character" w:customStyle="1" w:styleId="WW8Num74z2">
    <w:name w:val="WW8Num74z2"/>
    <w:rPr>
      <w:rFonts w:ascii="Wingdings" w:hAnsi="Wingdings" w:cs="Wingdings"/>
    </w:rPr>
  </w:style>
  <w:style w:type="character" w:customStyle="1" w:styleId="WW8Num74z3">
    <w:name w:val="WW8Num74z3"/>
    <w:rPr>
      <w:rFonts w:ascii="Symbol" w:hAnsi="Symbol" w:cs="Symbol"/>
    </w:rPr>
  </w:style>
  <w:style w:type="character" w:customStyle="1" w:styleId="WW8Num75z1">
    <w:name w:val="WW8Num75z1"/>
    <w:rPr>
      <w:rFonts w:ascii="Courier New" w:hAnsi="Courier New" w:cs="Courier New"/>
    </w:rPr>
  </w:style>
  <w:style w:type="character" w:customStyle="1" w:styleId="WW8Num75z2">
    <w:name w:val="WW8Num75z2"/>
    <w:rPr>
      <w:rFonts w:ascii="Wingdings" w:hAnsi="Wingdings" w:cs="Wingdings"/>
    </w:rPr>
  </w:style>
  <w:style w:type="character" w:customStyle="1" w:styleId="WW8Num75z3">
    <w:name w:val="WW8Num75z3"/>
    <w:rPr>
      <w:rFonts w:ascii="Symbol" w:hAnsi="Symbol" w:cs="Symbol"/>
    </w:rPr>
  </w:style>
  <w:style w:type="character" w:customStyle="1" w:styleId="WW8Num76z1">
    <w:name w:val="WW8Num76z1"/>
    <w:rPr>
      <w:rFonts w:ascii="Courier New" w:hAnsi="Courier New" w:cs="Courier New"/>
    </w:rPr>
  </w:style>
  <w:style w:type="character" w:customStyle="1" w:styleId="WW8Num76z2">
    <w:name w:val="WW8Num76z2"/>
    <w:rPr>
      <w:rFonts w:ascii="Wingdings" w:hAnsi="Wingdings" w:cs="Wingdings"/>
    </w:rPr>
  </w:style>
  <w:style w:type="character" w:customStyle="1" w:styleId="WW8Num76z3">
    <w:name w:val="WW8Num76z3"/>
    <w:rPr>
      <w:rFonts w:ascii="Symbol" w:hAnsi="Symbol" w:cs="Symbol"/>
    </w:rPr>
  </w:style>
  <w:style w:type="character" w:customStyle="1" w:styleId="WW8Num77z1">
    <w:name w:val="WW8Num77z1"/>
    <w:rPr>
      <w:rFonts w:ascii="Courier New" w:hAnsi="Courier New" w:cs="Courier New"/>
    </w:rPr>
  </w:style>
  <w:style w:type="character" w:customStyle="1" w:styleId="WW8Num77z2">
    <w:name w:val="WW8Num77z2"/>
    <w:rPr>
      <w:rFonts w:ascii="Wingdings" w:hAnsi="Wingdings" w:cs="Wingdings"/>
    </w:rPr>
  </w:style>
  <w:style w:type="character" w:customStyle="1" w:styleId="WW8Num77z3">
    <w:name w:val="WW8Num77z3"/>
    <w:rPr>
      <w:rFonts w:ascii="Symbol" w:hAnsi="Symbol" w:cs="Symbol"/>
    </w:rPr>
  </w:style>
  <w:style w:type="character" w:customStyle="1" w:styleId="WW8Num78z1">
    <w:name w:val="WW8Num78z1"/>
    <w:rPr>
      <w:rFonts w:ascii="Courier New" w:hAnsi="Courier New" w:cs="Courier New"/>
    </w:rPr>
  </w:style>
  <w:style w:type="character" w:customStyle="1" w:styleId="WW8Num78z2">
    <w:name w:val="WW8Num78z2"/>
    <w:rPr>
      <w:rFonts w:ascii="Wingdings" w:hAnsi="Wingdings" w:cs="Wingdings"/>
    </w:rPr>
  </w:style>
  <w:style w:type="character" w:customStyle="1" w:styleId="WW8Num78z3">
    <w:name w:val="WW8Num78z3"/>
    <w:rPr>
      <w:rFonts w:ascii="Symbol" w:hAnsi="Symbol" w:cs="Symbol"/>
    </w:rPr>
  </w:style>
  <w:style w:type="character" w:customStyle="1" w:styleId="WW8Num80z1">
    <w:name w:val="WW8Num80z1"/>
    <w:rPr>
      <w:rFonts w:ascii="Courier New" w:hAnsi="Courier New" w:cs="Courier New"/>
    </w:rPr>
  </w:style>
  <w:style w:type="character" w:customStyle="1" w:styleId="WW8Num80z2">
    <w:name w:val="WW8Num80z2"/>
    <w:rPr>
      <w:rFonts w:ascii="Wingdings" w:hAnsi="Wingdings" w:cs="Wingdings"/>
    </w:rPr>
  </w:style>
  <w:style w:type="character" w:customStyle="1" w:styleId="WW8Num80z3">
    <w:name w:val="WW8Num80z3"/>
    <w:rPr>
      <w:rFonts w:ascii="Symbol" w:hAnsi="Symbol" w:cs="Symbol"/>
    </w:rPr>
  </w:style>
  <w:style w:type="character" w:customStyle="1" w:styleId="WW8Num81z1">
    <w:name w:val="WW8Num81z1"/>
    <w:rPr>
      <w:rFonts w:ascii="Courier New" w:hAnsi="Courier New" w:cs="Courier New"/>
    </w:rPr>
  </w:style>
  <w:style w:type="character" w:customStyle="1" w:styleId="WW8Num81z2">
    <w:name w:val="WW8Num81z2"/>
    <w:rPr>
      <w:rFonts w:ascii="Wingdings" w:hAnsi="Wingdings" w:cs="Wingdings"/>
    </w:rPr>
  </w:style>
  <w:style w:type="character" w:customStyle="1" w:styleId="WW8Num83z1">
    <w:name w:val="WW8Num83z1"/>
    <w:rPr>
      <w:rFonts w:ascii="Courier New" w:hAnsi="Courier New" w:cs="Courier New"/>
    </w:rPr>
  </w:style>
  <w:style w:type="character" w:customStyle="1" w:styleId="WW8Num83z3">
    <w:name w:val="WW8Num83z3"/>
    <w:rPr>
      <w:rFonts w:ascii="Symbol" w:hAnsi="Symbol" w:cs="Symbol"/>
    </w:rPr>
  </w:style>
  <w:style w:type="character" w:customStyle="1" w:styleId="WW8Num84z0">
    <w:name w:val="WW8Num84z0"/>
    <w:rPr>
      <w:rFonts w:ascii="Wingdings" w:hAnsi="Wingdings" w:cs="Wingdings"/>
    </w:rPr>
  </w:style>
  <w:style w:type="character" w:customStyle="1" w:styleId="WW8Num84z1">
    <w:name w:val="WW8Num84z1"/>
    <w:rPr>
      <w:rFonts w:ascii="Courier New" w:hAnsi="Courier New" w:cs="Courier New"/>
    </w:rPr>
  </w:style>
  <w:style w:type="character" w:customStyle="1" w:styleId="WW8Num84z3">
    <w:name w:val="WW8Num84z3"/>
    <w:rPr>
      <w:rFonts w:ascii="Symbol" w:hAnsi="Symbol" w:cs="Symbol"/>
    </w:rPr>
  </w:style>
  <w:style w:type="character" w:customStyle="1" w:styleId="WW8Num85z0">
    <w:name w:val="WW8Num85z0"/>
    <w:rPr>
      <w:rFonts w:ascii="Wingdings" w:hAnsi="Wingdings" w:cs="Wingdings"/>
      <w:spacing w:val="20"/>
      <w:position w:val="0"/>
      <w:sz w:val="24"/>
      <w:vertAlign w:val="baseline"/>
    </w:rPr>
  </w:style>
  <w:style w:type="character" w:customStyle="1" w:styleId="WW8Num85z1">
    <w:name w:val="WW8Num85z1"/>
    <w:rPr>
      <w:rFonts w:ascii="Courier New" w:hAnsi="Courier New" w:cs="Courier New"/>
    </w:rPr>
  </w:style>
  <w:style w:type="character" w:customStyle="1" w:styleId="WW8Num85z2">
    <w:name w:val="WW8Num85z2"/>
    <w:rPr>
      <w:rFonts w:ascii="Wingdings" w:hAnsi="Wingdings" w:cs="Wingdings"/>
    </w:rPr>
  </w:style>
  <w:style w:type="character" w:customStyle="1" w:styleId="WW8Num85z3">
    <w:name w:val="WW8Num85z3"/>
    <w:rPr>
      <w:rFonts w:ascii="Symbol" w:hAnsi="Symbol" w:cs="Symbol"/>
    </w:rPr>
  </w:style>
  <w:style w:type="character" w:customStyle="1" w:styleId="WW8Num86z0">
    <w:name w:val="WW8Num86z0"/>
    <w:rPr>
      <w:rFonts w:ascii="Wingdings" w:hAnsi="Wingdings" w:cs="Wingdings"/>
      <w:spacing w:val="20"/>
      <w:position w:val="0"/>
      <w:sz w:val="24"/>
      <w:vertAlign w:val="baseline"/>
      <w:lang w:val="pl-PL"/>
    </w:rPr>
  </w:style>
  <w:style w:type="character" w:customStyle="1" w:styleId="WW8Num86z1">
    <w:name w:val="WW8Num86z1"/>
    <w:rPr>
      <w:rFonts w:ascii="Courier New" w:hAnsi="Courier New" w:cs="Courier New"/>
    </w:rPr>
  </w:style>
  <w:style w:type="character" w:customStyle="1" w:styleId="WW8Num86z2">
    <w:name w:val="WW8Num86z2"/>
    <w:rPr>
      <w:rFonts w:ascii="Wingdings" w:hAnsi="Wingdings" w:cs="Wingdings"/>
    </w:rPr>
  </w:style>
  <w:style w:type="character" w:customStyle="1" w:styleId="WW8Num86z3">
    <w:name w:val="WW8Num86z3"/>
    <w:rPr>
      <w:rFonts w:ascii="Symbol" w:hAnsi="Symbol" w:cs="Symbol"/>
    </w:rPr>
  </w:style>
  <w:style w:type="character" w:customStyle="1" w:styleId="WW8Num87z0">
    <w:name w:val="WW8Num87z0"/>
    <w:rPr>
      <w:rFonts w:ascii="Wingdings" w:hAnsi="Wingdings" w:cs="Wingdings"/>
      <w:color w:val="000000"/>
      <w:spacing w:val="20"/>
      <w:position w:val="0"/>
      <w:sz w:val="24"/>
      <w:vertAlign w:val="baseline"/>
      <w:lang w:val="pl-PL"/>
    </w:rPr>
  </w:style>
  <w:style w:type="character" w:customStyle="1" w:styleId="WW8Num87z1">
    <w:name w:val="WW8Num87z1"/>
    <w:rPr>
      <w:rFonts w:ascii="Courier New" w:hAnsi="Courier New" w:cs="Courier New"/>
    </w:rPr>
  </w:style>
  <w:style w:type="character" w:customStyle="1" w:styleId="WW8Num87z2">
    <w:name w:val="WW8Num87z2"/>
    <w:rPr>
      <w:rFonts w:ascii="Wingdings" w:hAnsi="Wingdings" w:cs="Wingdings"/>
    </w:rPr>
  </w:style>
  <w:style w:type="character" w:customStyle="1" w:styleId="WW8Num87z3">
    <w:name w:val="WW8Num87z3"/>
    <w:rPr>
      <w:rFonts w:ascii="Symbol" w:hAnsi="Symbol" w:cs="Symbol"/>
    </w:rPr>
  </w:style>
  <w:style w:type="character" w:customStyle="1" w:styleId="WW8Num88z0">
    <w:name w:val="WW8Num88z0"/>
    <w:rPr>
      <w:rFonts w:ascii="Wingdings" w:hAnsi="Wingdings" w:cs="Wingdings"/>
    </w:rPr>
  </w:style>
  <w:style w:type="character" w:customStyle="1" w:styleId="WW8Num88z1">
    <w:name w:val="WW8Num88z1"/>
    <w:rPr>
      <w:rFonts w:ascii="Courier New" w:hAnsi="Courier New" w:cs="Courier New"/>
    </w:rPr>
  </w:style>
  <w:style w:type="character" w:customStyle="1" w:styleId="WW8Num88z3">
    <w:name w:val="WW8Num88z3"/>
    <w:rPr>
      <w:rFonts w:ascii="Symbol" w:hAnsi="Symbol" w:cs="Symbol"/>
    </w:rPr>
  </w:style>
  <w:style w:type="character" w:customStyle="1" w:styleId="Domylnaczcionkaakapitu7">
    <w:name w:val="Domyślna czcionka akapitu7"/>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29z2">
    <w:name w:val="WW8Num29z2"/>
    <w:rPr>
      <w:rFonts w:ascii="Wingdings" w:hAnsi="Wingdings" w:cs="Wingdings"/>
      <w:sz w:val="20"/>
    </w:rPr>
  </w:style>
  <w:style w:type="character" w:customStyle="1" w:styleId="WW8Num33z1">
    <w:name w:val="WW8Num33z1"/>
    <w:rPr>
      <w:rFonts w:ascii="OpenSymbol" w:hAnsi="OpenSymbol" w:cs="OpenSymbol"/>
    </w:rPr>
  </w:style>
  <w:style w:type="character" w:customStyle="1" w:styleId="WW8Num35z1">
    <w:name w:val="WW8Num35z1"/>
    <w:rPr>
      <w:rFonts w:ascii="Times New Roman" w:hAnsi="Times New Roman" w:cs="Times New Roman"/>
      <w:color w:val="000000"/>
      <w:sz w:val="24"/>
      <w:lang w:bidi="ar-SA"/>
    </w:rPr>
  </w:style>
  <w:style w:type="character" w:customStyle="1" w:styleId="WW8Num35z2">
    <w:name w:val="WW8Num35z2"/>
    <w:rPr>
      <w:rFonts w:ascii="Symbol" w:hAnsi="Symbol" w:cs="Symbol"/>
    </w:rPr>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20z1">
    <w:name w:val="WW8Num20z1"/>
    <w:rPr>
      <w:rFonts w:ascii="OpenSymbol" w:hAnsi="OpenSymbol" w:cs="OpenSymbol"/>
    </w:rPr>
  </w:style>
  <w:style w:type="character" w:customStyle="1" w:styleId="WW8Num31z2">
    <w:name w:val="WW8Num31z2"/>
    <w:rPr>
      <w:rFonts w:ascii="Wingdings" w:hAnsi="Wingdings" w:cs="Wingdings"/>
      <w:sz w:val="20"/>
    </w:rPr>
  </w:style>
  <w:style w:type="character" w:customStyle="1" w:styleId="WW8Num37z1">
    <w:name w:val="WW8Num37z1"/>
    <w:rPr>
      <w:rFonts w:ascii="Times New Roman" w:hAnsi="Times New Roman" w:cs="Times New Roman"/>
      <w:color w:val="000000"/>
      <w:sz w:val="24"/>
      <w:lang w:bidi="ar-SA"/>
    </w:rPr>
  </w:style>
  <w:style w:type="character" w:customStyle="1" w:styleId="WW8Num37z2">
    <w:name w:val="WW8Num37z2"/>
    <w:rPr>
      <w:rFonts w:ascii="Symbol" w:hAnsi="Symbol" w:cs="Symbol"/>
    </w:rPr>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cs="Wingdings"/>
    </w:rPr>
  </w:style>
  <w:style w:type="character" w:customStyle="1" w:styleId="WW8Num38z3">
    <w:name w:val="WW8Num38z3"/>
    <w:rPr>
      <w:rFonts w:ascii="Symbol" w:hAnsi="Symbol" w:cs="Symbol"/>
    </w:rPr>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2z2">
    <w:name w:val="WW8Num42z2"/>
    <w:rPr>
      <w:rFonts w:ascii="Wingdings" w:hAnsi="Wingdings" w:cs="Wingdings"/>
    </w:rPr>
  </w:style>
  <w:style w:type="character" w:customStyle="1" w:styleId="WW8Num46z2">
    <w:name w:val="WW8Num46z2"/>
    <w:rPr>
      <w:rFonts w:ascii="Wingdings" w:hAnsi="Wingdings" w:cs="Wingdings"/>
    </w:rPr>
  </w:style>
  <w:style w:type="character" w:customStyle="1" w:styleId="WW8Num47z2">
    <w:name w:val="WW8Num47z2"/>
    <w:rPr>
      <w:rFonts w:ascii="Wingdings" w:hAnsi="Wingdings" w:cs="Wingdings"/>
    </w:rPr>
  </w:style>
  <w:style w:type="character" w:customStyle="1" w:styleId="WW8Num47z3">
    <w:name w:val="WW8Num47z3"/>
    <w:rPr>
      <w:rFonts w:ascii="Symbol" w:hAnsi="Symbol" w:cs="Symbol"/>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cs="Wingdings"/>
    </w:rPr>
  </w:style>
  <w:style w:type="character" w:customStyle="1" w:styleId="WW8Num48z3">
    <w:name w:val="WW8Num48z3"/>
    <w:rPr>
      <w:rFonts w:ascii="Symbol" w:hAnsi="Symbol" w:cs="Symbol"/>
    </w:rPr>
  </w:style>
  <w:style w:type="character" w:customStyle="1" w:styleId="WW8Num49z1">
    <w:name w:val="WW8Num49z1"/>
    <w:rPr>
      <w:rFonts w:ascii="Courier New" w:hAnsi="Courier New" w:cs="Courier New"/>
    </w:rPr>
  </w:style>
  <w:style w:type="character" w:customStyle="1" w:styleId="WW8Num49z2">
    <w:name w:val="WW8Num49z2"/>
    <w:rPr>
      <w:rFonts w:ascii="Wingdings" w:hAnsi="Wingdings" w:cs="Wingdings"/>
    </w:rPr>
  </w:style>
  <w:style w:type="character" w:customStyle="1" w:styleId="WW8Num49z3">
    <w:name w:val="WW8Num49z3"/>
    <w:rPr>
      <w:rFonts w:ascii="Symbol" w:hAnsi="Symbol" w:cs="Symbol"/>
    </w:rPr>
  </w:style>
  <w:style w:type="character" w:customStyle="1" w:styleId="WW8Num52z2">
    <w:name w:val="WW8Num52z2"/>
    <w:rPr>
      <w:rFonts w:ascii="Wingdings" w:hAnsi="Wingdings" w:cs="Wingdings"/>
    </w:rPr>
  </w:style>
  <w:style w:type="character" w:customStyle="1" w:styleId="WW8Num53z2">
    <w:name w:val="WW8Num53z2"/>
    <w:rPr>
      <w:rFonts w:ascii="Wingdings" w:hAnsi="Wingdings" w:cs="Wingdings"/>
    </w:rPr>
  </w:style>
  <w:style w:type="character" w:customStyle="1" w:styleId="Domylnaczcionkaakapitu6">
    <w:name w:val="Domyślna czcionka akapitu6"/>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WW8Num10z1">
    <w:name w:val="WW8Num10z1"/>
    <w:rPr>
      <w:rFonts w:ascii="OpenSymbol" w:hAnsi="OpenSymbol" w:cs="OpenSymbol"/>
    </w:rPr>
  </w:style>
  <w:style w:type="character" w:customStyle="1" w:styleId="WW8Num19z1">
    <w:name w:val="WW8Num19z1"/>
    <w:rPr>
      <w:rFonts w:ascii="OpenSymbol" w:hAnsi="OpenSymbol" w:cs="OpenSymbol"/>
    </w:rPr>
  </w:style>
  <w:style w:type="character" w:customStyle="1" w:styleId="WW8Num30z2">
    <w:name w:val="WW8Num30z2"/>
    <w:rPr>
      <w:rFonts w:ascii="Wingdings" w:hAnsi="Wingdings" w:cs="Wingdings"/>
      <w:sz w:val="20"/>
    </w:rPr>
  </w:style>
  <w:style w:type="character" w:customStyle="1" w:styleId="WW8Num36z1">
    <w:name w:val="WW8Num36z1"/>
    <w:rPr>
      <w:rFonts w:ascii="OpenSymbol" w:hAnsi="OpenSymbol" w:cs="OpenSymbol"/>
    </w:rPr>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1z1">
    <w:name w:val="WW8Num21z1"/>
    <w:rPr>
      <w:rFonts w:ascii="OpenSymbol" w:hAnsi="OpenSymbol" w:cs="OpenSymbol"/>
    </w:rPr>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3z1">
    <w:name w:val="WW8Num3z1"/>
    <w:rPr>
      <w:rFonts w:ascii="Courier New" w:hAnsi="Courier New" w:cs="Courier New"/>
    </w:rPr>
  </w:style>
  <w:style w:type="character" w:customStyle="1" w:styleId="WW8Num3z3">
    <w:name w:val="WW8Num3z3"/>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8z4">
    <w:name w:val="WW8Num8z4"/>
    <w:rPr>
      <w:rFonts w:ascii="Courier New" w:hAnsi="Courier New" w:cs="Courier New"/>
    </w:rPr>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cs="Symbol"/>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19z4">
    <w:name w:val="WW8Num19z4"/>
    <w:rPr>
      <w:rFonts w:ascii="Courier New" w:hAnsi="Courier New" w:cs="Courier New"/>
    </w:rPr>
  </w:style>
  <w:style w:type="character" w:customStyle="1" w:styleId="WW8Num22z1">
    <w:name w:val="WW8Num22z1"/>
    <w:rPr>
      <w:rFonts w:ascii="OpenSymbol" w:eastAsia="OpenSymbol" w:hAnsi="OpenSymbol" w:cs="OpenSymbol"/>
    </w:rPr>
  </w:style>
  <w:style w:type="character" w:customStyle="1" w:styleId="Domylnaczcionkaakapitu5">
    <w:name w:val="Domyślna czcionka akapitu5"/>
  </w:style>
  <w:style w:type="character" w:customStyle="1" w:styleId="BulletSymbols">
    <w:name w:val="Bullet Symbols"/>
    <w:rPr>
      <w:rFonts w:ascii="OpenSymbol" w:eastAsia="OpenSymbol" w:hAnsi="OpenSymbol" w:cs="OpenSymbol"/>
    </w:rPr>
  </w:style>
  <w:style w:type="character" w:customStyle="1" w:styleId="StrongEmphasis">
    <w:name w:val="Strong Emphasis"/>
    <w:rPr>
      <w:b/>
    </w:rPr>
  </w:style>
  <w:style w:type="character" w:customStyle="1" w:styleId="Hipercze1">
    <w:name w:val="Hiperłącze1"/>
    <w:rPr>
      <w:color w:val="000080"/>
      <w:u w:val="single"/>
    </w:rPr>
  </w:style>
  <w:style w:type="character" w:customStyle="1" w:styleId="WW8Num68z2">
    <w:name w:val="WW8Num68z2"/>
    <w:rPr>
      <w:rFonts w:ascii="Wingdings" w:hAnsi="Wingdings" w:cs="Wingdings"/>
    </w:rPr>
  </w:style>
  <w:style w:type="character" w:customStyle="1" w:styleId="WW8Num20z3">
    <w:name w:val="WW8Num20z3"/>
    <w:rPr>
      <w:rFonts w:ascii="Symbol" w:hAnsi="Symbol" w:cs="Symbol"/>
    </w:rPr>
  </w:style>
  <w:style w:type="character" w:customStyle="1" w:styleId="WW8Num20z4">
    <w:name w:val="WW8Num20z4"/>
    <w:rPr>
      <w:rFonts w:ascii="Courier New" w:hAnsi="Courier New" w:cs="Courier New"/>
    </w:rPr>
  </w:style>
  <w:style w:type="character" w:customStyle="1" w:styleId="TekstdymkaZnak">
    <w:name w:val="Tekst dymka Znak"/>
    <w:basedOn w:val="Domylnaczcionkaakapitu5"/>
    <w:rPr>
      <w:rFonts w:ascii="Tahoma" w:hAnsi="Tahoma" w:cs="Tahoma"/>
      <w:sz w:val="16"/>
      <w:szCs w:val="16"/>
    </w:rPr>
  </w:style>
  <w:style w:type="character" w:customStyle="1" w:styleId="Nagwek1Znak">
    <w:name w:val="Nagłówek 1 Znak"/>
    <w:basedOn w:val="Domylnaczcionkaakapitu5"/>
    <w:rPr>
      <w:rFonts w:ascii="Cambria" w:eastAsia="Times New Roman" w:hAnsi="Cambria" w:cs="Times New Roman"/>
      <w:b/>
      <w:bCs/>
      <w:color w:val="365F91"/>
      <w:sz w:val="28"/>
      <w:szCs w:val="28"/>
    </w:rPr>
  </w:style>
  <w:style w:type="character" w:styleId="Hipercze">
    <w:name w:val="Hyperlink"/>
    <w:basedOn w:val="Domylnaczcionkaakapitu5"/>
    <w:rPr>
      <w:color w:val="0000FF"/>
      <w:u w:val="single"/>
    </w:rPr>
  </w:style>
  <w:style w:type="character" w:customStyle="1" w:styleId="Nagwek2Znak">
    <w:name w:val="Nagłówek 2 Znak"/>
    <w:basedOn w:val="Domylnaczcionkaakapitu5"/>
    <w:rPr>
      <w:rFonts w:ascii="Cambria" w:eastAsia="Times New Roman" w:hAnsi="Cambria" w:cs="Times New Roman"/>
      <w:b/>
      <w:bCs/>
      <w:color w:val="4F81BD"/>
      <w:sz w:val="26"/>
      <w:szCs w:val="26"/>
    </w:rPr>
  </w:style>
  <w:style w:type="character" w:customStyle="1" w:styleId="NagwekZnak">
    <w:name w:val="Nagłówek Znak"/>
    <w:basedOn w:val="Domylnaczcionkaakapitu5"/>
  </w:style>
  <w:style w:type="character" w:customStyle="1" w:styleId="StopkaZnak">
    <w:name w:val="Stopka Znak"/>
    <w:basedOn w:val="Domylnaczcionkaakapitu5"/>
  </w:style>
  <w:style w:type="character" w:customStyle="1" w:styleId="TekstpodstawowyZnak">
    <w:name w:val="Tekst podstawowy Znak"/>
    <w:basedOn w:val="Domylnaczcionkaakapitu5"/>
    <w:rPr>
      <w:rFonts w:ascii="Arial" w:eastAsia="Times New Roman" w:hAnsi="Arial" w:cs="Arial"/>
      <w:kern w:val="1"/>
      <w:sz w:val="16"/>
      <w:lang w:val="pl-PL" w:eastAsia="zh-CN" w:bidi="ar-SA"/>
    </w:rPr>
  </w:style>
  <w:style w:type="character" w:customStyle="1" w:styleId="Nagwek5Znak">
    <w:name w:val="Nagłówek 5 Znak"/>
    <w:basedOn w:val="Domylnaczcionkaakapitu5"/>
    <w:rPr>
      <w:rFonts w:ascii="Calibri" w:eastAsia="Times New Roman" w:hAnsi="Calibri" w:cs="Times New Roman"/>
      <w:b/>
      <w:bCs/>
      <w:i/>
      <w:iCs/>
      <w:kern w:val="1"/>
      <w:sz w:val="26"/>
      <w:szCs w:val="26"/>
      <w:lang w:val="en-US" w:bidi="en-US"/>
    </w:rPr>
  </w:style>
  <w:style w:type="character" w:customStyle="1" w:styleId="Znakiwypunktowania">
    <w:name w:val="Znaki wypunktowania"/>
    <w:rPr>
      <w:rFonts w:ascii="OpenSymbol" w:eastAsia="OpenSymbol" w:hAnsi="OpenSymbol" w:cs="OpenSymbol"/>
    </w:rPr>
  </w:style>
  <w:style w:type="character" w:styleId="Pogrubienie">
    <w:name w:val="Strong"/>
    <w:qFormat/>
    <w:rPr>
      <w:b/>
      <w:bCs/>
    </w:rPr>
  </w:style>
  <w:style w:type="character" w:customStyle="1" w:styleId="Znakiprzypiswdolnych">
    <w:name w:val="Znaki przypisów dolnych"/>
  </w:style>
  <w:style w:type="character" w:customStyle="1" w:styleId="Odwoanieprzypisudolnego1">
    <w:name w:val="Odwołanie przypisu dolnego1"/>
    <w:rPr>
      <w:vertAlign w:val="superscript"/>
    </w:rPr>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Odwoanieprzypisukocowego2">
    <w:name w:val="Odwołanie przypisu końcowego2"/>
    <w:rPr>
      <w:vertAlign w:val="superscript"/>
    </w:rPr>
  </w:style>
  <w:style w:type="character" w:customStyle="1" w:styleId="Znakinumeracji">
    <w:name w:val="Znaki numeracji"/>
  </w:style>
  <w:style w:type="character" w:customStyle="1" w:styleId="WW8Num55z2">
    <w:name w:val="WW8Num55z2"/>
    <w:rPr>
      <w:rFonts w:ascii="Wingdings" w:hAnsi="Wingdings" w:cs="Wingdings"/>
      <w:sz w:val="20"/>
    </w:rPr>
  </w:style>
  <w:style w:type="character" w:customStyle="1" w:styleId="Domylnaczcionkaakapitu3">
    <w:name w:val="Domyślna czcionka akapitu3"/>
  </w:style>
  <w:style w:type="character" w:customStyle="1" w:styleId="Odwoanieprzypisukocowego1">
    <w:name w:val="Odwołanie przypisu końcowego1"/>
    <w:basedOn w:val="Domylnaczcionkaakapitu3"/>
    <w:rPr>
      <w:vertAlign w:val="superscript"/>
    </w:rPr>
  </w:style>
  <w:style w:type="character" w:customStyle="1" w:styleId="WW-Absatz-Standardschriftart111111111111">
    <w:name w:val="WW-Absatz-Standardschriftart111111111111"/>
  </w:style>
  <w:style w:type="character" w:customStyle="1" w:styleId="WW-Absatz-Standardschriftart11111111111">
    <w:name w:val="WW-Absatz-Standardschriftart11111111111"/>
  </w:style>
  <w:style w:type="character" w:customStyle="1" w:styleId="WW-Absatz-Standardschriftart1111111111">
    <w:name w:val="WW-Absatz-Standardschriftart1111111111"/>
  </w:style>
  <w:style w:type="character" w:customStyle="1" w:styleId="WW-Absatz-Standardschriftart111111111">
    <w:name w:val="WW-Absatz-Standardschriftart111111111"/>
  </w:style>
  <w:style w:type="character" w:customStyle="1" w:styleId="WW-Absatz-Standardschriftart11111111">
    <w:name w:val="WW-Absatz-Standardschriftart11111111"/>
  </w:style>
  <w:style w:type="character" w:customStyle="1" w:styleId="WW-Absatz-Standardschriftart1111111">
    <w:name w:val="WW-Absatz-Standardschriftart1111111"/>
  </w:style>
  <w:style w:type="character" w:customStyle="1" w:styleId="WW-Absatz-Standardschriftart111111">
    <w:name w:val="WW-Absatz-Standardschriftart111111"/>
  </w:style>
  <w:style w:type="character" w:customStyle="1" w:styleId="WW-Absatz-Standardschriftart11111">
    <w:name w:val="WW-Absatz-Standardschriftart11111"/>
  </w:style>
  <w:style w:type="character" w:customStyle="1" w:styleId="WW-Absatz-Standardschriftart1111">
    <w:name w:val="WW-Absatz-Standardschriftart1111"/>
  </w:style>
  <w:style w:type="character" w:customStyle="1" w:styleId="WW-Absatz-Standardschriftart111">
    <w:name w:val="WW-Absatz-Standardschriftart111"/>
  </w:style>
  <w:style w:type="character" w:customStyle="1" w:styleId="Domylnaczcionkaakapitu1">
    <w:name w:val="Domyślna czcionka akapitu1"/>
  </w:style>
  <w:style w:type="character" w:customStyle="1" w:styleId="WW-Absatz-Standardschriftart11">
    <w:name w:val="WW-Absatz-Standardschriftart11"/>
  </w:style>
  <w:style w:type="character" w:customStyle="1" w:styleId="WW-Absatz-Standardschriftart1">
    <w:name w:val="WW-Absatz-Standardschriftart1"/>
  </w:style>
  <w:style w:type="character" w:customStyle="1" w:styleId="WW-Absatz-Standardschriftart">
    <w:name w:val="WW-Absatz-Standardschriftart"/>
  </w:style>
  <w:style w:type="character" w:customStyle="1" w:styleId="Domylnaczcionkaakapitu2">
    <w:name w:val="Domyślna czcionka akapitu2"/>
  </w:style>
  <w:style w:type="character" w:customStyle="1" w:styleId="Absatz-Standardschriftart">
    <w:name w:val="Absatz-Standardschriftart"/>
  </w:style>
  <w:style w:type="character" w:customStyle="1" w:styleId="Domylnaczcionkaakapitu4">
    <w:name w:val="Domyślna czcionka akapitu4"/>
  </w:style>
  <w:style w:type="character" w:customStyle="1" w:styleId="WW8Num29z8">
    <w:name w:val="WW8Num29z8"/>
  </w:style>
  <w:style w:type="character" w:customStyle="1" w:styleId="WW8Num29z7">
    <w:name w:val="WW8Num29z7"/>
  </w:style>
  <w:style w:type="character" w:customStyle="1" w:styleId="WW8Num29z6">
    <w:name w:val="WW8Num29z6"/>
  </w:style>
  <w:style w:type="character" w:customStyle="1" w:styleId="WW8Num29z5">
    <w:name w:val="WW8Num29z5"/>
  </w:style>
  <w:style w:type="character" w:customStyle="1" w:styleId="WW8Num29z4">
    <w:name w:val="WW8Num29z4"/>
  </w:style>
  <w:style w:type="character" w:customStyle="1" w:styleId="WW8Num28z8">
    <w:name w:val="WW8Num28z8"/>
  </w:style>
  <w:style w:type="character" w:customStyle="1" w:styleId="WW8Num28z7">
    <w:name w:val="WW8Num28z7"/>
  </w:style>
  <w:style w:type="character" w:customStyle="1" w:styleId="WW8Num28z6">
    <w:name w:val="WW8Num28z6"/>
  </w:style>
  <w:style w:type="character" w:customStyle="1" w:styleId="WW8Num28z5">
    <w:name w:val="WW8Num28z5"/>
  </w:style>
  <w:style w:type="character" w:customStyle="1" w:styleId="WW8Num28z4">
    <w:name w:val="WW8Num28z4"/>
  </w:style>
  <w:style w:type="character" w:customStyle="1" w:styleId="WW8Num27z8">
    <w:name w:val="WW8Num27z8"/>
  </w:style>
  <w:style w:type="character" w:customStyle="1" w:styleId="WW8Num27z7">
    <w:name w:val="WW8Num27z7"/>
  </w:style>
  <w:style w:type="character" w:customStyle="1" w:styleId="WW8Num27z6">
    <w:name w:val="WW8Num27z6"/>
  </w:style>
  <w:style w:type="character" w:customStyle="1" w:styleId="WW8Num27z5">
    <w:name w:val="WW8Num27z5"/>
  </w:style>
  <w:style w:type="character" w:customStyle="1" w:styleId="WW8Num27z4">
    <w:name w:val="WW8Num27z4"/>
  </w:style>
  <w:style w:type="character" w:customStyle="1" w:styleId="WW8Num27z2">
    <w:name w:val="WW8Num27z2"/>
  </w:style>
  <w:style w:type="character" w:customStyle="1" w:styleId="WW8Num26z8">
    <w:name w:val="WW8Num26z8"/>
  </w:style>
  <w:style w:type="character" w:customStyle="1" w:styleId="WW8Num26z7">
    <w:name w:val="WW8Num26z7"/>
  </w:style>
  <w:style w:type="character" w:customStyle="1" w:styleId="WW8Num26z6">
    <w:name w:val="WW8Num26z6"/>
  </w:style>
  <w:style w:type="character" w:customStyle="1" w:styleId="WW8Num26z5">
    <w:name w:val="WW8Num26z5"/>
  </w:style>
  <w:style w:type="character" w:customStyle="1" w:styleId="WW8Num26z4">
    <w:name w:val="WW8Num26z4"/>
  </w:style>
  <w:style w:type="character" w:customStyle="1" w:styleId="WW8Num26z2">
    <w:name w:val="WW8Num26z2"/>
  </w:style>
  <w:style w:type="character" w:customStyle="1" w:styleId="WW8Num25z8">
    <w:name w:val="WW8Num25z8"/>
  </w:style>
  <w:style w:type="character" w:customStyle="1" w:styleId="WW8Num25z7">
    <w:name w:val="WW8Num25z7"/>
  </w:style>
  <w:style w:type="character" w:customStyle="1" w:styleId="WW8Num25z6">
    <w:name w:val="WW8Num25z6"/>
  </w:style>
  <w:style w:type="character" w:customStyle="1" w:styleId="WW8Num25z5">
    <w:name w:val="WW8Num25z5"/>
  </w:style>
  <w:style w:type="character" w:customStyle="1" w:styleId="WW8Num25z4">
    <w:name w:val="WW8Num25z4"/>
  </w:style>
  <w:style w:type="character" w:customStyle="1" w:styleId="WW8Num25z2">
    <w:name w:val="WW8Num25z2"/>
  </w:style>
  <w:style w:type="character" w:customStyle="1" w:styleId="WW8Num24z8">
    <w:name w:val="WW8Num24z8"/>
  </w:style>
  <w:style w:type="character" w:customStyle="1" w:styleId="WW8Num24z7">
    <w:name w:val="WW8Num24z7"/>
  </w:style>
  <w:style w:type="character" w:customStyle="1" w:styleId="WW8Num24z6">
    <w:name w:val="WW8Num24z6"/>
  </w:style>
  <w:style w:type="character" w:customStyle="1" w:styleId="WW8Num24z5">
    <w:name w:val="WW8Num24z5"/>
  </w:style>
  <w:style w:type="character" w:customStyle="1" w:styleId="WW8Num24z4">
    <w:name w:val="WW8Num24z4"/>
  </w:style>
  <w:style w:type="character" w:customStyle="1" w:styleId="WW8Num24z3">
    <w:name w:val="WW8Num24z3"/>
  </w:style>
  <w:style w:type="character" w:customStyle="1" w:styleId="WW8Num23z8">
    <w:name w:val="WW8Num23z8"/>
  </w:style>
  <w:style w:type="character" w:customStyle="1" w:styleId="WW8Num23z7">
    <w:name w:val="WW8Num23z7"/>
  </w:style>
  <w:style w:type="character" w:customStyle="1" w:styleId="WW8Num23z6">
    <w:name w:val="WW8Num23z6"/>
  </w:style>
  <w:style w:type="character" w:customStyle="1" w:styleId="WW8Num23z5">
    <w:name w:val="WW8Num23z5"/>
  </w:style>
  <w:style w:type="character" w:customStyle="1" w:styleId="WW8Num23z4">
    <w:name w:val="WW8Num23z4"/>
  </w:style>
  <w:style w:type="character" w:customStyle="1" w:styleId="WW8Num23z3">
    <w:name w:val="WW8Num23z3"/>
  </w:style>
  <w:style w:type="character" w:customStyle="1" w:styleId="WW8Num23z2">
    <w:name w:val="WW8Num23z2"/>
  </w:style>
  <w:style w:type="character" w:customStyle="1" w:styleId="WW8Num23z1">
    <w:name w:val="WW8Num23z1"/>
  </w:style>
  <w:style w:type="character" w:customStyle="1" w:styleId="WW8Num22z8">
    <w:name w:val="WW8Num22z8"/>
  </w:style>
  <w:style w:type="character" w:customStyle="1" w:styleId="WW8Num22z7">
    <w:name w:val="WW8Num22z7"/>
  </w:style>
  <w:style w:type="character" w:customStyle="1" w:styleId="WW8Num22z6">
    <w:name w:val="WW8Num22z6"/>
  </w:style>
  <w:style w:type="character" w:customStyle="1" w:styleId="WW8Num22z5">
    <w:name w:val="WW8Num22z5"/>
  </w:style>
  <w:style w:type="character" w:customStyle="1" w:styleId="WW8Num22z4">
    <w:name w:val="WW8Num22z4"/>
  </w:style>
  <w:style w:type="character" w:customStyle="1" w:styleId="WW8Num22z3">
    <w:name w:val="WW8Num22z3"/>
  </w:style>
  <w:style w:type="character" w:customStyle="1" w:styleId="WW8Num22z2">
    <w:name w:val="WW8Num22z2"/>
  </w:style>
  <w:style w:type="character" w:customStyle="1" w:styleId="WW8Num21z8">
    <w:name w:val="WW8Num21z8"/>
  </w:style>
  <w:style w:type="character" w:customStyle="1" w:styleId="WW8Num21z7">
    <w:name w:val="WW8Num21z7"/>
  </w:style>
  <w:style w:type="character" w:customStyle="1" w:styleId="WW8Num21z6">
    <w:name w:val="WW8Num21z6"/>
  </w:style>
  <w:style w:type="character" w:customStyle="1" w:styleId="WW8Num21z5">
    <w:name w:val="WW8Num21z5"/>
  </w:style>
  <w:style w:type="character" w:customStyle="1" w:styleId="WW8Num21z4">
    <w:name w:val="WW8Num21z4"/>
  </w:style>
  <w:style w:type="character" w:customStyle="1" w:styleId="WW8Num21z3">
    <w:name w:val="WW8Num21z3"/>
  </w:style>
  <w:style w:type="character" w:customStyle="1" w:styleId="WW8Num21z2">
    <w:name w:val="WW8Num21z2"/>
  </w:style>
  <w:style w:type="character" w:customStyle="1" w:styleId="WW8Num20z8">
    <w:name w:val="WW8Num20z8"/>
  </w:style>
  <w:style w:type="character" w:customStyle="1" w:styleId="WW8Num20z7">
    <w:name w:val="WW8Num20z7"/>
  </w:style>
  <w:style w:type="character" w:customStyle="1" w:styleId="WW8Num20z6">
    <w:name w:val="WW8Num20z6"/>
  </w:style>
  <w:style w:type="character" w:customStyle="1" w:styleId="WW8Num20z5">
    <w:name w:val="WW8Num20z5"/>
  </w:style>
  <w:style w:type="character" w:customStyle="1" w:styleId="WW8Num20z2">
    <w:name w:val="WW8Num20z2"/>
  </w:style>
  <w:style w:type="character" w:customStyle="1" w:styleId="WW8Num19z8">
    <w:name w:val="WW8Num19z8"/>
  </w:style>
  <w:style w:type="character" w:customStyle="1" w:styleId="WW8Num19z7">
    <w:name w:val="WW8Num19z7"/>
  </w:style>
  <w:style w:type="character" w:customStyle="1" w:styleId="WW8Num19z6">
    <w:name w:val="WW8Num19z6"/>
  </w:style>
  <w:style w:type="character" w:customStyle="1" w:styleId="WW8Num19z5">
    <w:name w:val="WW8Num19z5"/>
  </w:style>
  <w:style w:type="character" w:customStyle="1" w:styleId="WW8Num18z8">
    <w:name w:val="WW8Num18z8"/>
  </w:style>
  <w:style w:type="character" w:customStyle="1" w:styleId="WW8Num18z7">
    <w:name w:val="WW8Num18z7"/>
  </w:style>
  <w:style w:type="character" w:customStyle="1" w:styleId="WW8Num18z6">
    <w:name w:val="WW8Num18z6"/>
  </w:style>
  <w:style w:type="character" w:customStyle="1" w:styleId="WW8Num18z5">
    <w:name w:val="WW8Num18z5"/>
  </w:style>
  <w:style w:type="character" w:customStyle="1" w:styleId="WW8Num18z4">
    <w:name w:val="WW8Num18z4"/>
  </w:style>
  <w:style w:type="character" w:customStyle="1" w:styleId="WW8Num18z2">
    <w:name w:val="WW8Num18z2"/>
  </w:style>
  <w:style w:type="character" w:customStyle="1" w:styleId="WW8Num12z8">
    <w:name w:val="WW8Num12z8"/>
  </w:style>
  <w:style w:type="character" w:customStyle="1" w:styleId="WW8Num12z7">
    <w:name w:val="WW8Num12z7"/>
  </w:style>
  <w:style w:type="character" w:customStyle="1" w:styleId="WW8Num12z6">
    <w:name w:val="WW8Num12z6"/>
  </w:style>
  <w:style w:type="character" w:customStyle="1" w:styleId="WW8Num12z5">
    <w:name w:val="WW8Num12z5"/>
  </w:style>
  <w:style w:type="character" w:customStyle="1" w:styleId="WW8Num12z4">
    <w:name w:val="WW8Num12z4"/>
  </w:style>
  <w:style w:type="character" w:customStyle="1" w:styleId="WW8Num8z8">
    <w:name w:val="WW8Num8z8"/>
  </w:style>
  <w:style w:type="character" w:customStyle="1" w:styleId="WW8Num8z7">
    <w:name w:val="WW8Num8z7"/>
  </w:style>
  <w:style w:type="character" w:customStyle="1" w:styleId="WW8Num8z6">
    <w:name w:val="WW8Num8z6"/>
  </w:style>
  <w:style w:type="character" w:customStyle="1" w:styleId="WW8Num8z5">
    <w:name w:val="WW8Num8z5"/>
  </w:style>
  <w:style w:type="character" w:customStyle="1" w:styleId="WW8Num7z8">
    <w:name w:val="WW8Num7z8"/>
  </w:style>
  <w:style w:type="character" w:customStyle="1" w:styleId="WW8Num7z7">
    <w:name w:val="WW8Num7z7"/>
  </w:style>
  <w:style w:type="character" w:customStyle="1" w:styleId="WW8Num7z6">
    <w:name w:val="WW8Num7z6"/>
  </w:style>
  <w:style w:type="character" w:customStyle="1" w:styleId="WW8Num7z5">
    <w:name w:val="WW8Num7z5"/>
  </w:style>
  <w:style w:type="character" w:customStyle="1" w:styleId="WW8Num7z4">
    <w:name w:val="WW8Num7z4"/>
  </w:style>
  <w:style w:type="character" w:customStyle="1" w:styleId="WW8Num5z8">
    <w:name w:val="WW8Num5z8"/>
  </w:style>
  <w:style w:type="character" w:customStyle="1" w:styleId="WW8Num5z7">
    <w:name w:val="WW8Num5z7"/>
  </w:style>
  <w:style w:type="character" w:customStyle="1" w:styleId="WW8Num5z6">
    <w:name w:val="WW8Num5z6"/>
  </w:style>
  <w:style w:type="character" w:customStyle="1" w:styleId="WW8Num5z5">
    <w:name w:val="WW8Num5z5"/>
  </w:style>
  <w:style w:type="character" w:customStyle="1" w:styleId="WW8Num5z4">
    <w:name w:val="WW8Num5z4"/>
  </w:style>
  <w:style w:type="character" w:customStyle="1" w:styleId="WW8Num5z3">
    <w:name w:val="WW8Num5z3"/>
  </w:style>
  <w:style w:type="character" w:customStyle="1" w:styleId="WW8Num5z2">
    <w:name w:val="WW8Num5z2"/>
  </w:style>
  <w:style w:type="character" w:customStyle="1" w:styleId="WW8Num5z1">
    <w:name w:val="WW8Num5z1"/>
  </w:style>
  <w:style w:type="character" w:customStyle="1" w:styleId="WW8Num4z8">
    <w:name w:val="WW8Num4z8"/>
  </w:style>
  <w:style w:type="character" w:customStyle="1" w:styleId="WW8Num4z7">
    <w:name w:val="WW8Num4z7"/>
  </w:style>
  <w:style w:type="character" w:customStyle="1" w:styleId="WW8Num4z6">
    <w:name w:val="WW8Num4z6"/>
  </w:style>
  <w:style w:type="character" w:customStyle="1" w:styleId="WW8Num4z5">
    <w:name w:val="WW8Num4z5"/>
  </w:style>
  <w:style w:type="character" w:customStyle="1" w:styleId="WW8Num4z4">
    <w:name w:val="WW8Num4z4"/>
  </w:style>
  <w:style w:type="character" w:customStyle="1" w:styleId="WW8Num3z8">
    <w:name w:val="WW8Num3z8"/>
  </w:style>
  <w:style w:type="character" w:customStyle="1" w:styleId="WW8Num3z7">
    <w:name w:val="WW8Num3z7"/>
  </w:style>
  <w:style w:type="character" w:customStyle="1" w:styleId="WW8Num3z6">
    <w:name w:val="WW8Num3z6"/>
  </w:style>
  <w:style w:type="character" w:customStyle="1" w:styleId="WW8Num3z5">
    <w:name w:val="WW8Num3z5"/>
  </w:style>
  <w:style w:type="character" w:customStyle="1" w:styleId="WW8Num3z4">
    <w:name w:val="WW8Num3z4"/>
  </w:style>
  <w:style w:type="character" w:customStyle="1" w:styleId="WW8Num3z2">
    <w:name w:val="WW8Num3z2"/>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Odwoanieprzypisudolnego2">
    <w:name w:val="Odwołanie przypisu dolnego2"/>
    <w:rPr>
      <w:vertAlign w:val="superscript"/>
    </w:rPr>
  </w:style>
  <w:style w:type="character" w:customStyle="1" w:styleId="WW8Num58z2">
    <w:name w:val="WW8Num58z2"/>
  </w:style>
  <w:style w:type="character" w:customStyle="1" w:styleId="WW8Num58z4">
    <w:name w:val="WW8Num58z4"/>
  </w:style>
  <w:style w:type="character" w:customStyle="1" w:styleId="WW8Num58z5">
    <w:name w:val="WW8Num58z5"/>
  </w:style>
  <w:style w:type="character" w:customStyle="1" w:styleId="WW8Num58z6">
    <w:name w:val="WW8Num58z6"/>
  </w:style>
  <w:style w:type="character" w:customStyle="1" w:styleId="WW8Num58z8">
    <w:name w:val="WW8Num58z8"/>
  </w:style>
  <w:style w:type="character" w:customStyle="1" w:styleId="Odwoanieprzypisukocowego3">
    <w:name w:val="Odwołanie przypisu końcowego3"/>
    <w:rPr>
      <w:vertAlign w:val="superscript"/>
    </w:rPr>
  </w:style>
  <w:style w:type="character" w:customStyle="1" w:styleId="Odwoaniedokomentarza1">
    <w:name w:val="Odwołanie do komentarza1"/>
    <w:basedOn w:val="Domylnaczcionkaakapitu7"/>
    <w:rPr>
      <w:sz w:val="16"/>
      <w:szCs w:val="16"/>
    </w:rPr>
  </w:style>
  <w:style w:type="character" w:customStyle="1" w:styleId="TekstkomentarzaZnak">
    <w:name w:val="Tekst komentarza Znak"/>
    <w:basedOn w:val="Domylnaczcionkaakapitu7"/>
    <w:rPr>
      <w:rFonts w:eastAsia="Andale Sans UI" w:cs="Tahoma"/>
      <w:kern w:val="1"/>
      <w:lang w:val="en-US" w:eastAsia="zh-CN" w:bidi="en-US"/>
    </w:rPr>
  </w:style>
  <w:style w:type="character" w:customStyle="1" w:styleId="TematkomentarzaZnak">
    <w:name w:val="Temat komentarza Znak"/>
    <w:basedOn w:val="TekstkomentarzaZnak"/>
    <w:rPr>
      <w:rFonts w:eastAsia="Andale Sans UI" w:cs="Tahoma"/>
      <w:b/>
      <w:bCs/>
      <w:kern w:val="1"/>
      <w:lang w:val="en-US" w:eastAsia="zh-CN" w:bidi="en-US"/>
    </w:rPr>
  </w:style>
  <w:style w:type="character" w:customStyle="1" w:styleId="Odwoanieprzypisudolnego3">
    <w:name w:val="Odwołanie przypisu dolnego3"/>
    <w:rPr>
      <w:vertAlign w:val="superscript"/>
    </w:rPr>
  </w:style>
  <w:style w:type="character" w:customStyle="1" w:styleId="Odwoanieprzypisukocowego4">
    <w:name w:val="Odwołanie przypisu końcowego4"/>
    <w:rPr>
      <w:vertAlign w:val="superscript"/>
    </w:rPr>
  </w:style>
  <w:style w:type="character" w:styleId="Odwoanieprzypisudolnego">
    <w:name w:val="footnote reference"/>
    <w:rPr>
      <w:vertAlign w:val="superscript"/>
    </w:rPr>
  </w:style>
  <w:style w:type="character" w:styleId="Odwoanieprzypisukocowego">
    <w:name w:val="endnote reference"/>
    <w:rPr>
      <w:vertAlign w:val="superscript"/>
    </w:rPr>
  </w:style>
  <w:style w:type="character" w:customStyle="1" w:styleId="czeindeksu">
    <w:name w:val="Łącze indeksu"/>
  </w:style>
  <w:style w:type="paragraph" w:customStyle="1" w:styleId="Nagwek90">
    <w:name w:val="Nagłówek9"/>
    <w:basedOn w:val="Normalny"/>
    <w:next w:val="Tekstpodstawowy"/>
    <w:pPr>
      <w:keepNext/>
      <w:spacing w:before="240" w:after="120"/>
    </w:pPr>
    <w:rPr>
      <w:rFonts w:ascii="Liberation Sans" w:eastAsia="Microsoft YaHei" w:hAnsi="Liberation Sans" w:cs="Mangal"/>
      <w:sz w:val="28"/>
      <w:szCs w:val="28"/>
    </w:rPr>
  </w:style>
  <w:style w:type="paragraph" w:styleId="Tekstpodstawowy">
    <w:name w:val="Body Text"/>
    <w:basedOn w:val="Normalny"/>
    <w:pPr>
      <w:widowControl/>
      <w:jc w:val="both"/>
      <w:textAlignment w:val="auto"/>
    </w:pPr>
    <w:rPr>
      <w:rFonts w:ascii="Arial" w:eastAsia="Times New Roman" w:hAnsi="Arial" w:cs="Arial"/>
      <w:sz w:val="16"/>
      <w:lang w:val="pl-PL" w:bidi="ar-SA"/>
    </w:rPr>
  </w:style>
  <w:style w:type="paragraph" w:styleId="Lista">
    <w:name w:val="List"/>
    <w:basedOn w:val="Textbody"/>
  </w:style>
  <w:style w:type="paragraph" w:styleId="Legenda">
    <w:name w:val="caption"/>
    <w:basedOn w:val="Normalny"/>
    <w:qFormat/>
    <w:pPr>
      <w:suppressLineNumbers/>
      <w:spacing w:before="120" w:after="120"/>
    </w:pPr>
    <w:rPr>
      <w:rFonts w:cs="Mangal"/>
      <w:i/>
      <w:iCs/>
    </w:rPr>
  </w:style>
  <w:style w:type="paragraph" w:customStyle="1" w:styleId="Indeks">
    <w:name w:val="Indeks"/>
    <w:basedOn w:val="Normalny"/>
    <w:pPr>
      <w:suppressLineNumbers/>
    </w:pPr>
    <w:rPr>
      <w:rFonts w:cs="Mangal"/>
    </w:rPr>
  </w:style>
  <w:style w:type="paragraph" w:customStyle="1" w:styleId="Nagwek60">
    <w:name w:val="Nagłówek6"/>
    <w:basedOn w:val="Normalny"/>
    <w:next w:val="Tekstpodstawowy"/>
    <w:pPr>
      <w:keepNext/>
      <w:spacing w:before="240" w:after="120"/>
    </w:pPr>
    <w:rPr>
      <w:rFonts w:ascii="Liberation Sans" w:eastAsia="Microsoft YaHei" w:hAnsi="Liberation Sans" w:cs="Mangal"/>
      <w:sz w:val="28"/>
      <w:szCs w:val="28"/>
    </w:rPr>
  </w:style>
  <w:style w:type="paragraph" w:customStyle="1" w:styleId="Standard">
    <w:name w:val="Standard"/>
    <w:pPr>
      <w:widowControl w:val="0"/>
      <w:suppressAutoHyphens/>
      <w:textAlignment w:val="baseline"/>
    </w:pPr>
    <w:rPr>
      <w:rFonts w:eastAsia="Andale Sans UI" w:cs="Tahoma"/>
      <w:kern w:val="1"/>
      <w:sz w:val="24"/>
      <w:szCs w:val="24"/>
      <w:lang w:val="en-US" w:eastAsia="zh-CN" w:bidi="en-US"/>
    </w:rPr>
  </w:style>
  <w:style w:type="paragraph" w:customStyle="1" w:styleId="Textbody">
    <w:name w:val="Text body"/>
    <w:basedOn w:val="Standard"/>
    <w:pPr>
      <w:spacing w:after="120"/>
    </w:pPr>
  </w:style>
  <w:style w:type="paragraph" w:customStyle="1" w:styleId="Nagwek80">
    <w:name w:val="Nagłówek8"/>
    <w:basedOn w:val="Normalny"/>
    <w:next w:val="Tekstpodstawowy"/>
    <w:pPr>
      <w:keepNext/>
      <w:spacing w:before="240" w:after="120"/>
    </w:pPr>
    <w:rPr>
      <w:rFonts w:ascii="Liberation Sans" w:eastAsia="Microsoft YaHei" w:hAnsi="Liberation Sans" w:cs="Mangal"/>
      <w:sz w:val="28"/>
      <w:szCs w:val="28"/>
    </w:rPr>
  </w:style>
  <w:style w:type="paragraph" w:customStyle="1" w:styleId="Legenda3">
    <w:name w:val="Legenda3"/>
    <w:basedOn w:val="Normalny"/>
    <w:pPr>
      <w:suppressLineNumbers/>
      <w:spacing w:before="120" w:after="120"/>
    </w:pPr>
    <w:rPr>
      <w:rFonts w:cs="Mangal"/>
      <w:i/>
      <w:iCs/>
    </w:rPr>
  </w:style>
  <w:style w:type="paragraph" w:customStyle="1" w:styleId="Nagwek70">
    <w:name w:val="Nagłówek7"/>
    <w:basedOn w:val="Normalny"/>
    <w:next w:val="Tekstpodstawowy"/>
    <w:pPr>
      <w:keepNext/>
      <w:spacing w:before="240" w:after="120"/>
    </w:pPr>
    <w:rPr>
      <w:rFonts w:ascii="Liberation Sans" w:eastAsia="Microsoft YaHei" w:hAnsi="Liberation Sans" w:cs="Mangal"/>
      <w:sz w:val="28"/>
      <w:szCs w:val="28"/>
    </w:rPr>
  </w:style>
  <w:style w:type="paragraph" w:customStyle="1" w:styleId="Legenda2">
    <w:name w:val="Legenda2"/>
    <w:basedOn w:val="Normalny"/>
    <w:pPr>
      <w:suppressLineNumbers/>
      <w:spacing w:before="120" w:after="120"/>
    </w:pPr>
    <w:rPr>
      <w:rFonts w:cs="Mangal"/>
      <w:i/>
      <w:iCs/>
    </w:rPr>
  </w:style>
  <w:style w:type="paragraph" w:customStyle="1" w:styleId="Legenda1">
    <w:name w:val="Legenda1"/>
    <w:basedOn w:val="Normalny"/>
    <w:pPr>
      <w:suppressLineNumbers/>
      <w:spacing w:before="120" w:after="120"/>
    </w:pPr>
    <w:rPr>
      <w:rFonts w:cs="Mangal"/>
      <w:i/>
      <w:iCs/>
    </w:rPr>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Legenda4">
    <w:name w:val="Legenda4"/>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Nagwek51">
    <w:name w:val="Nagłówek 51"/>
    <w:basedOn w:val="Standard"/>
    <w:next w:val="Standard"/>
    <w:pPr>
      <w:keepNext/>
    </w:pPr>
    <w:rPr>
      <w:b/>
      <w:bCs/>
      <w:sz w:val="20"/>
      <w:szCs w:val="20"/>
    </w:rPr>
  </w:style>
  <w:style w:type="paragraph" w:customStyle="1" w:styleId="Footnote">
    <w:name w:val="Footnote"/>
    <w:basedOn w:val="Standard"/>
    <w:rPr>
      <w:sz w:val="20"/>
      <w:szCs w:val="20"/>
    </w:rPr>
  </w:style>
  <w:style w:type="paragraph" w:customStyle="1" w:styleId="Nagwek31">
    <w:name w:val="Nagłówek 31"/>
    <w:basedOn w:val="Standard"/>
    <w:next w:val="Standard"/>
    <w:pPr>
      <w:keepNext/>
      <w:ind w:left="714"/>
    </w:pPr>
    <w:rPr>
      <w:b/>
    </w:rPr>
  </w:style>
  <w:style w:type="paragraph" w:customStyle="1" w:styleId="Default">
    <w:name w:val="Default"/>
    <w:pPr>
      <w:widowControl w:val="0"/>
      <w:suppressAutoHyphens/>
      <w:textAlignment w:val="baseline"/>
    </w:pPr>
    <w:rPr>
      <w:rFonts w:ascii="Cambria" w:eastAsia="Andale Sans UI" w:hAnsi="Cambria" w:cs="Cambria"/>
      <w:color w:val="000000"/>
      <w:kern w:val="1"/>
      <w:sz w:val="24"/>
      <w:szCs w:val="24"/>
      <w:lang w:val="en-US" w:eastAsia="zh-CN" w:bidi="en-US"/>
    </w:rPr>
  </w:style>
  <w:style w:type="paragraph" w:styleId="Tekstdymka">
    <w:name w:val="Balloon Text"/>
    <w:basedOn w:val="Normalny"/>
    <w:rPr>
      <w:rFonts w:ascii="Tahoma" w:hAnsi="Tahoma"/>
      <w:sz w:val="16"/>
      <w:szCs w:val="16"/>
    </w:rPr>
  </w:style>
  <w:style w:type="paragraph" w:customStyle="1" w:styleId="Nagwekwykazurde1">
    <w:name w:val="Nagłówek wykazu źródeł1"/>
    <w:basedOn w:val="Nagwek1"/>
    <w:next w:val="Normalny"/>
    <w:pPr>
      <w:widowControl/>
      <w:suppressAutoHyphens w:val="0"/>
      <w:spacing w:line="276" w:lineRule="auto"/>
      <w:textAlignment w:val="auto"/>
    </w:pPr>
    <w:rPr>
      <w:lang w:val="pl-PL" w:bidi="ar-SA"/>
    </w:rPr>
  </w:style>
  <w:style w:type="paragraph" w:styleId="Spistreci2">
    <w:name w:val="toc 2"/>
    <w:basedOn w:val="Normalny"/>
    <w:next w:val="Normalny"/>
    <w:pPr>
      <w:tabs>
        <w:tab w:val="right" w:leader="dot" w:pos="9628"/>
      </w:tabs>
      <w:ind w:left="240"/>
    </w:pPr>
    <w:rPr>
      <w:rFonts w:ascii="Cambria" w:hAnsi="Cambria" w:cs="Cambria"/>
      <w:smallCaps/>
      <w:sz w:val="20"/>
      <w:szCs w:val="20"/>
      <w:lang w:val="pl-PL" w:eastAsia="pl-PL"/>
    </w:rPr>
  </w:style>
  <w:style w:type="paragraph" w:styleId="Spistreci1">
    <w:name w:val="toc 1"/>
    <w:basedOn w:val="Normalny"/>
    <w:next w:val="Normalny"/>
    <w:pPr>
      <w:spacing w:before="120" w:after="120"/>
    </w:pPr>
    <w:rPr>
      <w:rFonts w:ascii="Calibri" w:hAnsi="Calibri" w:cs="Calibri"/>
      <w:b/>
      <w:bCs/>
      <w:caps/>
      <w:sz w:val="20"/>
      <w:szCs w:val="20"/>
    </w:rPr>
  </w:style>
  <w:style w:type="paragraph" w:styleId="Spistreci3">
    <w:name w:val="toc 3"/>
    <w:basedOn w:val="Normalny"/>
    <w:next w:val="Normalny"/>
    <w:pPr>
      <w:ind w:left="480"/>
    </w:pPr>
    <w:rPr>
      <w:rFonts w:ascii="Calibri" w:hAnsi="Calibri" w:cs="Calibri"/>
      <w:i/>
      <w:iCs/>
      <w:sz w:val="20"/>
      <w:szCs w:val="20"/>
    </w:rPr>
  </w:style>
  <w:style w:type="paragraph" w:styleId="Spistreci4">
    <w:name w:val="toc 4"/>
    <w:basedOn w:val="Normalny"/>
    <w:next w:val="Normalny"/>
    <w:pPr>
      <w:ind w:left="720"/>
    </w:pPr>
    <w:rPr>
      <w:rFonts w:ascii="Calibri" w:hAnsi="Calibri" w:cs="Calibri"/>
      <w:sz w:val="18"/>
      <w:szCs w:val="18"/>
    </w:rPr>
  </w:style>
  <w:style w:type="paragraph" w:styleId="Spistreci5">
    <w:name w:val="toc 5"/>
    <w:basedOn w:val="Normalny"/>
    <w:next w:val="Normalny"/>
    <w:pPr>
      <w:ind w:left="960"/>
    </w:pPr>
    <w:rPr>
      <w:rFonts w:ascii="Calibri" w:hAnsi="Calibri" w:cs="Calibri"/>
      <w:sz w:val="18"/>
      <w:szCs w:val="18"/>
    </w:rPr>
  </w:style>
  <w:style w:type="paragraph" w:styleId="Spistreci6">
    <w:name w:val="toc 6"/>
    <w:basedOn w:val="Normalny"/>
    <w:next w:val="Normalny"/>
    <w:pPr>
      <w:ind w:left="1200"/>
    </w:pPr>
    <w:rPr>
      <w:rFonts w:ascii="Calibri" w:hAnsi="Calibri" w:cs="Calibri"/>
      <w:sz w:val="18"/>
      <w:szCs w:val="18"/>
    </w:rPr>
  </w:style>
  <w:style w:type="paragraph" w:styleId="Spistreci7">
    <w:name w:val="toc 7"/>
    <w:basedOn w:val="Normalny"/>
    <w:next w:val="Normalny"/>
    <w:pPr>
      <w:ind w:left="1440"/>
    </w:pPr>
    <w:rPr>
      <w:rFonts w:ascii="Calibri" w:hAnsi="Calibri" w:cs="Calibri"/>
      <w:sz w:val="18"/>
      <w:szCs w:val="18"/>
    </w:rPr>
  </w:style>
  <w:style w:type="paragraph" w:styleId="Spistreci8">
    <w:name w:val="toc 8"/>
    <w:basedOn w:val="Normalny"/>
    <w:next w:val="Normalny"/>
    <w:pPr>
      <w:ind w:left="1680"/>
    </w:pPr>
    <w:rPr>
      <w:rFonts w:ascii="Calibri" w:hAnsi="Calibri" w:cs="Calibri"/>
      <w:sz w:val="18"/>
      <w:szCs w:val="18"/>
    </w:rPr>
  </w:style>
  <w:style w:type="paragraph" w:styleId="Spistreci9">
    <w:name w:val="toc 9"/>
    <w:basedOn w:val="Normalny"/>
    <w:next w:val="Normalny"/>
    <w:pPr>
      <w:ind w:left="1920"/>
    </w:pPr>
    <w:rPr>
      <w:rFonts w:ascii="Calibri" w:hAnsi="Calibri" w:cs="Calibri"/>
      <w:sz w:val="18"/>
      <w:szCs w:val="18"/>
    </w:rPr>
  </w:style>
  <w:style w:type="paragraph" w:customStyle="1" w:styleId="Gwkaistopka">
    <w:name w:val="Główka i stopka"/>
    <w:basedOn w:val="Normalny"/>
    <w:pPr>
      <w:suppressLineNumbers/>
      <w:tabs>
        <w:tab w:val="center" w:pos="4819"/>
        <w:tab w:val="right" w:pos="9638"/>
      </w:tabs>
    </w:p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paragraph" w:styleId="NormalnyWeb">
    <w:name w:val="Normal (Web)"/>
    <w:basedOn w:val="Normalny"/>
    <w:pPr>
      <w:widowControl/>
      <w:spacing w:before="100" w:after="100" w:line="276" w:lineRule="auto"/>
      <w:ind w:firstLine="709"/>
      <w:jc w:val="both"/>
      <w:textAlignment w:val="auto"/>
    </w:pPr>
    <w:rPr>
      <w:rFonts w:ascii="MS Sans Serif" w:eastAsia="Arial Unicode MS" w:hAnsi="MS Sans Serif" w:cs="Arial Unicode MS"/>
      <w:color w:val="FFFFFF"/>
      <w:sz w:val="22"/>
      <w:szCs w:val="22"/>
      <w:lang w:val="pl-PL" w:bidi="ar-SA"/>
    </w:rPr>
  </w:style>
  <w:style w:type="paragraph" w:customStyle="1" w:styleId="Zawartoramki">
    <w:name w:val="Zawartość ramki"/>
    <w:basedOn w:val="Normalny"/>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styleId="Tekstprzypisudolnego">
    <w:name w:val="footnote text"/>
    <w:basedOn w:val="Normalny"/>
    <w:pPr>
      <w:suppressLineNumbers/>
      <w:ind w:left="339" w:hanging="339"/>
    </w:pPr>
    <w:rPr>
      <w:sz w:val="20"/>
      <w:szCs w:val="20"/>
    </w:rPr>
  </w:style>
  <w:style w:type="paragraph" w:customStyle="1" w:styleId="Tekstpodstawowy21">
    <w:name w:val="Tekst podstawowy 21"/>
    <w:basedOn w:val="Normalny"/>
    <w:pPr>
      <w:overflowPunct w:val="0"/>
      <w:autoSpaceDE w:val="0"/>
    </w:pPr>
    <w:rPr>
      <w:szCs w:val="20"/>
    </w:rPr>
  </w:style>
  <w:style w:type="paragraph" w:customStyle="1" w:styleId="Tekstpodstawowywcity21">
    <w:name w:val="Tekst podstawowy wcięty 21"/>
    <w:basedOn w:val="Normalny"/>
    <w:pPr>
      <w:spacing w:line="480" w:lineRule="auto"/>
      <w:ind w:left="283" w:firstLine="709"/>
    </w:pPr>
  </w:style>
  <w:style w:type="paragraph" w:customStyle="1" w:styleId="Nagwek10">
    <w:name w:val="Nagłówek 10"/>
    <w:basedOn w:val="Nagwek60"/>
    <w:next w:val="Tekstpodstawowy"/>
    <w:pPr>
      <w:numPr>
        <w:numId w:val="2"/>
      </w:numPr>
    </w:pPr>
  </w:style>
  <w:style w:type="paragraph" w:styleId="Akapitzlist">
    <w:name w:val="List Paragraph"/>
    <w:basedOn w:val="Normalny"/>
    <w:qFormat/>
    <w:pPr>
      <w:widowControl/>
      <w:suppressAutoHyphens w:val="0"/>
      <w:spacing w:line="360" w:lineRule="auto"/>
      <w:ind w:left="720"/>
      <w:contextualSpacing/>
    </w:pPr>
    <w:rPr>
      <w:rFonts w:ascii="Calibri" w:eastAsia="Calibri" w:hAnsi="Calibri" w:cs="Times New Roman"/>
      <w:sz w:val="22"/>
      <w:szCs w:val="22"/>
      <w:lang w:bidi="ar-SA"/>
    </w:rPr>
  </w:style>
  <w:style w:type="paragraph" w:styleId="Tekstprzypisukocowego">
    <w:name w:val="endnote text"/>
    <w:basedOn w:val="Normalny"/>
    <w:rPr>
      <w:sz w:val="20"/>
      <w:szCs w:val="20"/>
    </w:rPr>
  </w:style>
  <w:style w:type="paragraph" w:customStyle="1" w:styleId="WW-Indeks111">
    <w:name w:val="WW-Indeks111"/>
    <w:basedOn w:val="Normalny"/>
    <w:pPr>
      <w:suppressLineNumbers/>
    </w:pPr>
  </w:style>
  <w:style w:type="paragraph" w:customStyle="1" w:styleId="WW-Podpis111">
    <w:name w:val="WW-Podpis111"/>
    <w:basedOn w:val="Normalny"/>
    <w:pPr>
      <w:suppressLineNumbers/>
      <w:spacing w:before="120" w:after="120"/>
    </w:pPr>
    <w:rPr>
      <w:i/>
      <w:iCs/>
    </w:rPr>
  </w:style>
  <w:style w:type="paragraph" w:customStyle="1" w:styleId="WW-Nagwek">
    <w:name w:val="WW-Nagłówek"/>
    <w:basedOn w:val="Normalny"/>
    <w:next w:val="Tekstpodstawowy"/>
    <w:pPr>
      <w:keepNext/>
      <w:spacing w:before="240" w:after="120"/>
    </w:pPr>
    <w:rPr>
      <w:rFonts w:ascii="Arial" w:eastAsia="Arial Unicode MS" w:hAnsi="Arial"/>
      <w:sz w:val="28"/>
      <w:szCs w:val="28"/>
    </w:rPr>
  </w:style>
  <w:style w:type="paragraph" w:customStyle="1" w:styleId="WW-Indeks11">
    <w:name w:val="WW-Indeks11"/>
    <w:basedOn w:val="Normalny"/>
    <w:pPr>
      <w:suppressLineNumbers/>
    </w:pPr>
  </w:style>
  <w:style w:type="paragraph" w:customStyle="1" w:styleId="WW-Podpis11">
    <w:name w:val="WW-Podpis11"/>
    <w:basedOn w:val="Normalny"/>
    <w:pPr>
      <w:suppressLineNumbers/>
      <w:spacing w:before="120" w:after="120"/>
    </w:pPr>
    <w:rPr>
      <w:i/>
      <w:iCs/>
      <w:sz w:val="20"/>
      <w:szCs w:val="20"/>
    </w:rPr>
  </w:style>
  <w:style w:type="paragraph" w:customStyle="1" w:styleId="WW-Indeks1">
    <w:name w:val="WW-Indeks1"/>
    <w:basedOn w:val="Normalny"/>
    <w:pPr>
      <w:suppressLineNumbers/>
    </w:pPr>
  </w:style>
  <w:style w:type="paragraph" w:customStyle="1" w:styleId="WW-Podpis1">
    <w:name w:val="WW-Podpis1"/>
    <w:basedOn w:val="Normalny"/>
    <w:pPr>
      <w:suppressLineNumbers/>
      <w:spacing w:before="120" w:after="120"/>
    </w:pPr>
    <w:rPr>
      <w:i/>
      <w:iCs/>
      <w:sz w:val="20"/>
      <w:szCs w:val="20"/>
    </w:rPr>
  </w:style>
  <w:style w:type="paragraph" w:customStyle="1" w:styleId="WW-Indeks">
    <w:name w:val="WW-Indeks"/>
    <w:basedOn w:val="Normalny"/>
    <w:pPr>
      <w:suppressLineNumbers/>
    </w:pPr>
  </w:style>
  <w:style w:type="paragraph" w:customStyle="1" w:styleId="WW-Podpis">
    <w:name w:val="WW-Podpis"/>
    <w:basedOn w:val="Normalny"/>
    <w:pPr>
      <w:suppressLineNumbers/>
      <w:spacing w:before="120" w:after="120"/>
    </w:pPr>
    <w:rPr>
      <w:i/>
      <w:iCs/>
      <w:sz w:val="20"/>
      <w:szCs w:val="20"/>
    </w:rPr>
  </w:style>
  <w:style w:type="paragraph" w:customStyle="1" w:styleId="Podpis1">
    <w:name w:val="Podpis1"/>
    <w:basedOn w:val="Normalny"/>
    <w:pPr>
      <w:suppressLineNumbers/>
      <w:spacing w:before="120" w:after="120"/>
    </w:pPr>
    <w:rPr>
      <w:i/>
      <w:iCs/>
      <w:sz w:val="20"/>
      <w:szCs w:val="20"/>
    </w:rPr>
  </w:style>
  <w:style w:type="paragraph" w:customStyle="1" w:styleId="Nagwek11">
    <w:name w:val="Nagłówek1"/>
    <w:basedOn w:val="Normalny"/>
    <w:next w:val="Tekstpodstawowy"/>
    <w:pPr>
      <w:keepNext/>
      <w:spacing w:before="240" w:after="120"/>
    </w:pPr>
    <w:rPr>
      <w:rFonts w:ascii="Arial" w:eastAsia="Tahoma" w:hAnsi="Arial"/>
      <w:sz w:val="28"/>
      <w:szCs w:val="28"/>
    </w:rPr>
  </w:style>
  <w:style w:type="paragraph" w:customStyle="1" w:styleId="Podpis2">
    <w:name w:val="Podpis2"/>
    <w:basedOn w:val="Normalny"/>
    <w:pPr>
      <w:suppressLineNumbers/>
      <w:spacing w:before="120" w:after="120"/>
    </w:pPr>
    <w:rPr>
      <w:i/>
      <w:iCs/>
    </w:rPr>
  </w:style>
  <w:style w:type="paragraph" w:customStyle="1" w:styleId="Nagwek20">
    <w:name w:val="Nagłówek2"/>
    <w:basedOn w:val="Normalny"/>
    <w:next w:val="Tekstpodstawowy"/>
    <w:pPr>
      <w:keepNext/>
      <w:spacing w:before="240" w:after="120"/>
    </w:pPr>
    <w:rPr>
      <w:rFonts w:ascii="Arial" w:eastAsia="Tahoma" w:hAnsi="Arial"/>
      <w:sz w:val="28"/>
      <w:szCs w:val="28"/>
    </w:rPr>
  </w:style>
  <w:style w:type="paragraph" w:customStyle="1" w:styleId="Podpis3">
    <w:name w:val="Podpis3"/>
    <w:basedOn w:val="Normalny"/>
    <w:pPr>
      <w:suppressLineNumbers/>
      <w:spacing w:before="120" w:after="120"/>
    </w:pPr>
    <w:rPr>
      <w:i/>
      <w:iCs/>
    </w:rPr>
  </w:style>
  <w:style w:type="paragraph" w:customStyle="1" w:styleId="Nagwek30">
    <w:name w:val="Nagłówek3"/>
    <w:basedOn w:val="Normalny"/>
    <w:next w:val="Tekstpodstawowy"/>
    <w:pPr>
      <w:keepNext/>
      <w:spacing w:before="240" w:after="120"/>
    </w:pPr>
    <w:rPr>
      <w:rFonts w:ascii="Arial" w:eastAsia="Lucida Sans Unicode" w:hAnsi="Arial"/>
      <w:sz w:val="28"/>
      <w:szCs w:val="28"/>
    </w:rPr>
  </w:style>
  <w:style w:type="paragraph" w:customStyle="1" w:styleId="Podpis4">
    <w:name w:val="Podpis4"/>
    <w:basedOn w:val="Normalny"/>
    <w:pPr>
      <w:suppressLineNumbers/>
      <w:spacing w:before="120" w:after="120"/>
    </w:pPr>
    <w:rPr>
      <w:i/>
      <w:iCs/>
    </w:rPr>
  </w:style>
  <w:style w:type="paragraph" w:customStyle="1" w:styleId="Nagwek4">
    <w:name w:val="Nagłówek4"/>
    <w:basedOn w:val="Normalny"/>
    <w:next w:val="Tekstpodstawowy"/>
    <w:pPr>
      <w:keepNext/>
      <w:spacing w:before="240" w:after="120"/>
    </w:pPr>
    <w:rPr>
      <w:rFonts w:ascii="Arial" w:eastAsia="Lucida Sans Unicode" w:hAnsi="Arial"/>
      <w:sz w:val="28"/>
      <w:szCs w:val="28"/>
    </w:rPr>
  </w:style>
  <w:style w:type="paragraph" w:customStyle="1" w:styleId="Podpis5">
    <w:name w:val="Podpis5"/>
    <w:basedOn w:val="Normalny"/>
    <w:pPr>
      <w:suppressLineNumbers/>
      <w:spacing w:before="120" w:after="120"/>
    </w:pPr>
    <w:rPr>
      <w:i/>
      <w:iCs/>
    </w:rPr>
  </w:style>
  <w:style w:type="paragraph" w:customStyle="1" w:styleId="Nagwek50">
    <w:name w:val="Nagłówek5"/>
    <w:basedOn w:val="Normalny"/>
    <w:next w:val="Tekstpodstawowy"/>
    <w:pPr>
      <w:keepNext/>
      <w:spacing w:before="240" w:after="120"/>
    </w:pPr>
    <w:rPr>
      <w:rFonts w:ascii="Arial" w:eastAsia="Lucida Sans Unicode" w:hAnsi="Arial"/>
      <w:sz w:val="28"/>
      <w:szCs w:val="28"/>
    </w:rPr>
  </w:style>
  <w:style w:type="paragraph" w:customStyle="1" w:styleId="Nagwekwykazurde2">
    <w:name w:val="Nagłówek wykazu źródeł2"/>
    <w:basedOn w:val="Nagwek1"/>
    <w:next w:val="Normalny"/>
    <w:pPr>
      <w:widowControl/>
      <w:suppressAutoHyphens w:val="0"/>
      <w:spacing w:line="276" w:lineRule="auto"/>
      <w:textAlignment w:val="auto"/>
    </w:pPr>
    <w:rPr>
      <w:lang w:val="pl-PL" w:bidi="ar-SA"/>
    </w:rPr>
  </w:style>
  <w:style w:type="paragraph" w:customStyle="1" w:styleId="zdnia">
    <w:name w:val="z dnia"/>
    <w:pPr>
      <w:numPr>
        <w:numId w:val="40"/>
      </w:numPr>
      <w:suppressAutoHyphens/>
      <w:spacing w:before="80" w:after="160"/>
      <w:jc w:val="center"/>
    </w:pPr>
    <w:rPr>
      <w:sz w:val="24"/>
    </w:rPr>
  </w:style>
  <w:style w:type="paragraph" w:customStyle="1" w:styleId="Tekstkomentarza1">
    <w:name w:val="Tekst komentarza1"/>
    <w:basedOn w:val="Normalny"/>
    <w:rPr>
      <w:sz w:val="20"/>
      <w:szCs w:val="20"/>
    </w:rPr>
  </w:style>
  <w:style w:type="paragraph" w:styleId="Tematkomentarza">
    <w:name w:val="annotation subject"/>
    <w:basedOn w:val="Tekstkomentarza1"/>
    <w:next w:val="Tekstkomentarza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png"/><Relationship Id="rId18" Type="http://schemas.openxmlformats.org/officeDocument/2006/relationships/hyperlink" Target="http://www.polskawliczbach.pl/gmina_Zwolen"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hyperlink" Target="http://www.polskawliczbach.pl/gmina_Zwolen" TargetMode="External"/><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polskawliczbach.pl/gmina_Zwolen"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www.polskawliczbach.pl/gmina_Zwolen"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102</Pages>
  <Words>28472</Words>
  <Characters>170836</Characters>
  <Application>Microsoft Office Word</Application>
  <DocSecurity>0</DocSecurity>
  <Lines>1423</Lines>
  <Paragraphs>397</Paragraphs>
  <ScaleCrop>false</ScaleCrop>
  <Company/>
  <LinksUpToDate>false</LinksUpToDate>
  <CharactersWithSpaces>198911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Rozwiązywania Problemów</dc:title>
  <dc:subject/>
  <dc:creator>Użytkownik</dc:creator>
  <cp:keywords/>
  <dc:description/>
  <cp:lastModifiedBy>UMBurakowski</cp:lastModifiedBy>
  <cp:revision>4</cp:revision>
  <cp:lastPrinted>2021-12-29T09:18:00Z</cp:lastPrinted>
  <dcterms:created xsi:type="dcterms:W3CDTF">2022-01-14T10:49:00Z</dcterms:created>
  <dcterms:modified xsi:type="dcterms:W3CDTF">2022-01-31T09:36:00Z</dcterms:modified>
</cp:coreProperties>
</file>