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1976" w14:textId="77777777" w:rsidR="00D13CDC" w:rsidRDefault="00D13CDC" w:rsidP="00D13CDC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</w:p>
    <w:p w14:paraId="05468B34" w14:textId="77777777" w:rsidR="00D13CDC" w:rsidRDefault="00D13CDC" w:rsidP="00D13CDC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</w:p>
    <w:p w14:paraId="7E56FA5E" w14:textId="77777777" w:rsidR="00D13CDC" w:rsidRPr="00503A27" w:rsidRDefault="00D13CDC" w:rsidP="00D13CDC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</w:pPr>
      <w:r w:rsidRPr="00503A27">
        <w:rPr>
          <w:rFonts w:ascii="Times New Roman" w:eastAsia="Arial Unicode MS" w:hAnsi="Times New Roman" w:cs="Tahoma"/>
          <w:b/>
          <w:kern w:val="3"/>
          <w:sz w:val="28"/>
          <w:szCs w:val="28"/>
          <w:lang w:eastAsia="pl-PL"/>
        </w:rPr>
        <w:t>Burmistrz  Zwolenia</w:t>
      </w:r>
    </w:p>
    <w:p w14:paraId="69CFD5FE" w14:textId="77777777" w:rsidR="00D13CDC" w:rsidRPr="00503A27" w:rsidRDefault="00D13CDC" w:rsidP="00D1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65515633" w14:textId="061F8DE9" w:rsidR="00D13CDC" w:rsidRPr="00503A27" w:rsidRDefault="00D13CDC" w:rsidP="00D13CD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  <w:r w:rsidRPr="00503A2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działając na podstawie art. 35 ust. 1 ustawy z dnia 21 sierpnia 1997r. o gospodarce nieruchomościami ( Dz. U. z 20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23r.</w:t>
      </w:r>
      <w:r w:rsidRPr="00503A2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poz.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344</w:t>
      </w:r>
      <w:r w:rsidRPr="00503A2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ze zm.</w:t>
      </w:r>
      <w:r w:rsidRPr="00503A27"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  <w:t>),</w:t>
      </w:r>
    </w:p>
    <w:p w14:paraId="7C64D610" w14:textId="77777777" w:rsidR="00D13CDC" w:rsidRPr="00503A27" w:rsidRDefault="00D13CDC" w:rsidP="00D13CDC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pl-PL"/>
        </w:rPr>
      </w:pPr>
    </w:p>
    <w:p w14:paraId="43752776" w14:textId="3B634006" w:rsidR="00D13CDC" w:rsidRPr="00503A27" w:rsidRDefault="00D13CDC" w:rsidP="00D1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  <w:r w:rsidRPr="00503A2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informuje</w:t>
      </w: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  <w:t>,</w:t>
      </w:r>
    </w:p>
    <w:p w14:paraId="0077B941" w14:textId="77777777" w:rsidR="00D13CDC" w:rsidRPr="00503A27" w:rsidRDefault="00D13CDC" w:rsidP="00D13CDC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pl-PL"/>
        </w:rPr>
      </w:pPr>
    </w:p>
    <w:p w14:paraId="0C0AAEDC" w14:textId="02ACD490" w:rsidR="00D13CDC" w:rsidRPr="00503A27" w:rsidRDefault="00D13CDC" w:rsidP="00D13CDC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</w:pPr>
      <w:r w:rsidRPr="00503A27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że w siedzibie Urzędu Miejskiego w Zwoleniu, został wywieszony na okres 21 dni wykaz nieruchomości lokalowej, położonej w Zwoleniu przy ulicy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11 Listopada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2</w:t>
      </w:r>
      <w:r w:rsidRPr="00503A27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 xml:space="preserve"> m. </w:t>
      </w:r>
      <w:r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6</w:t>
      </w:r>
      <w:r w:rsidRPr="00503A27">
        <w:rPr>
          <w:rFonts w:ascii="Times New Roman" w:eastAsia="Arial Unicode MS" w:hAnsi="Times New Roman" w:cs="Tahoma"/>
          <w:kern w:val="3"/>
          <w:sz w:val="28"/>
          <w:szCs w:val="28"/>
          <w:lang w:eastAsia="pl-PL"/>
        </w:rPr>
        <w:t>, przeznaczonej do sprzedaży.</w:t>
      </w:r>
    </w:p>
    <w:p w14:paraId="10E2E2E7" w14:textId="77777777" w:rsidR="00D13CDC" w:rsidRPr="00503A27" w:rsidRDefault="00D13CDC" w:rsidP="00D13CDC"/>
    <w:p w14:paraId="6B2760A4" w14:textId="77777777" w:rsidR="00D13CDC" w:rsidRDefault="00D13CDC" w:rsidP="00D13CDC"/>
    <w:p w14:paraId="0467DBDB" w14:textId="77777777" w:rsidR="000058B0" w:rsidRDefault="000058B0"/>
    <w:sectPr w:rsidR="000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CDC"/>
    <w:rsid w:val="000058B0"/>
    <w:rsid w:val="00862573"/>
    <w:rsid w:val="00C40CD2"/>
    <w:rsid w:val="00D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0721A"/>
  <w15:chartTrackingRefBased/>
  <w15:docId w15:val="{6B9E978F-C4F6-43BA-A2D4-F0442F18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3CD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1</cp:revision>
  <dcterms:created xsi:type="dcterms:W3CDTF">2023-09-05T09:36:00Z</dcterms:created>
  <dcterms:modified xsi:type="dcterms:W3CDTF">2023-09-05T09:39:00Z</dcterms:modified>
</cp:coreProperties>
</file>